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Only W2 || Data Engineer- Healthcare opportunity with Noblesoft Technologies. I am interested in this opportunity because of my deep passion for building scalable, high-performance data infrastructure that directly impacts healthcare outcomes. What interests me about working for Noblesoft Technologies is your commitment to data-driven innovation in the healthcare sector, which intrigues me because it aligns with my goal of applying robust data engineering practices to mission-critical, large-scale systems. I believe my expertise in architecting end-to-end ELT pipelines and my proficiency in cloud-native data warehousing would make me a strong candidate for this role. During my professional career, I have approached problems with a focus on data integrity and automation. In fact, while building the FRED Economic Batch Pipeline, I implemented a full ELT process using Python, Airflow, and dbt to ingest complex financial datasets into BigQuery. I utilized Great Expectations to enforce strict data quality standards, which resulted in a highly reliable, production-grade pipeline that significantly reduced analyst query time through advanced partitioning and clustering. Ultimately, I know that the Only W2 || Data Engineer- Healthcare role at Noblesoft Technologies would allow me to bring my mastery of SQL and cloud infrastructure to optimize data collection and storage for efficiency and scalability. Additionally, my role as a Full-Stack Software Developer at Haven Technologies enabled me to develop my cross-functional collaboration skills. I collaborated directly with stakeholders to bridge the gap between complex business requirements and technical implementation, successfully translating user feedback into production-ready code that drove a 15% increase in feature adoption. I’m excited by the opportunity to use my data modeling and pipeline construction skills in working on complex data architecture at Noblesoft Technologies. I know that my technical versatility and commitment to data governance align with what it takes to succeed at the Only W2 || Data Engineer- Healthcare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