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Systems Analyst II, Sales Systems opportunity with Pinterest. I am interested in this opportunity because of Pinterest's unique ability to blend creative inspiration with powerful, AI-driven technology, and I am eager to help scale the sales organization through innovative system improvements. What interests me about working for Pinterest is its forward-thinking approach to integrating AI as a partner in productivity, which inspires me because I am passionate about bridging the gap between raw data and actionable operational strategy. I believe my technical background in data architecture and my experience in business systems analysis would make me a strong candidate for this role. During my professional career, I have approached problems by translating complex data into scalable, user-centric system requirements. In fact, at Shine Masters, I identified a bottleneck in manual reporting and developed an automated ELT pipeline in Python and Power BI that replaced fragmented manual entries. This project required me to gather requirements from various stakeholders, design a unified data structure, and lead the adoption of these new reporting tools, which ultimately resulted in a 40% improvement in operational efficiency. Ultimately, I know that the Business Systems Analyst II, Sales Systems role at Pinterest would allow me to bring my technical proficiency in automation and systems design to streamline seller workflows. Additionally, my role as a Full-Stack Software Developer at Haven Technologies enabled me to develop my cross-functional collaboration skills. I collaborated with a 14-person team to align features with business objectives, using Git for version control and SQL to optimize database queries, which directly reduced software delivery delays by 25%. I’m excited by the opportunity to use my background in CRM integration and data-driven process improvement in working on the Revenue Tech &amp; Innovation team at Pinterest. I know that my analytical mindset and dedication to operational excellence align with what it takes to succeed in the Business Systems Analyst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