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Principal Staffing Solutions. I am interested in this opportunity because of my deep commitment to driving operational efficiency for senior leadership. What interests me about working for Principal Staffing Solutions is your focus on technology-driven leadership, which resonates with my own proactive approach to modern administrative support. I believe my expert calendar management and my ability to navigate complex stakeholder relationships would make me a strong candidate for this role. During my professional career, I have approached problems as a strategic partner to the C-suite. In fact, at Direct Clean Solutions, I took the initiative to integrate AI-driven email sorting tools to manage high volumes of executive correspondence, which allowed my team to focus on higher-level strategic priorities. This initiative resulted in a more responsive executive office and significantly improved turnaround times for internal stakeholders. Ultimately, I know that the Executive Assistant role at Principal Staffing Solutions would allow me to bring my experience in stakeholder liaison to the key responsibility of executive support. Additionally, my role as an Executive Administrative Assistant enabled me to develop my process improvement skills. I oversaw the transition of our manual tracking to a digital CRM and project management system, which eliminated scheduling conflicts and reduced document retrieval time by 50%. This project directly supported our leadership's ability to remain aligned on departmental initiatives. I’m excited by the opportunity to use my project management skills in working on complex team alignment at Principal Staffing Solutions. I know that my strategic coordination and technical proficiency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