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Quality Analyst - Data Governance opportunity with Saransh Inc. I am interested in this opportunity because of Saransh Inc.’s reputation for maintaining high standards of data integrity and its commitment to leveraging robust governance frameworks to drive enterprise strategy. What interests me about working for Saransh Inc. is its focus on building reliable, scalable data infrastructures, which aligns perfectly with my background in bridging the gap between technical data engineering and business-critical decision-making. I believe my expertise in data validation and root cause analysis, and my ability to enforce rigorous data governance standards, would make me a strong candidate for this role. During my professional career, I have approached data problems with a focus on precision and documentation. In fact, while at Haven Technologies, I encountered discrepancies in insurance testing data; I led the effort to optimize relational queries and reconcile the data, which improved overall accuracy by 30%. By documenting these processes in Confluence, I ensured long-term project transparency and team alignment, which directly translates to the data lineage and documentation requirements of this role. Ultimately, I know that the Data Quality Analyst - Data Governance role at Saransh Inc. would allow me to bring my technical SQL and ETL skills to ensure the accuracy and consistency of your data assets. Additionally, my role as a Data Analyst &amp; Operations Lead at Shine Masters Cleaning Services enabled me to develop my data profiling skills. I managed the end-to-end audit of client datasets, utilizing Power BI to identify anomalies and operational bottlenecks. This initiative not only reduced processing time by 40% but also established the foundation for the automated quality rules that guided our company-wide KPI strategy. I am excited by the opportunity to use my proficiency in data auditing in working on maintaining enterprise data security and compliance at Saransh Inc. I know that my experience in building ETL pipelines and my commitment to data governance align with what it takes to succeed at the Data Quality Analyst - Data Governance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