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Data Engineer opportunity with Software Guidance &amp; Assistance, Inc. (SGA, Inc.). I am interested in this opportunity because of your commitment to solving complex IT problems through a boutique, personal approach that emphasizes quality and integrity. What interests me about working for SGA is its dedication to employee development and its role in connecting consultants to large-scale, mission-critical financial services engagements, which aligns perfectly with my desire to build scalable, high-impact data infrastructure. I believe my expertise in architecting ELT pipelines and my proficiency in implementing rigorous data quality and Quality Engineering (QE) frameworks would make me a strong candidate for this role. During my professional career, I have approached problems by prioritizing both performance and strict data governance. In fact, while building the FRED Economic Batch Pipeline, I encountered the challenge of maintaining data accuracy across complex datasets. To address this, I integrated automated data quality validation using Great Expectations and established a CI/CD pipeline with GitHub Actions. This resulted in a production-grade system that reduced analyst query time through optimized partitioning and ensured high data reliability for downstream Power BI dashboards. Ultimately, I know that the Data Engineer role at SGA would allow me to bring my experience with cloud-based data architecture to support your client’s large-scale data initiatives. Additionally, my role as a Software Developer at Haven Technologies (MassMutual) enabled me to develop my cross-functional collaboration skills. When tasked with syncing data across REST APIs and relational databases, I facilitated communication between business stakeholders and engineering teams to translate requirements into clean, structured datasets. This effort improved overall data accuracy by 60% and directly supported the successful delivery of front-end features. I’m excited by the opportunity to use my advanced SQL and Python skills in working on complex system integrations at SGA. I know that my technical background in pipeline automation and my focus on quality engineering align with what it takes to succeed at the Data Engineer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