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Analyst opportunity with Tinder. I am interested in this opportunity because I am passionate about the intersection of human behavior and data, and Tinder’s mission to facilitate real, global connections is incredibly compelling. What interests me about working for Tinder is its bold approach to product innovation and its ability to scale meaningful experiences for 50 million monthly users; this excites me because it presents the exact kind of complex, high-impact data environment I am eager to contribute to. I believe my expertise in SQL/Python-based predictive modeling and my collaborative growth mindset would make me a strong candidate for this role. During my professional career, I have approached problems by translating complex performance metrics into actionable business strategies. In fact, while at Shine Masters, I developed time series models to segment high-value customers and designed rigorous testing frameworks to validate marketing initiatives. This resulted in a 300% increase in new customer acquisition over 12 months, showcasing my ability to turn data into concrete product growth. Ultimately, I know that the Product Analyst role at Tinder would allow me to bring my proficiency in A/B testing and inferential statistics to the Integrity team’s goal of quantifying user experience. Additionally, my role as a Data Analyst at Shine Masters enabled me to develop my cross-functional collaboration skills. I spearheaded the transition from manual reporting to automated Power BI dashboards, which required me to work closely with operations teams to ensure data integrity and dashboard adoption. This initiative reduced processing time by 40% and drastically improved executive decision-making speed. I’m excited by the opportunity to use my data modeling and causal inference skills in working on the evolving Integrity landscape at Tinder. I know that my analytical rigor and collaborative spirit align with what it takes to succeed at the Product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