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Data Analyst opportunity with Turn2Partners. I am interested in this opportunity because of your commitment to building a modern, data-driven marketing function from the ground up, which aligns perfectly with my background in automating reporting and translating raw data into executive-level strategy. What interests me about working for Turn2Partners is its reputation as a globally recognized financial services organization; the prospect of shaping how performance is measured in a high-visibility environment is incredibly compelling to me. I believe my expertise in marketing analytics and my proficiency in building automated reporting infrastructure would make me a strong candidate for this role. During my professional career, I have approached complex data problems by focusing on end-to-end efficiency. In fact, at Shine Masters Cleaning Services, I identified a need for better KPI visibility and built interactive Power BI dashboards to replace manual workflows. As a result, I reduced data processing time by 40% and accelerated executive decision-making, which is exactly the type of impact I aim to bring to the Marketing Data Analyst role at Turn2Partners. Additionally, my role as a Data Analyst at Shine Masters enabled me to develop my CRM analytics and marketing attribution skills. I spearheaded the integration of marketing data from various sources, including Google Analytics and Salesforce, to identify high-value customer segments. This initiative informed targeted campaigns that contributed to a 300% increase in new customer acquisition over 12 months. I’m excited by the opportunity to use my background in Python and SQL to assist in your testing and experimentation initiatives and to improve your marketing data quality and taxonomy. I know that my technical proficiency in Power BI/Tableau and my experience driving marketing performance align with what it takes to succeed at the Marketing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