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GTM Data Analyst opportunity with Wiz. I am interested in this opportunity because Wiz’s position at the intersection of cloud security and AI-powered intelligence represents the cutting edge of the industry. What interests me about working for Wiz is its culture of empowering 'Wizards' to think creatively and act as autonomous owners; your approach to enabling hyper-growth through data-driven GTM strategies truly inspires me. I believe my advanced SQL and Python modeling skills, combined with my experience in automating operational workflows, would make me a strong candidate for this role. During my professional career, I have approached problems as a business partner rather than just an analyst. In fact, at Shine Masters, I identified that our onboarding process was a bottleneck to growth; I built an automated workflow via Zapier and revamped our data reporting to track customer segment performance. This reduced processing time by 40% and directly contributed to a 300% increase in new customer acquisition over 12 months. Ultimately, I know that the Senior GTM Data Analyst role at Wiz would allow me to bring my data modeling and pipeline-building skills to help scale your GTM operations. Additionally, my role as a Data Analyst at Shine Masters enabled me to develop my stakeholder communication skills. I consistently translated complex technical insights into clear, executive-ready presentations that guided high-stakes resource reallocation. By documenting SOPs and automating manual reporting, I reduced new hire onboarding time by 50% and ensured consistent data-driven decision-making across the team. I’m excited by the opportunity to use my technical adaptability in working on complex GTM datasets at Wiz. I know that my analytical rigor and proactive approach to problem-solving align with what it takes to succeed at the Senior GTM Data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