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Cardo-bold.ttf" ContentType="application/x-font-ttf"/>
  <Override PartName="/word/fonts/Cardo-italic.ttf" ContentType="application/x-font-ttf"/>
  <Override PartName="/word/fonts/Cardo-regular.ttf" ContentType="application/x-font-ttf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6"/>
          <w:szCs w:val="2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52"/>
          <w:szCs w:val="52"/>
          <w:rtl w:val="0"/>
        </w:rPr>
        <w:t xml:space="preserve">Justin Miller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New York, NY | (917) 494-1294 |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justin.alx.miller@gmail.com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</w:rPr>
      </w:pP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LinkedIn</w:t>
        </w:r>
      </w:hyperlink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|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1155cc"/>
            <w:u w:val="single"/>
            <w:rtl w:val="0"/>
          </w:rPr>
          <w:t xml:space="preserve">GitHub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widowControl w:val="0"/>
        <w:spacing w:line="240" w:lineRule="auto"/>
        <w:ind w:left="11.440048217773438" w:firstLine="0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u w:val="singl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Technical Skills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Programming &amp; Data Engineering: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SQL (advanced queries, window functions, CTEs), Python (Pandas, NumPy, ETL pipelines, automation, pytest, Apache Airflow, R, JavaScript, Git, GitHub Actions (CI/CD)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Cloud &amp; Data Infrastructure: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Google Cloud Platform (BigQuery, GCS), Snowflake, AWS, Docker, Postgres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Data modeling &amp; transformation: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Dimensional modeling (star schema, fact &amp; dimension tables), dbt (models, tests, documentation), ELT pipeline design, data quality validation (Great Expectations)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Visualization &amp; Reporting: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Tableau, Excel (Pivot Tables, VLOOKUP, Macros), Power BI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Other Technical Skills: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Microsoft/Google Office Suite, Google Analytics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Certifications: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Google Data Analytics Professional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widowControl w:val="0"/>
        <w:spacing w:line="230.76703548431396" w:lineRule="auto"/>
        <w:ind w:left="720" w:right="49.85107421875" w:firstLine="0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Professional Experience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Shine Masters Cleaning Services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ab/>
      </w:r>
    </w:p>
    <w:p w:rsidR="00000000" w:rsidDel="00000000" w:rsidP="00000000" w:rsidRDefault="00000000" w:rsidRPr="00000000" w14:paraId="00000010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Analytics &amp; Operations Lead</w:t>
        <w:tab/>
        <w:t xml:space="preserve">        March 2024 - April 2026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business intelligence reporting system in Excel to track revenue, expenses, and operational KPIs, identifying inefficiencies that drove a 40% improvement in operational efficiency.</w:t>
      </w:r>
    </w:p>
    <w:p w:rsidR="00000000" w:rsidDel="00000000" w:rsidP="00000000" w:rsidRDefault="00000000" w:rsidRPr="00000000" w14:paraId="00000012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recurring business operations and reporting workflows using workflow automation tools, reducing manual tasks by 30% and freeing team capacity for higher-value work.</w:t>
      </w:r>
    </w:p>
    <w:p w:rsidR="00000000" w:rsidDel="00000000" w:rsidP="00000000" w:rsidRDefault="00000000" w:rsidRPr="00000000" w14:paraId="00000013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Tracked and analyzed content performance across the  company website and social media platforms (Instagram, Facebook/Meta), using analytics to identify engagement trends and brand performance to inform marketing strategy.</w:t>
      </w:r>
    </w:p>
    <w:p w:rsidR="00000000" w:rsidDel="00000000" w:rsidP="00000000" w:rsidRDefault="00000000" w:rsidRPr="00000000" w14:paraId="00000014">
      <w:pPr>
        <w:widowControl w:val="0"/>
        <w:numPr>
          <w:ilvl w:val="0"/>
          <w:numId w:val="3"/>
        </w:numPr>
        <w:spacing w:line="230.1815128326416" w:lineRule="auto"/>
        <w:ind w:left="360" w:right="3.2092285156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Monitored marketing campaign metrics and identified performance patterns to guide strategic decisions, increasing leads by 40%.</w:t>
      </w:r>
    </w:p>
    <w:p w:rsidR="00000000" w:rsidDel="00000000" w:rsidP="00000000" w:rsidRDefault="00000000" w:rsidRPr="00000000" w14:paraId="0000001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Haven Technologies (MassMutual)</w:t>
        <w:tab/>
      </w:r>
    </w:p>
    <w:p w:rsidR="00000000" w:rsidDel="00000000" w:rsidP="00000000" w:rsidRDefault="00000000" w:rsidRPr="00000000" w14:paraId="00000017">
      <w:pPr>
        <w:tabs>
          <w:tab w:val="left" w:leader="none" w:pos="1134"/>
          <w:tab w:val="right" w:leader="none" w:pos="10800"/>
        </w:tabs>
        <w:spacing w:line="240" w:lineRule="auto"/>
        <w:rPr>
          <w:rFonts w:ascii="Cardo" w:cs="Cardo" w:eastAsia="Cardo" w:hAnsi="Cardo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Full-Stack Software Developer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ab/>
        <w:t xml:space="preserve">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January 2023 - September 2023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Collaborated with stakeholders to align software features with business processes and objectives, reducing product delivery delays by 25%.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Worked closely with engineers, product managers, and business stakeholders to translate user feedback into production code, driving a 15% increase in feature adoption.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Extracted and transformed data from REST APIs and relational databases building structured, clean datasets that directly supported front-end feature development and reduced UI bugs.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2"/>
        </w:numPr>
        <w:spacing w:line="230.10782718658447" w:lineRule="auto"/>
        <w:ind w:left="360" w:right="20.83251953125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Utilized SQL queries to validate and synchronize data across systems, improving data accuracy by 60%.</w:t>
      </w:r>
    </w:p>
    <w:p w:rsidR="00000000" w:rsidDel="00000000" w:rsidP="00000000" w:rsidRDefault="00000000" w:rsidRPr="00000000" w14:paraId="0000001C">
      <w:pPr>
        <w:widowControl w:val="0"/>
        <w:spacing w:line="230.10782718658447" w:lineRule="auto"/>
        <w:ind w:left="720" w:right="20.832519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  <w:u w:val="singl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Projects</w:t>
      </w:r>
    </w:p>
    <w:p w:rsidR="00000000" w:rsidDel="00000000" w:rsidP="00000000" w:rsidRDefault="00000000" w:rsidRPr="00000000" w14:paraId="0000001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NYPD Arrests Analysis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 COOP Careers |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Excel, Tableau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September 2025</w:t>
      </w:r>
    </w:p>
    <w:p w:rsidR="00000000" w:rsidDel="00000000" w:rsidP="00000000" w:rsidRDefault="00000000" w:rsidRPr="00000000" w14:paraId="00000020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 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To provide insights into 2021 New York City arrest trends to support crime prevention strategy development.</w:t>
      </w:r>
    </w:p>
    <w:p w:rsidR="00000000" w:rsidDel="00000000" w:rsidP="00000000" w:rsidRDefault="00000000" w:rsidRPr="00000000" w14:paraId="00000021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Cleaned and analyzed 100,000+ NYC arrest records using Python (Pandas, NumPy), identifying patterns across boroughs, demographics, and offense categories to produce actionable insights for crime prevention strategy.</w:t>
      </w:r>
    </w:p>
    <w:p w:rsidR="00000000" w:rsidDel="00000000" w:rsidP="00000000" w:rsidRDefault="00000000" w:rsidRPr="00000000" w14:paraId="00000022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Designed an interactive Tableau dashboard enabling self-service analysis for non-technical stakeholders, visualizing 2021 NYC arrest trends by time, location, and demographics.</w:t>
      </w:r>
    </w:p>
    <w:p w:rsidR="00000000" w:rsidDel="00000000" w:rsidP="00000000" w:rsidRDefault="00000000" w:rsidRPr="00000000" w14:paraId="00000023">
      <w:pPr>
        <w:widowControl w:val="0"/>
        <w:numPr>
          <w:ilvl w:val="0"/>
          <w:numId w:val="1"/>
        </w:numPr>
        <w:spacing w:line="230.76703548431396" w:lineRule="auto"/>
        <w:ind w:left="360" w:right="49.85107421875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Presented findings through a slide deck and report, delivering insights and recommendations to support strategic policy decisions.</w:t>
      </w:r>
    </w:p>
    <w:p w:rsidR="00000000" w:rsidDel="00000000" w:rsidP="00000000" w:rsidRDefault="00000000" w:rsidRPr="00000000" w14:paraId="00000024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FRED Economic Batch Pipeline |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0"/>
            <w:szCs w:val="20"/>
            <w:u w:val="single"/>
            <w:rtl w:val="0"/>
          </w:rPr>
          <w:t xml:space="preserve">Project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i w:val="1"/>
          <w:i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Python, SQL, BigQuery, Power BI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April 2026</w:t>
      </w:r>
    </w:p>
    <w:p w:rsidR="00000000" w:rsidDel="00000000" w:rsidP="00000000" w:rsidRDefault="00000000" w:rsidRPr="00000000" w14:paraId="00000027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Objective:</w:t>
      </w: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 Built a production-grade ELT pipeline ingesting Federal Reserve economic data (GDP, CPI, Fed rate, S&amp;P 500) from the FRED API into Google BigQuery using Python, Airflow, dbt, and GCS.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Modeled raw API data into a dbt star schema  reducing analyst query time via BigQuery partitioning and clustering.</w:t>
      </w:r>
    </w:p>
    <w:p w:rsidR="00000000" w:rsidDel="00000000" w:rsidP="00000000" w:rsidRDefault="00000000" w:rsidRPr="00000000" w14:paraId="00000029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Automated data quality validation with Great Expectations and deployed a CI/CD pipeline via GitHub Actions.</w:t>
      </w:r>
    </w:p>
    <w:p w:rsidR="00000000" w:rsidDel="00000000" w:rsidP="00000000" w:rsidRDefault="00000000" w:rsidRPr="00000000" w14:paraId="0000002A">
      <w:pPr>
        <w:widowControl w:val="0"/>
        <w:numPr>
          <w:ilvl w:val="0"/>
          <w:numId w:val="1"/>
        </w:numPr>
        <w:spacing w:line="230.76703548431396" w:lineRule="auto"/>
        <w:ind w:left="360" w:right="49.85107421875" w:hanging="360"/>
        <w:rPr>
          <w:rFonts w:ascii="Times New Roman" w:cs="Times New Roman" w:eastAsia="Times New Roman" w:hAnsi="Times New Roman"/>
          <w:sz w:val="20"/>
          <w:szCs w:val="20"/>
          <w:u w:val="none"/>
        </w:rPr>
      </w:pPr>
      <w:r w:rsidDel="00000000" w:rsidR="00000000" w:rsidRPr="00000000">
        <w:rPr>
          <w:rFonts w:ascii="Times New Roman" w:cs="Times New Roman" w:eastAsia="Times New Roman" w:hAnsi="Times New Roman"/>
          <w:sz w:val="20"/>
          <w:szCs w:val="20"/>
          <w:rtl w:val="0"/>
        </w:rPr>
        <w:t xml:space="preserve">Built a Power BI dashboard correlating Fed rate decisions, inflation, and S&amp;P 500 performance across 5 years of FRED data.</w:t>
      </w:r>
    </w:p>
    <w:p w:rsidR="00000000" w:rsidDel="00000000" w:rsidP="00000000" w:rsidRDefault="00000000" w:rsidRPr="00000000" w14:paraId="0000002B">
      <w:pPr>
        <w:widowControl w:val="0"/>
        <w:spacing w:line="230.76703548431396" w:lineRule="auto"/>
        <w:ind w:right="49.85107421875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bottom w:color="000000" w:space="1" w:sz="4" w:val="single"/>
        </w:pBdr>
        <w:tabs>
          <w:tab w:val="right" w:leader="none" w:pos="10627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Education</w:t>
      </w:r>
    </w:p>
    <w:p w:rsidR="00000000" w:rsidDel="00000000" w:rsidP="00000000" w:rsidRDefault="00000000" w:rsidRPr="00000000" w14:paraId="0000002D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COOP Careers </w:t>
      </w:r>
    </w:p>
    <w:p w:rsidR="00000000" w:rsidDel="00000000" w:rsidP="00000000" w:rsidRDefault="00000000" w:rsidRPr="00000000" w14:paraId="0000002E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Data Analytics Fellow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ab/>
        <w:t xml:space="preserve">                   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August 2025 - December 2025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widowControl w:val="0"/>
        <w:spacing w:line="229.88847255706787" w:lineRule="auto"/>
        <w:ind w:left="0" w:right="1.22314453125" w:firstLine="0"/>
        <w:rPr>
          <w:rFonts w:ascii="Times New Roman" w:cs="Times New Roman" w:eastAsia="Times New Roman" w:hAnsi="Times New Roman"/>
          <w:b w:val="1"/>
          <w:bCs w:val="1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Lehman College</w:t>
      </w:r>
    </w:p>
    <w:p w:rsidR="00000000" w:rsidDel="00000000" w:rsidP="00000000" w:rsidRDefault="00000000" w:rsidRPr="00000000" w14:paraId="00000031">
      <w:pPr>
        <w:tabs>
          <w:tab w:val="left" w:leader="none" w:pos="1134"/>
          <w:tab w:val="right" w:leader="none" w:pos="10800"/>
        </w:tabs>
        <w:spacing w:line="240" w:lineRule="auto"/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Bachelor of Science, Computer Science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sz w:val="20"/>
          <w:szCs w:val="20"/>
          <w:rtl w:val="0"/>
        </w:rPr>
        <w:tab/>
        <w:t xml:space="preserve">  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0"/>
          <w:szCs w:val="20"/>
          <w:rtl w:val="0"/>
        </w:rPr>
        <w:t xml:space="preserve">December 2022</w:t>
      </w:r>
      <w:r w:rsidDel="00000000" w:rsidR="00000000" w:rsidRPr="00000000">
        <w:rPr>
          <w:rtl w:val="0"/>
        </w:rPr>
      </w:r>
    </w:p>
    <w:p>
      <w:r>
        <w:rPr>
          <w:rFonts w:ascii="Times New Roman" w:hAnsi="Times New Roman"/>
          <w:sz w:val="20"/>
        </w:rPr>
        <w:br/>
        <w:t>• Standardized organizational KPIs, data governance frameworks, and data quality metrics in accordance with DAMA-DMBOK principles, ensuring a single source of truth for all business stakeholders.</w:t>
        <w:br/>
      </w:r>
    </w:p>
    <w:p>
      <w:r>
        <w:rPr>
          <w:rFonts w:ascii="Times New Roman" w:hAnsi="Times New Roman"/>
          <w:sz w:val="20"/>
        </w:rPr>
        <w:br/>
        <w:t>• Performed extensive data profiling and validation on financial datasets, utilizing SQL and Python to monitor data quality and ensure accuracy for complex reporting requirements.</w:t>
        <w:br/>
      </w:r>
    </w:p>
    <w:p>
      <w:r>
        <w:rPr>
          <w:rFonts w:ascii="Times New Roman" w:hAnsi="Times New Roman"/>
          <w:sz w:val="20"/>
        </w:rPr>
        <w:br/>
        <w:t>• Collaborated with cross-functional teams to integrate financial market data into automated ETL pipelines, ensuring data remains fit-for-purpose for downstream equity analysis and portfolio reporting.</w:t>
        <w:br/>
      </w:r>
    </w:p>
    <w:p>
      <w:r>
        <w:rPr>
          <w:rFonts w:ascii="Times New Roman" w:hAnsi="Times New Roman"/>
          <w:sz w:val="20"/>
        </w:rPr>
        <w:br/>
        <w:t>• Leveraged experience with enterprise visualization tools (Power BI, Tableau) to design and implement automated dashboards that monitor and report on data quality KPIs for product and sales partners.</w:t>
        <w:br/>
      </w:r>
    </w:p>
    <w:p>
      <w:r>
        <w:rPr>
          <w:rFonts w:ascii="Times New Roman" w:hAnsi="Times New Roman"/>
          <w:sz w:val="20"/>
        </w:rPr>
        <w:br/>
        <w:t>• Applied rigorous data management best practices to maintain high-integrity data pipelines, effectively bridging technical data architecture with the strategic needs of financial business units.</w:t>
        <w:br/>
      </w:r>
    </w:p>
    <w:sectPr>
      <w:pgSz w:h="15840" w:w="12240" w:orient="portrait"/>
      <w:pgMar w:bottom="720" w:top="72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Times New Roman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sz w:val="22"/>
        <w:szCs w:val="22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sz w:val="20"/>
        <w:szCs w:val="20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hyperlink" Target="https://github.com/Jmiller1294/nypd-arrests-analysis-project" TargetMode="External"/><Relationship Id="rId9" Type="http://schemas.openxmlformats.org/officeDocument/2006/relationships/hyperlink" Target="https://github.com/Jmiller1294/nypd-arrests-analysis-project" TargetMode="External"/><Relationship Id="rId5" Type="http://schemas.openxmlformats.org/officeDocument/2006/relationships/styles" Target="styles.xml"/><Relationship Id="rId6" Type="http://schemas.openxmlformats.org/officeDocument/2006/relationships/hyperlink" Target="mailto:justin.alx.miller@gmail.com" TargetMode="External"/><Relationship Id="rId7" Type="http://schemas.openxmlformats.org/officeDocument/2006/relationships/hyperlink" Target="http://www.linkedin.com/in/justinmiller92" TargetMode="External"/><Relationship Id="rId8" Type="http://schemas.openxmlformats.org/officeDocument/2006/relationships/hyperlink" Target="https://github.com/Jmiller1294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