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Built Python automation for weekly sales and operations reports (ingesting POS and CRM data) using ETL principles, saving 8 hours per week and improving reporting accuracy for faster strategic decisions.</w:t>
        <w:br/>
      </w:r>
    </w:p>
    <w:p>
      <w:r>
        <w:rPr>
          <w:rFonts w:ascii="Times New Roman" w:hAnsi="Times New Roman"/>
          <w:sz w:val="20"/>
        </w:rPr>
        <w:br/>
        <w:t>• Developed statistical models, including clustering and classification techniques, to identify high-value customer segments; targeted marketing initiatives informed by these models contributed to a 300% increase in revenue in the targeted segment over 12 months.</w:t>
        <w:br/>
      </w:r>
    </w:p>
    <w:p>
      <w:r>
        <w:rPr>
          <w:rFonts w:ascii="Times New Roman" w:hAnsi="Times New Roman"/>
          <w:sz w:val="20"/>
        </w:rPr>
        <w:br/>
        <w:t>• Designed and executed A/B tests for digital marketing campaigns to measure audience response and lift, providing the statistical evidence needed to optimize marketing spend and validating model performance.</w:t>
        <w:br/>
      </w:r>
    </w:p>
    <w:p>
      <w:r>
        <w:rPr>
          <w:rFonts w:ascii="Times New Roman" w:hAnsi="Times New Roman"/>
          <w:sz w:val="20"/>
        </w:rPr>
        <w:br/>
        <w:t>• Integrated multiple datasets from APIs and PostgreSQL warehouses to build structured data, supporting more robust downstream analytics and reporting, and performing initial feature engineering for analytical models.</w:t>
        <w:br/>
      </w:r>
    </w:p>
    <w:p>
      <w:r>
        <w:rPr>
          <w:rFonts w:ascii="Times New Roman" w:hAnsi="Times New Roman"/>
          <w:sz w:val="20"/>
        </w:rPr>
        <w:br/>
        <w:t>• Architected a production-grade ELT pipeline in Python and SQL to ingest time-series economic data into BigQuery, enabling fast reporting and forecasting and incorporating data quality validation with Great Expectations.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