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52"/>
          <w:szCs w:val="52"/>
          <w:rtl w:val="0"/>
        </w:rPr>
        <w:t xml:space="preserve">Justin Miller</w:t>
      </w:r>
      <w:r w:rsidDel="00000000" w:rsidR="00000000" w:rsidRPr="00000000">
        <w:rPr>
          <w:rtl w:val="0"/>
        </w:rPr>
      </w:r>
    </w:p>
    <w:p w:rsidR="00000000" w:rsidDel="00000000" w:rsidP="00000000" w:rsidRDefault="00000000" w:rsidRPr="00000000" w14:paraId="0000000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York, NY | (917) 494-1294 | </w:t>
      </w:r>
      <w:hyperlink r:id="rId6">
        <w:r w:rsidDel="00000000" w:rsidR="00000000" w:rsidRPr="00000000">
          <w:rPr>
            <w:rFonts w:ascii="Times New Roman" w:cs="Times New Roman" w:eastAsia="Times New Roman" w:hAnsi="Times New Roman"/>
            <w:color w:val="1155cc"/>
            <w:u w:val="single"/>
            <w:rtl w:val="0"/>
          </w:rPr>
          <w:t xml:space="preserve">justin.alx.miller@gmail.com</w:t>
        </w:r>
      </w:hyperlink>
      <w:r w:rsidDel="00000000" w:rsidR="00000000" w:rsidRPr="00000000">
        <w:rPr>
          <w:rtl w:val="0"/>
        </w:rPr>
      </w:r>
    </w:p>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1155cc"/>
            <w:u w:val="single"/>
            <w:rtl w:val="0"/>
          </w:rPr>
          <w:t xml:space="preserve">LinkedIn</w:t>
        </w:r>
      </w:hyperlink>
      <w:r w:rsidDel="00000000" w:rsidR="00000000" w:rsidRPr="00000000">
        <w:rPr>
          <w:rFonts w:ascii="Times New Roman" w:cs="Times New Roman" w:eastAsia="Times New Roman" w:hAnsi="Times New Roman"/>
          <w:rtl w:val="0"/>
        </w:rPr>
        <w:t xml:space="preserve"> | </w:t>
      </w:r>
      <w:hyperlink r:id="rId8">
        <w:r w:rsidDel="00000000" w:rsidR="00000000" w:rsidRPr="00000000">
          <w:rPr>
            <w:rFonts w:ascii="Times New Roman" w:cs="Times New Roman" w:eastAsia="Times New Roman" w:hAnsi="Times New Roman"/>
            <w:color w:val="1155cc"/>
            <w:u w:val="single"/>
            <w:rtl w:val="0"/>
          </w:rPr>
          <w:t xml:space="preserve">GitHub</w:t>
        </w:r>
      </w:hyperlink>
      <w:r w:rsidDel="00000000" w:rsidR="00000000" w:rsidRPr="00000000">
        <w:rPr>
          <w:rtl w:val="0"/>
        </w:rPr>
      </w:r>
    </w:p>
    <w:p w:rsidR="00000000" w:rsidDel="00000000" w:rsidP="00000000" w:rsidRDefault="00000000" w:rsidRPr="00000000" w14:paraId="00000004">
      <w:pPr>
        <w:widowControl w:val="0"/>
        <w:spacing w:line="240" w:lineRule="auto"/>
        <w:ind w:left="11.440048217773438" w:firstLine="0"/>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05">
      <w:pPr>
        <w:pBdr>
          <w:bottom w:color="000000" w:space="1" w:sz="4" w:val="single"/>
        </w:pBdr>
        <w:tabs>
          <w:tab w:val="right" w:leader="none" w:pos="10627"/>
        </w:tabs>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pBdr>
          <w:bottom w:color="000000" w:space="1" w:sz="4" w:val="single"/>
        </w:pBdr>
        <w:tabs>
          <w:tab w:val="right" w:leader="none" w:pos="10627"/>
        </w:tabs>
        <w:spacing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rtl w:val="0"/>
        </w:rPr>
        <w:t xml:space="preserve">Technical Skills</w:t>
      </w:r>
      <w:r w:rsidDel="00000000" w:rsidR="00000000" w:rsidRPr="00000000">
        <w:rPr>
          <w:rtl w:val="0"/>
        </w:rPr>
      </w:r>
    </w:p>
    <w:p w:rsidR="00000000" w:rsidDel="00000000" w:rsidP="00000000" w:rsidRDefault="00000000" w:rsidRPr="00000000" w14:paraId="00000007">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Programming &amp; Data Engineering: </w:t>
      </w:r>
      <w:r w:rsidDel="00000000" w:rsidR="00000000" w:rsidRPr="00000000">
        <w:rPr>
          <w:rFonts w:ascii="Times New Roman" w:cs="Times New Roman" w:eastAsia="Times New Roman" w:hAnsi="Times New Roman"/>
          <w:sz w:val="20"/>
          <w:szCs w:val="20"/>
          <w:rtl w:val="0"/>
        </w:rPr>
        <w:t xml:space="preserve">SQL (advanced queries, window functions, CTEs), Python (Pandas, NumPy, ETL pipelines, automation, pytest, Apache Airflow, R, JavaScript, Git, GitHub Actions (CI/CD)</w:t>
      </w:r>
    </w:p>
    <w:p w:rsidR="00000000" w:rsidDel="00000000" w:rsidP="00000000" w:rsidRDefault="00000000" w:rsidRPr="00000000" w14:paraId="00000008">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Cloud &amp; Data Infrastructure: </w:t>
      </w:r>
      <w:r w:rsidDel="00000000" w:rsidR="00000000" w:rsidRPr="00000000">
        <w:rPr>
          <w:rFonts w:ascii="Times New Roman" w:cs="Times New Roman" w:eastAsia="Times New Roman" w:hAnsi="Times New Roman"/>
          <w:sz w:val="20"/>
          <w:szCs w:val="20"/>
          <w:rtl w:val="0"/>
        </w:rPr>
        <w:t xml:space="preserve">Google Cloud Platform (BigQuery, GCS), Snowflake, AWS, Docker, Postgres</w:t>
      </w:r>
    </w:p>
    <w:p w:rsidR="00000000" w:rsidDel="00000000" w:rsidP="00000000" w:rsidRDefault="00000000" w:rsidRPr="00000000" w14:paraId="00000009">
      <w:pPr>
        <w:widowControl w:val="0"/>
        <w:numPr>
          <w:ilvl w:val="0"/>
          <w:numId w:val="1"/>
        </w:numPr>
        <w:spacing w:line="230.76703548431396" w:lineRule="auto"/>
        <w:ind w:left="360" w:right="49.85107421875"/>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 modeling &amp; transformation:</w:t>
      </w:r>
      <w:r w:rsidDel="00000000" w:rsidR="00000000" w:rsidRPr="00000000">
        <w:rPr>
          <w:rFonts w:ascii="Times New Roman" w:cs="Times New Roman" w:eastAsia="Times New Roman" w:hAnsi="Times New Roman"/>
          <w:sz w:val="20"/>
          <w:szCs w:val="20"/>
          <w:rtl w:val="0"/>
        </w:rPr>
        <w:t xml:space="preserve"> Dimensional modeling (star schema, fact &amp; dimension tables), dbt (models, tests, documentation), ELT pipeline design, data quality validation (Great Expectations)</w:t>
      </w:r>
    </w:p>
    <w:p w:rsidR="00000000" w:rsidDel="00000000" w:rsidP="00000000" w:rsidRDefault="00000000" w:rsidRPr="00000000" w14:paraId="0000000A">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Visualization &amp; Reporting:</w:t>
      </w:r>
      <w:r w:rsidDel="00000000" w:rsidR="00000000" w:rsidRPr="00000000">
        <w:rPr>
          <w:rFonts w:ascii="Times New Roman" w:cs="Times New Roman" w:eastAsia="Times New Roman" w:hAnsi="Times New Roman"/>
          <w:sz w:val="20"/>
          <w:szCs w:val="20"/>
          <w:rtl w:val="0"/>
        </w:rPr>
        <w:t xml:space="preserve"> Tableau, Excel (Pivot Tables, VLOOKUP, Macros), Power BI</w:t>
      </w:r>
    </w:p>
    <w:p w:rsidR="00000000" w:rsidDel="00000000" w:rsidP="00000000" w:rsidRDefault="00000000" w:rsidRPr="00000000" w14:paraId="0000000B">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Other Technical Skills:</w:t>
      </w:r>
      <w:r w:rsidDel="00000000" w:rsidR="00000000" w:rsidRPr="00000000">
        <w:rPr>
          <w:rFonts w:ascii="Times New Roman" w:cs="Times New Roman" w:eastAsia="Times New Roman" w:hAnsi="Times New Roman"/>
          <w:sz w:val="20"/>
          <w:szCs w:val="20"/>
          <w:rtl w:val="0"/>
        </w:rPr>
        <w:t xml:space="preserve"> Microsoft/Google Office Suite, Google Analytics</w:t>
      </w:r>
    </w:p>
    <w:p w:rsidR="00000000" w:rsidDel="00000000" w:rsidP="00000000" w:rsidRDefault="00000000" w:rsidRPr="00000000" w14:paraId="0000000C">
      <w:pPr>
        <w:widowControl w:val="0"/>
        <w:numPr>
          <w:ilvl w:val="0"/>
          <w:numId w:val="1"/>
        </w:numPr>
        <w:spacing w:line="230.76703548431396" w:lineRule="auto"/>
        <w:ind w:left="360" w:right="49.8510742187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Certifications:</w:t>
      </w:r>
      <w:r w:rsidDel="00000000" w:rsidR="00000000" w:rsidRPr="00000000">
        <w:rPr>
          <w:rFonts w:ascii="Times New Roman" w:cs="Times New Roman" w:eastAsia="Times New Roman" w:hAnsi="Times New Roman"/>
          <w:sz w:val="20"/>
          <w:szCs w:val="20"/>
          <w:rtl w:val="0"/>
        </w:rPr>
        <w:t xml:space="preserve"> Google Data Analytics Professional</w:t>
      </w:r>
      <w:r w:rsidDel="00000000" w:rsidR="00000000" w:rsidRPr="00000000">
        <w:rPr>
          <w:rtl w:val="0"/>
        </w:rPr>
      </w:r>
    </w:p>
    <w:p w:rsidR="00000000" w:rsidDel="00000000" w:rsidP="00000000" w:rsidRDefault="00000000" w:rsidRPr="00000000" w14:paraId="0000000D">
      <w:pPr>
        <w:widowControl w:val="0"/>
        <w:spacing w:line="230.76703548431396" w:lineRule="auto"/>
        <w:ind w:left="720" w:right="49.85107421875" w:firstLine="0"/>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0E">
      <w:pPr>
        <w:pBdr>
          <w:bottom w:color="000000" w:space="1" w:sz="4" w:val="single"/>
        </w:pBdr>
        <w:tabs>
          <w:tab w:val="right" w:leader="none" w:pos="10627"/>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Professional Experience</w:t>
      </w:r>
      <w:r w:rsidDel="00000000" w:rsidR="00000000" w:rsidRPr="00000000">
        <w:rPr>
          <w:rtl w:val="0"/>
        </w:rPr>
      </w:r>
    </w:p>
    <w:p w:rsidR="00000000" w:rsidDel="00000000" w:rsidP="00000000" w:rsidRDefault="00000000" w:rsidRPr="00000000" w14:paraId="0000000F">
      <w:pPr>
        <w:tabs>
          <w:tab w:val="left" w:leader="none" w:pos="1134"/>
          <w:tab w:val="right" w:leader="none" w:pos="10800"/>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0"/>
          <w:szCs w:val="20"/>
          <w:rtl w:val="0"/>
        </w:rPr>
        <w:t xml:space="preserve">Shine Masters Cleaning Services</w:t>
      </w:r>
      <w:r w:rsidDel="00000000" w:rsidR="00000000" w:rsidRPr="00000000">
        <w:rPr>
          <w:rFonts w:ascii="Times New Roman" w:cs="Times New Roman" w:eastAsia="Times New Roman" w:hAnsi="Times New Roman"/>
          <w:b w:val="1"/>
          <w:bCs w:val="1"/>
          <w:rtl w:val="0"/>
        </w:rPr>
        <w:tab/>
      </w:r>
    </w:p>
    <w:p w:rsidR="00000000" w:rsidDel="00000000" w:rsidP="00000000" w:rsidRDefault="00000000" w:rsidRPr="00000000" w14:paraId="00000010">
      <w:pPr>
        <w:tabs>
          <w:tab w:val="left" w:leader="none" w:pos="1134"/>
          <w:tab w:val="right" w:leader="none" w:pos="10800"/>
        </w:tabs>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Analytics &amp; Operations Lead</w:t>
        <w:tab/>
        <w:t xml:space="preserve">        March 2024 - April 2026</w:t>
      </w:r>
    </w:p>
    <w:p w:rsidR="00000000" w:rsidDel="00000000" w:rsidP="00000000" w:rsidRDefault="00000000" w:rsidRPr="00000000" w14:paraId="00000011">
      <w:pPr>
        <w:widowControl w:val="0"/>
        <w:numPr>
          <w:ilvl w:val="0"/>
          <w:numId w:val="3"/>
        </w:numPr>
        <w:spacing w:line="230.1815128326416" w:lineRule="auto"/>
        <w:ind w:left="360" w:right="3.2092285156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Built a business intelligence reporting system in Excel to track revenue, expenses, and operational KPIs, identifying inefficiencies that drove a 40% improvement in operational efficiency.</w:t>
      </w:r>
    </w:p>
    <w:p w:rsidR="00000000" w:rsidDel="00000000" w:rsidP="00000000" w:rsidRDefault="00000000" w:rsidRPr="00000000" w14:paraId="00000012">
      <w:pPr>
        <w:widowControl w:val="0"/>
        <w:numPr>
          <w:ilvl w:val="0"/>
          <w:numId w:val="3"/>
        </w:numPr>
        <w:spacing w:line="230.1815128326416" w:lineRule="auto"/>
        <w:ind w:left="360" w:right="3.2092285156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Automated recurring business operations and reporting workflows using workflow automation tools, reducing manual tasks by 30% and freeing team capacity for higher-value work.</w:t>
      </w:r>
    </w:p>
    <w:p w:rsidR="00000000" w:rsidDel="00000000" w:rsidP="00000000" w:rsidRDefault="00000000" w:rsidRPr="00000000" w14:paraId="00000013">
      <w:pPr>
        <w:widowControl w:val="0"/>
        <w:numPr>
          <w:ilvl w:val="0"/>
          <w:numId w:val="3"/>
        </w:numPr>
        <w:spacing w:line="230.1815128326416" w:lineRule="auto"/>
        <w:ind w:left="360" w:right="3.20922851562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Tracked and analyzed content performance across the  company website and social media platforms (Instagram, Facebook/Meta), using analytics to identify engagement trends and brand performance to inform marketing strategy.</w:t>
      </w:r>
    </w:p>
    <w:p w:rsidR="00000000" w:rsidDel="00000000" w:rsidP="00000000" w:rsidRDefault="00000000" w:rsidRPr="00000000" w14:paraId="00000014">
      <w:pPr>
        <w:widowControl w:val="0"/>
        <w:numPr>
          <w:ilvl w:val="0"/>
          <w:numId w:val="3"/>
        </w:numPr>
        <w:spacing w:line="230.1815128326416" w:lineRule="auto"/>
        <w:ind w:left="360" w:right="3.20922851562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Monitored marketing campaign metrics and identified performance patterns to guide strategic decisions, increasing leads by 40%.</w:t>
      </w:r>
    </w:p>
    <w:p w:rsidR="00000000" w:rsidDel="00000000" w:rsidP="00000000" w:rsidRDefault="00000000" w:rsidRPr="00000000" w14:paraId="00000015">
      <w:pPr>
        <w:tabs>
          <w:tab w:val="left" w:leader="none" w:pos="1134"/>
          <w:tab w:val="right" w:leader="none" w:pos="10800"/>
        </w:tabs>
        <w:spacing w:lin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6">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Haven Technologies (MassMutual)</w:t>
        <w:tab/>
      </w:r>
    </w:p>
    <w:p w:rsidR="00000000" w:rsidDel="00000000" w:rsidP="00000000" w:rsidRDefault="00000000" w:rsidRPr="00000000" w14:paraId="00000017">
      <w:pPr>
        <w:tabs>
          <w:tab w:val="left" w:leader="none" w:pos="1134"/>
          <w:tab w:val="right" w:leader="none" w:pos="10800"/>
        </w:tabs>
        <w:spacing w:line="240" w:lineRule="auto"/>
        <w:rPr>
          <w:rFonts w:ascii="Cardo" w:cs="Cardo" w:eastAsia="Cardo" w:hAnsi="Cardo"/>
          <w:sz w:val="20"/>
          <w:szCs w:val="20"/>
        </w:rPr>
      </w:pPr>
      <w:r w:rsidDel="00000000" w:rsidR="00000000" w:rsidRPr="00000000">
        <w:rPr>
          <w:rFonts w:ascii="Times New Roman" w:cs="Times New Roman" w:eastAsia="Times New Roman" w:hAnsi="Times New Roman"/>
          <w:i w:val="1"/>
          <w:iCs w:val="1"/>
          <w:sz w:val="20"/>
          <w:szCs w:val="20"/>
          <w:rtl w:val="0"/>
        </w:rPr>
        <w:t xml:space="preserve">Full-Stack Software Developer</w:t>
      </w:r>
      <w:r w:rsidDel="00000000" w:rsidR="00000000" w:rsidRPr="00000000">
        <w:rPr>
          <w:rFonts w:ascii="Times New Roman" w:cs="Times New Roman" w:eastAsia="Times New Roman" w:hAnsi="Times New Roman"/>
          <w:sz w:val="20"/>
          <w:szCs w:val="20"/>
          <w:rtl w:val="0"/>
        </w:rPr>
        <w:tab/>
        <w:t xml:space="preserve">        </w:t>
      </w:r>
      <w:r w:rsidDel="00000000" w:rsidR="00000000" w:rsidRPr="00000000">
        <w:rPr>
          <w:rFonts w:ascii="Times New Roman" w:cs="Times New Roman" w:eastAsia="Times New Roman" w:hAnsi="Times New Roman"/>
          <w:i w:val="1"/>
          <w:iCs w:val="1"/>
          <w:sz w:val="20"/>
          <w:szCs w:val="20"/>
          <w:rtl w:val="0"/>
        </w:rPr>
        <w:t xml:space="preserve">January 2023 - September 2023</w:t>
      </w:r>
      <w:r w:rsidDel="00000000" w:rsidR="00000000" w:rsidRPr="00000000">
        <w:rPr>
          <w:rtl w:val="0"/>
        </w:rPr>
      </w:r>
    </w:p>
    <w:p w:rsidR="00000000" w:rsidDel="00000000" w:rsidP="00000000" w:rsidRDefault="00000000" w:rsidRPr="00000000" w14:paraId="00000018">
      <w:pPr>
        <w:widowControl w:val="0"/>
        <w:numPr>
          <w:ilvl w:val="0"/>
          <w:numId w:val="2"/>
        </w:numPr>
        <w:spacing w:line="230.10782718658447" w:lineRule="auto"/>
        <w:ind w:left="360" w:right="20.832519531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Collaborated with stakeholders to align software features with business processes and objectives, reducing product delivery delays by 25%.</w:t>
      </w:r>
    </w:p>
    <w:p w:rsidR="00000000" w:rsidDel="00000000" w:rsidP="00000000" w:rsidRDefault="00000000" w:rsidRPr="00000000" w14:paraId="00000019">
      <w:pPr>
        <w:widowControl w:val="0"/>
        <w:numPr>
          <w:ilvl w:val="0"/>
          <w:numId w:val="2"/>
        </w:numPr>
        <w:spacing w:line="230.10782718658447" w:lineRule="auto"/>
        <w:ind w:left="360" w:right="20.832519531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Worked closely with engineers, product managers, and business stakeholders to translate user feedback into production code, driving a 15% increase in feature adoption.</w:t>
      </w:r>
    </w:p>
    <w:p w:rsidR="00000000" w:rsidDel="00000000" w:rsidP="00000000" w:rsidRDefault="00000000" w:rsidRPr="00000000" w14:paraId="0000001A">
      <w:pPr>
        <w:widowControl w:val="0"/>
        <w:numPr>
          <w:ilvl w:val="0"/>
          <w:numId w:val="2"/>
        </w:numPr>
        <w:spacing w:line="230.10782718658447" w:lineRule="auto"/>
        <w:ind w:left="360" w:right="20.8325195312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Extracted and transformed data from REST APIs and relational databases building structured, clean datasets that directly supported front-end feature development and reduced UI bugs.</w:t>
      </w:r>
    </w:p>
    <w:p w:rsidR="00000000" w:rsidDel="00000000" w:rsidP="00000000" w:rsidRDefault="00000000" w:rsidRPr="00000000" w14:paraId="0000001B">
      <w:pPr>
        <w:widowControl w:val="0"/>
        <w:numPr>
          <w:ilvl w:val="0"/>
          <w:numId w:val="2"/>
        </w:numPr>
        <w:spacing w:line="230.10782718658447" w:lineRule="auto"/>
        <w:ind w:left="360" w:right="20.8325195312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Utilized SQL queries to validate and synchronize data across systems, improving data accuracy by 60%.</w:t>
      </w:r>
    </w:p>
    <w:p w:rsidR="00000000" w:rsidDel="00000000" w:rsidP="00000000" w:rsidRDefault="00000000" w:rsidRPr="00000000" w14:paraId="0000001C">
      <w:pPr>
        <w:widowControl w:val="0"/>
        <w:spacing w:line="230.10782718658447" w:lineRule="auto"/>
        <w:ind w:left="720" w:right="20.83251953125" w:firstLine="0"/>
        <w:rPr>
          <w:rFonts w:ascii="Times New Roman" w:cs="Times New Roman" w:eastAsia="Times New Roman" w:hAnsi="Times New Roman"/>
          <w:b w:val="1"/>
          <w:bCs w:val="1"/>
          <w:sz w:val="20"/>
          <w:szCs w:val="20"/>
          <w:u w:val="single"/>
        </w:rPr>
      </w:pPr>
      <w:r w:rsidDel="00000000" w:rsidR="00000000" w:rsidRPr="00000000">
        <w:rPr>
          <w:rtl w:val="0"/>
        </w:rPr>
      </w:r>
    </w:p>
    <w:p w:rsidR="00000000" w:rsidDel="00000000" w:rsidP="00000000" w:rsidRDefault="00000000" w:rsidRPr="00000000" w14:paraId="0000001D">
      <w:pPr>
        <w:pBdr>
          <w:bottom w:color="000000" w:space="1" w:sz="4" w:val="single"/>
        </w:pBdr>
        <w:tabs>
          <w:tab w:val="right" w:leader="none" w:pos="10627"/>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Projects</w:t>
      </w:r>
    </w:p>
    <w:p w:rsidR="00000000" w:rsidDel="00000000" w:rsidP="00000000" w:rsidRDefault="00000000" w:rsidRPr="00000000" w14:paraId="0000001E">
      <w:pPr>
        <w:tabs>
          <w:tab w:val="left" w:leader="none" w:pos="1134"/>
          <w:tab w:val="right" w:leader="none" w:pos="10800"/>
        </w:tabs>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NYPD Arrests Analysis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b w:val="1"/>
          <w:bCs w:val="1"/>
          <w:sz w:val="20"/>
          <w:szCs w:val="20"/>
          <w:rtl w:val="0"/>
        </w:rPr>
        <w:t xml:space="preserve"> COOP Careers | </w:t>
      </w:r>
      <w:hyperlink r:id="rId9">
        <w:r w:rsidDel="00000000" w:rsidR="00000000" w:rsidRPr="00000000">
          <w:rPr>
            <w:rFonts w:ascii="Times New Roman" w:cs="Times New Roman" w:eastAsia="Times New Roman" w:hAnsi="Times New Roman"/>
            <w:color w:val="1155cc"/>
            <w:sz w:val="20"/>
            <w:szCs w:val="20"/>
            <w:u w:val="single"/>
            <w:rtl w:val="0"/>
          </w:rPr>
          <w:t xml:space="preserve">Project</w:t>
        </w:r>
      </w:hyperlink>
      <w:r w:rsidDel="00000000" w:rsidR="00000000" w:rsidRPr="00000000">
        <w:rPr>
          <w:rtl w:val="0"/>
        </w:rPr>
      </w:r>
    </w:p>
    <w:p w:rsidR="00000000" w:rsidDel="00000000" w:rsidP="00000000" w:rsidRDefault="00000000" w:rsidRPr="00000000" w14:paraId="0000001F">
      <w:pPr>
        <w:tabs>
          <w:tab w:val="left" w:leader="none" w:pos="1134"/>
          <w:tab w:val="right" w:leader="none" w:pos="10800"/>
        </w:tabs>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Python, Excel, Tableau</w:t>
      </w:r>
      <w:r w:rsidDel="00000000" w:rsidR="00000000" w:rsidRPr="00000000">
        <w:rPr>
          <w:rFonts w:ascii="Times New Roman" w:cs="Times New Roman" w:eastAsia="Times New Roman" w:hAnsi="Times New Roman"/>
          <w:b w:val="1"/>
          <w:bCs w:val="1"/>
          <w:i w:val="1"/>
          <w:iCs w:val="1"/>
          <w:sz w:val="20"/>
          <w:szCs w:val="20"/>
          <w:rtl w:val="0"/>
        </w:rPr>
        <w:tab/>
        <w:t xml:space="preserve">   </w:t>
      </w:r>
      <w:r w:rsidDel="00000000" w:rsidR="00000000" w:rsidRPr="00000000">
        <w:rPr>
          <w:rFonts w:ascii="Times New Roman" w:cs="Times New Roman" w:eastAsia="Times New Roman" w:hAnsi="Times New Roman"/>
          <w:i w:val="1"/>
          <w:iCs w:val="1"/>
          <w:sz w:val="20"/>
          <w:szCs w:val="20"/>
          <w:rtl w:val="0"/>
        </w:rPr>
        <w:t xml:space="preserve">September 2025</w:t>
      </w:r>
    </w:p>
    <w:p w:rsidR="00000000" w:rsidDel="00000000" w:rsidP="00000000" w:rsidRDefault="00000000" w:rsidRPr="00000000" w14:paraId="00000020">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Objective: </w:t>
      </w:r>
      <w:r w:rsidDel="00000000" w:rsidR="00000000" w:rsidRPr="00000000">
        <w:rPr>
          <w:rFonts w:ascii="Times New Roman" w:cs="Times New Roman" w:eastAsia="Times New Roman" w:hAnsi="Times New Roman"/>
          <w:sz w:val="20"/>
          <w:szCs w:val="20"/>
          <w:rtl w:val="0"/>
        </w:rPr>
        <w:t xml:space="preserve">To provide insights into 2021 New York City arrest trends to support crime prevention strategy development.</w:t>
      </w:r>
    </w:p>
    <w:p w:rsidR="00000000" w:rsidDel="00000000" w:rsidP="00000000" w:rsidRDefault="00000000" w:rsidRPr="00000000" w14:paraId="00000021">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Cleaned and analyzed 100,000+ NYC arrest records using Python (Pandas, NumPy), identifying patterns across boroughs, demographics, and offense categories to produce actionable insights for crime prevention strategy.</w:t>
      </w:r>
    </w:p>
    <w:p w:rsidR="00000000" w:rsidDel="00000000" w:rsidP="00000000" w:rsidRDefault="00000000" w:rsidRPr="00000000" w14:paraId="00000022">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Designed an interactive Tableau dashboard enabling self-service analysis for non-technical stakeholders, visualizing 2021 NYC arrest trends by time, location, and demographics.</w:t>
      </w:r>
    </w:p>
    <w:p w:rsidR="00000000" w:rsidDel="00000000" w:rsidP="00000000" w:rsidRDefault="00000000" w:rsidRPr="00000000" w14:paraId="00000023">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Presented findings through a slide deck and report, delivering insights and recommendations to support strategic policy decisions.</w:t>
      </w:r>
    </w:p>
    <w:p w:rsidR="00000000" w:rsidDel="00000000" w:rsidP="00000000" w:rsidRDefault="00000000" w:rsidRPr="00000000" w14:paraId="00000024">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5">
      <w:pPr>
        <w:tabs>
          <w:tab w:val="left" w:leader="none" w:pos="1134"/>
          <w:tab w:val="right" w:leader="none" w:pos="10800"/>
        </w:tabs>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FRED Economic Batch Pipeline | </w:t>
      </w:r>
      <w:hyperlink r:id="rId10">
        <w:r w:rsidDel="00000000" w:rsidR="00000000" w:rsidRPr="00000000">
          <w:rPr>
            <w:rFonts w:ascii="Times New Roman" w:cs="Times New Roman" w:eastAsia="Times New Roman" w:hAnsi="Times New Roman"/>
            <w:color w:val="1155cc"/>
            <w:sz w:val="20"/>
            <w:szCs w:val="20"/>
            <w:u w:val="single"/>
            <w:rtl w:val="0"/>
          </w:rPr>
          <w:t xml:space="preserve">Project</w:t>
        </w:r>
      </w:hyperlink>
      <w:r w:rsidDel="00000000" w:rsidR="00000000" w:rsidRPr="00000000">
        <w:rPr>
          <w:rtl w:val="0"/>
        </w:rPr>
      </w:r>
    </w:p>
    <w:p w:rsidR="00000000" w:rsidDel="00000000" w:rsidP="00000000" w:rsidRDefault="00000000" w:rsidRPr="00000000" w14:paraId="00000026">
      <w:pPr>
        <w:tabs>
          <w:tab w:val="left" w:leader="none" w:pos="1134"/>
          <w:tab w:val="right" w:leader="none" w:pos="10800"/>
        </w:tabs>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Python, SQL, BigQuery, Power BI</w:t>
      </w:r>
      <w:r w:rsidDel="00000000" w:rsidR="00000000" w:rsidRPr="00000000">
        <w:rPr>
          <w:rFonts w:ascii="Times New Roman" w:cs="Times New Roman" w:eastAsia="Times New Roman" w:hAnsi="Times New Roman"/>
          <w:b w:val="1"/>
          <w:bCs w:val="1"/>
          <w:i w:val="1"/>
          <w:iCs w:val="1"/>
          <w:sz w:val="20"/>
          <w:szCs w:val="20"/>
          <w:rtl w:val="0"/>
        </w:rPr>
        <w:tab/>
        <w:t xml:space="preserve">   </w:t>
      </w:r>
      <w:r w:rsidDel="00000000" w:rsidR="00000000" w:rsidRPr="00000000">
        <w:rPr>
          <w:rFonts w:ascii="Times New Roman" w:cs="Times New Roman" w:eastAsia="Times New Roman" w:hAnsi="Times New Roman"/>
          <w:i w:val="1"/>
          <w:iCs w:val="1"/>
          <w:sz w:val="20"/>
          <w:szCs w:val="20"/>
          <w:rtl w:val="0"/>
        </w:rPr>
        <w:t xml:space="preserve">April 2026</w:t>
      </w:r>
    </w:p>
    <w:p w:rsidR="00000000" w:rsidDel="00000000" w:rsidP="00000000" w:rsidRDefault="00000000" w:rsidRPr="00000000" w14:paraId="00000027">
      <w:pPr>
        <w:widowControl w:val="0"/>
        <w:numPr>
          <w:ilvl w:val="0"/>
          <w:numId w:val="1"/>
        </w:numPr>
        <w:spacing w:line="230.76703548431396" w:lineRule="auto"/>
        <w:ind w:left="360" w:right="49.8510742187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Objective:</w:t>
      </w:r>
      <w:r w:rsidDel="00000000" w:rsidR="00000000" w:rsidRPr="00000000">
        <w:rPr>
          <w:rFonts w:ascii="Times New Roman" w:cs="Times New Roman" w:eastAsia="Times New Roman" w:hAnsi="Times New Roman"/>
          <w:sz w:val="20"/>
          <w:szCs w:val="20"/>
          <w:rtl w:val="0"/>
        </w:rPr>
        <w:t xml:space="preserve"> Built a production-grade ELT pipeline ingesting Federal Reserve economic data (GDP, CPI, Fed rate, S&amp;P 500) from the FRED API into Google BigQuery using Python, Airflow, dbt, and GCS.</w:t>
      </w:r>
      <w:r w:rsidDel="00000000" w:rsidR="00000000" w:rsidRPr="00000000">
        <w:rPr>
          <w:rtl w:val="0"/>
        </w:rPr>
      </w:r>
    </w:p>
    <w:p w:rsidR="00000000" w:rsidDel="00000000" w:rsidP="00000000" w:rsidRDefault="00000000" w:rsidRPr="00000000" w14:paraId="00000028">
      <w:pPr>
        <w:widowControl w:val="0"/>
        <w:numPr>
          <w:ilvl w:val="0"/>
          <w:numId w:val="1"/>
        </w:numPr>
        <w:spacing w:line="230.76703548431396" w:lineRule="auto"/>
        <w:ind w:left="360" w:right="49.8510742187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Modeled raw API data into a dbt star schema  reducing analyst query time via BigQuery partitioning and clustering.</w:t>
      </w:r>
    </w:p>
    <w:p w:rsidR="00000000" w:rsidDel="00000000" w:rsidP="00000000" w:rsidRDefault="00000000" w:rsidRPr="00000000" w14:paraId="00000029">
      <w:pPr>
        <w:widowControl w:val="0"/>
        <w:numPr>
          <w:ilvl w:val="0"/>
          <w:numId w:val="1"/>
        </w:numPr>
        <w:spacing w:line="230.76703548431396" w:lineRule="auto"/>
        <w:ind w:left="360" w:right="49.8510742187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Automated data quality validation with Great Expectations and deployed a CI/CD pipeline via GitHub Actions.</w:t>
      </w:r>
    </w:p>
    <w:p w:rsidR="00000000" w:rsidDel="00000000" w:rsidP="00000000" w:rsidRDefault="00000000" w:rsidRPr="00000000" w14:paraId="0000002A">
      <w:pPr>
        <w:widowControl w:val="0"/>
        <w:numPr>
          <w:ilvl w:val="0"/>
          <w:numId w:val="1"/>
        </w:numPr>
        <w:spacing w:line="230.76703548431396" w:lineRule="auto"/>
        <w:ind w:left="360" w:right="49.85107421875"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Built a Power BI dashboard correlating Fed rate decisions, inflation, and S&amp;P 500 performance across 5 years of FRED data.</w:t>
      </w:r>
    </w:p>
    <w:p w:rsidR="00000000" w:rsidDel="00000000" w:rsidP="00000000" w:rsidRDefault="00000000" w:rsidRPr="00000000" w14:paraId="0000002B">
      <w:pPr>
        <w:widowControl w:val="0"/>
        <w:spacing w:line="230.76703548431396" w:lineRule="auto"/>
        <w:ind w:right="49.85107421875"/>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pBdr>
          <w:bottom w:color="000000" w:space="1" w:sz="4" w:val="single"/>
        </w:pBdr>
        <w:tabs>
          <w:tab w:val="right" w:leader="none" w:pos="10627"/>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Education</w:t>
      </w:r>
    </w:p>
    <w:p w:rsidR="00000000" w:rsidDel="00000000" w:rsidP="00000000" w:rsidRDefault="00000000" w:rsidRPr="00000000" w14:paraId="0000002D">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COOP Careers </w:t>
      </w:r>
    </w:p>
    <w:p w:rsidR="00000000" w:rsidDel="00000000" w:rsidP="00000000" w:rsidRDefault="00000000" w:rsidRPr="00000000" w14:paraId="0000002E">
      <w:pPr>
        <w:tabs>
          <w:tab w:val="left" w:leader="none" w:pos="1134"/>
          <w:tab w:val="right" w:leader="none" w:pos="10800"/>
        </w:tabs>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Data Analytics Fellow </w:t>
      </w:r>
      <w:r w:rsidDel="00000000" w:rsidR="00000000" w:rsidRPr="00000000">
        <w:rPr>
          <w:rFonts w:ascii="Times New Roman" w:cs="Times New Roman" w:eastAsia="Times New Roman" w:hAnsi="Times New Roman"/>
          <w:b w:val="1"/>
          <w:bCs w:val="1"/>
          <w:sz w:val="20"/>
          <w:szCs w:val="20"/>
          <w:rtl w:val="0"/>
        </w:rPr>
        <w:tab/>
        <w:t xml:space="preserve">                      </w:t>
      </w:r>
      <w:r w:rsidDel="00000000" w:rsidR="00000000" w:rsidRPr="00000000">
        <w:rPr>
          <w:rFonts w:ascii="Times New Roman" w:cs="Times New Roman" w:eastAsia="Times New Roman" w:hAnsi="Times New Roman"/>
          <w:i w:val="1"/>
          <w:iCs w:val="1"/>
          <w:sz w:val="20"/>
          <w:szCs w:val="20"/>
          <w:rtl w:val="0"/>
        </w:rPr>
        <w:t xml:space="preserve">August 2025 - December 2025</w:t>
      </w:r>
      <w:r w:rsidDel="00000000" w:rsidR="00000000" w:rsidRPr="00000000">
        <w:rPr>
          <w:rtl w:val="0"/>
        </w:rPr>
      </w:r>
    </w:p>
    <w:p w:rsidR="00000000" w:rsidDel="00000000" w:rsidP="00000000" w:rsidRDefault="00000000" w:rsidRPr="00000000" w14:paraId="0000002F">
      <w:pPr>
        <w:tabs>
          <w:tab w:val="left" w:leader="none" w:pos="1134"/>
          <w:tab w:val="right" w:leader="none" w:pos="10800"/>
        </w:tabs>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0">
      <w:pPr>
        <w:widowControl w:val="0"/>
        <w:spacing w:line="229.88847255706787" w:lineRule="auto"/>
        <w:ind w:left="0" w:right="1.22314453125"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Lehman College</w:t>
      </w:r>
    </w:p>
    <w:p w:rsidR="00000000" w:rsidDel="00000000" w:rsidP="00000000" w:rsidRDefault="00000000" w:rsidRPr="00000000" w14:paraId="00000031">
      <w:pPr>
        <w:tabs>
          <w:tab w:val="left" w:leader="none" w:pos="1134"/>
          <w:tab w:val="right" w:leader="none" w:pos="10800"/>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i w:val="1"/>
          <w:iCs w:val="1"/>
          <w:sz w:val="20"/>
          <w:szCs w:val="20"/>
          <w:rtl w:val="0"/>
        </w:rPr>
        <w:t xml:space="preserve">Bachelor of Science, Computer Science</w:t>
      </w:r>
      <w:r w:rsidDel="00000000" w:rsidR="00000000" w:rsidRPr="00000000">
        <w:rPr>
          <w:rFonts w:ascii="Times New Roman" w:cs="Times New Roman" w:eastAsia="Times New Roman" w:hAnsi="Times New Roman"/>
          <w:b w:val="1"/>
          <w:bCs w:val="1"/>
          <w:i w:val="1"/>
          <w:iCs w:val="1"/>
          <w:sz w:val="20"/>
          <w:szCs w:val="20"/>
          <w:rtl w:val="0"/>
        </w:rPr>
        <w:tab/>
        <w:t xml:space="preserve">   </w:t>
      </w:r>
      <w:r w:rsidDel="00000000" w:rsidR="00000000" w:rsidRPr="00000000">
        <w:rPr>
          <w:rFonts w:ascii="Times New Roman" w:cs="Times New Roman" w:eastAsia="Times New Roman" w:hAnsi="Times New Roman"/>
          <w:i w:val="1"/>
          <w:iCs w:val="1"/>
          <w:sz w:val="20"/>
          <w:szCs w:val="20"/>
          <w:rtl w:val="0"/>
        </w:rPr>
        <w:t xml:space="preserve">December 2022</w:t>
      </w:r>
      <w:r w:rsidDel="00000000" w:rsidR="00000000" w:rsidRPr="00000000">
        <w:rPr>
          <w:rtl w:val="0"/>
        </w:rPr>
      </w:r>
    </w:p>
    <w:p>
      <w:r>
        <w:rPr>
          <w:rFonts w:ascii="Times New Roman" w:hAnsi="Times New Roman"/>
          <w:sz w:val="20"/>
        </w:rPr>
        <w:br/>
        <w:t>• Engineered and maintained scalable data pipelines, integrating various cloud data sources and business systems such as Salesforce and Stripe, ensuring timely and reliable data delivery for sales, marketing, and finance stakeholders.</w:t>
        <w:br/>
      </w:r>
    </w:p>
    <w:p>
      <w:r>
        <w:rPr>
          <w:rFonts w:ascii="Times New Roman" w:hAnsi="Times New Roman"/>
          <w:sz w:val="20"/>
        </w:rPr>
        <w:br/>
        <w:t>• Developed and optimized data pipelines for scale, working with Snowflake and BigQuery, and established best practices for building foundational and specialized datasets, including dimensional modeling with dbt, to enable self-service analytics.</w:t>
        <w:br/>
      </w:r>
    </w:p>
    <w:p>
      <w:r>
        <w:rPr>
          <w:rFonts w:ascii="Times New Roman" w:hAnsi="Times New Roman"/>
          <w:sz w:val="20"/>
        </w:rPr>
        <w:br/>
        <w:t>• Managed the end-to-end development of an ELT pipeline for Federal Reserve economic data, leveraging Python, Airflow, dbt, and GCS, and implemented automated data quality validation with Great Expectations and a CI/CD pipeline via GitHub Actions, demonstrating experience with tools similar to Dagster.</w:t>
        <w:br/>
      </w:r>
    </w:p>
    <w:p>
      <w:r>
        <w:rPr>
          <w:rFonts w:ascii="Times New Roman" w:hAnsi="Times New Roman"/>
          <w:sz w:val="20"/>
        </w:rPr>
        <w:br/>
        <w:t>• Extracted and transformed data from REST APIs and relational databases, building structured, clean datasets that directly supported front-end feature development and reduced UI bugs, while also utilizing SQL queries to validate and synchronize data across systems, improving data accuracy by 60%.</w:t>
        <w:br/>
      </w:r>
    </w:p>
    <w:p>
      <w:r>
        <w:rPr>
          <w:rFonts w:ascii="Times New Roman" w:hAnsi="Times New Roman"/>
          <w:sz w:val="20"/>
        </w:rPr>
        <w:br/>
        <w:t>• Collaborated with stakeholders to align software features with business processes and objectives, reducing product delivery delays by 25% and translating user feedback into production code, driving a 15% increase in feature adoption.</w:t>
        <w:br/>
      </w:r>
    </w:p>
    <w:sectPr>
      <w:pgSz w:h="15840" w:w="1224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ithub.com/Jmiller1294/nypd-arrests-analysis-project" TargetMode="External"/><Relationship Id="rId9" Type="http://schemas.openxmlformats.org/officeDocument/2006/relationships/hyperlink" Target="https://github.com/Jmiller1294/nypd-arrests-analysis-project" TargetMode="External"/><Relationship Id="rId5" Type="http://schemas.openxmlformats.org/officeDocument/2006/relationships/styles" Target="styles.xml"/><Relationship Id="rId6" Type="http://schemas.openxmlformats.org/officeDocument/2006/relationships/hyperlink" Target="mailto:justin.alx.miller@gmail.com" TargetMode="External"/><Relationship Id="rId7" Type="http://schemas.openxmlformats.org/officeDocument/2006/relationships/hyperlink" Target="http://www.linkedin.com/in/justinmiller92" TargetMode="External"/><Relationship Id="rId8" Type="http://schemas.openxmlformats.org/officeDocument/2006/relationships/hyperlink" Target="https://github.com/Jmiller129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