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Supervised and mentored office support staff at Apex Supply Co., overseeing daily operations and ensuring high-quality administrative output across the department.</w:t>
        <w:br/>
      </w:r>
    </w:p>
    <w:p>
      <w:r>
        <w:rPr>
          <w:rFonts w:ascii="Times New Roman" w:hAnsi="Times New Roman"/>
          <w:sz w:val="20"/>
        </w:rPr>
        <w:br/>
        <w:t>• Facilitated Board and Senior Team meeting preparation by curating agendas, documenting minutes, and coordinating virtual conference logistics to ensure executive alignment.</w:t>
        <w:br/>
      </w:r>
    </w:p>
    <w:p>
      <w:r>
        <w:rPr>
          <w:rFonts w:ascii="Times New Roman" w:hAnsi="Times New Roman"/>
          <w:sz w:val="20"/>
        </w:rPr>
        <w:br/>
        <w:t>• Managed front-office visitor reception and administrative workflow, providing a welcoming environment while professionally handling incoming calls and complex scheduling requirements.</w:t>
        <w:br/>
      </w:r>
    </w:p>
    <w:p>
      <w:r>
        <w:rPr>
          <w:rFonts w:ascii="Times New Roman" w:hAnsi="Times New Roman"/>
          <w:sz w:val="20"/>
        </w:rPr>
        <w:br/>
        <w:t>• Leveraged experience in benefits administration and HR support to assist with employee recruitment pipelines, document onboarding, and maintain confidential staff records.</w:t>
        <w:br/>
      </w:r>
    </w:p>
    <w:p>
      <w:r>
        <w:rPr>
          <w:rFonts w:ascii="Times New Roman" w:hAnsi="Times New Roman"/>
          <w:sz w:val="20"/>
        </w:rPr>
        <w:br/>
        <w:t>• Dedicated to relocating to the Greater Philadelphia area to provide high-level, on-site executive support and operational management for FELS.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