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Leveraged Advanced Excel expertise, including complex VLOOKUP, Pivot Tables, and data cleaning functions, to perform deep-dive document analysis and process optimization over a 4-year professional career.</w:t>
        <w:br/>
      </w:r>
    </w:p>
    <w:p>
      <w:r>
        <w:rPr>
          <w:rFonts w:ascii="Times New Roman" w:hAnsi="Times New Roman"/>
          <w:sz w:val="20"/>
        </w:rPr>
        <w:br/>
        <w:t>• Drafted and finalized comprehensive SOPs and technical documentation using Google Docs and Google Slides to ensure cross-departmental alignment and quality assurance in project delivery.</w:t>
        <w:br/>
      </w:r>
    </w:p>
    <w:p>
      <w:r>
        <w:rPr>
          <w:rFonts w:ascii="Times New Roman" w:hAnsi="Times New Roman"/>
          <w:sz w:val="20"/>
        </w:rPr>
        <w:br/>
        <w:t>• Conducted rigorous document reviews and quality assessments of technical project requirements, providing structured feedback that improved team documentation standards and data accuracy by 30%.</w:t>
        <w:br/>
      </w:r>
    </w:p>
    <w:p>
      <w:r>
        <w:rPr>
          <w:rFonts w:ascii="Times New Roman" w:hAnsi="Times New Roman"/>
          <w:sz w:val="20"/>
        </w:rPr>
        <w:br/>
        <w:t>• Managed full-cycle project reporting and data evaluation independently, utilizing Google Slides to translate complex technical findings into actionable executive presentations.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