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managed complex models using MS Excel and Google Sheets to perform detailed data quality audits and document analysis, ensuring 100% adherence to internal compliance and structured guidelines.</w:t>
        <w:br/>
      </w:r>
    </w:p>
    <w:p>
      <w:r>
        <w:rPr>
          <w:rFonts w:ascii="Times New Roman" w:hAnsi="Times New Roman"/>
          <w:sz w:val="20"/>
        </w:rPr>
        <w:br/>
        <w:t>• Drafted and presented comprehensive project reports and analytical findings using Google Slides and Microsoft PowerPoint, providing structured feedback to stakeholders to enhance evaluation processes.</w:t>
        <w:br/>
      </w:r>
    </w:p>
    <w:p>
      <w:r>
        <w:rPr>
          <w:rFonts w:ascii="Times New Roman" w:hAnsi="Times New Roman"/>
          <w:sz w:val="20"/>
        </w:rPr>
        <w:br/>
        <w:t>• Utilized Google Docs to maintain detailed project documentation and operational SOPs, ensuring team alignment and consistency during complex document review cycles.</w:t>
        <w:br/>
      </w:r>
    </w:p>
    <w:p>
      <w:r>
        <w:rPr>
          <w:rFonts w:ascii="Times New Roman" w:hAnsi="Times New Roman"/>
          <w:sz w:val="20"/>
        </w:rPr>
        <w:br/>
        <w:t>• Collaborated asynchronously with cross-functional teams to review domain-specific documentation, ensuring high-quality, actionable, and accurate outputs under strict project deadlines.</w:t>
        <w:br/>
      </w:r>
    </w:p>
    <w:p>
      <w:r>
        <w:rPr>
          <w:rFonts w:ascii="Times New Roman" w:hAnsi="Times New Roman"/>
          <w:sz w:val="20"/>
        </w:rPr>
        <w:br/>
        <w:t>• Evaluated and audited technical datasets, providing structured feedback and recommendations to project leads to refine document review processes and increase reporting accuracy.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