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40%. (Incorporates 'reporting' and implies data quality/validation)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 for faster strategic decisions. (Highlights automation and data quality)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statistical evidence for optimizing marketing spend. (Demonstrates analytical approach similar to test case development)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 to align features with business objectives, streamlining the software development workflow and reducing delivery delays by 25%. (Highlights collaboration and process improvement, aligning with team collaboration in the JD)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clustering. (Demonstrates understanding of data structures relevant to BI and performance, which is a key aspect of dashboard testing)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