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implemented end-to-end data pipelines using GCP-native services such as Cloud Storage and Cloud Functions, integrating with BigQuery for robust data warehousing.</w:t>
        <w:br/>
      </w:r>
    </w:p>
    <w:p>
      <w:r>
        <w:rPr>
          <w:rFonts w:ascii="Times New Roman" w:hAnsi="Times New Roman"/>
          <w:sz w:val="20"/>
        </w:rPr>
        <w:br/>
        <w:t>• Developed and optimized data ingestion and transformation workflows using Python, SQL, and Cloud Composer (Airflow) to support real-time analytics and reporting requirements.</w:t>
        <w:br/>
      </w:r>
    </w:p>
    <w:p>
      <w:r>
        <w:rPr>
          <w:rFonts w:ascii="Times New Roman" w:hAnsi="Times New Roman"/>
          <w:sz w:val="20"/>
        </w:rPr>
        <w:br/>
        <w:t>• Implemented robust data security and governance practices, including IAM role management and encryption configurations, to ensure compliance and protect sensitive data.</w:t>
        <w:br/>
      </w:r>
    </w:p>
    <w:p>
      <w:r>
        <w:rPr>
          <w:rFonts w:ascii="Times New Roman" w:hAnsi="Times New Roman"/>
          <w:sz w:val="20"/>
        </w:rPr>
        <w:br/>
        <w:t>• Established and maintained CI/CD pipelines for data workflows using GitHub Actions and Docker, enabling automated testing, deployment, and version control.</w:t>
        <w:br/>
      </w:r>
    </w:p>
    <w:p>
      <w:r>
        <w:rPr>
          <w:rFonts w:ascii="Times New Roman" w:hAnsi="Times New Roman"/>
          <w:sz w:val="20"/>
        </w:rPr>
        <w:br/>
        <w:t>• Extracted and transformed data from REST APIs and relational databases, building structured, clean datasets that directly supported front-end feature development and reduced UI bugs, while ensuring data accuracy through SQL validation.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