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R O D U C T   R E Q U I R E M E N T S   D O C U M E N T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Stream 音响 UI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产品需求文档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首页 · 应用界面（第一期范围）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606060"/>
                <w:sz w:val="28"/>
                <w:szCs w:val="28"/>
              </w:rPr>
              <w:t xml:space="preserve">文档版本：V1.0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606060"/>
                <w:sz w:val="28"/>
                <w:szCs w:val="28"/>
              </w:rPr>
              <w:t xml:space="preserve">创建日期：2026 年 10 月 27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606060"/>
                <w:sz w:val="28"/>
                <w:szCs w:val="28"/>
              </w:rPr>
              <w:t xml:space="preserve">适用产品：Stream 智能音响（带屏）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606060"/>
                <w:sz w:val="28"/>
                <w:szCs w:val="28"/>
              </w:rPr>
              <w:t xml:space="preserve">适用对象：UI / 交互 / 视觉 / Android 客户端开发 / 测试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HiviLauncher · Stream 分支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惠威科技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 w:line="380" w:lineRule="atLeast"/>
        <w:jc w:val="center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文档信息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109"/>
        <w:gridCol w:w="6679"/>
      </w:tblGrid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文档名称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Stream 音响 UI 产品需求文档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文档版本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创建日期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2026 年 10 月 27 日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文档属性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UI/UX 设计说明 + 客户端开发需求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代码分支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Stream（HiviLauncher）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适用对象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UI 设计、交互设计、视觉设计、Android 客户端开发、测试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1"/>
                <w:szCs w:val="21"/>
              </w:rPr>
              <w:t xml:space="preserve">本期范围</w:t>
            </w:r>
          </w:p>
        </w:tc>
        <w:tc>
          <w:tcPr>
            <w:tcW w:type="pct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首页、应用界面</w:t>
            </w:r>
          </w:p>
        </w:tc>
      </w:tr>
    </w:tbl>
    <w:p>
      <w:pPr>
        <w:spacing w:after="360" w:before="480" w:line="380" w:lineRule="atLeast"/>
        <w:jc w:val="center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产品概述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1. 产品概述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产品关键词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目标用户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核心设计目标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全局设计约定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术语统一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全局规则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信息架构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首页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布局结构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左上角：WiFi 状态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左上角：音量按钮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中部：应用图标行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4.5 应用行下方：系统设置与应用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应用界面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布局结构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顶部：返回与音量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应用列表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 图标与下载角标规范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5.5 点击行为与下载安装流程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状态与异常场景汇总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视觉规格建议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文案与多语言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9. 验收标准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首页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应用界面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10. 本期范围外（后续版本）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11. 开放问题（需评审确认）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 w:line="312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SimSun"/>
          <w:i/>
          <w:iCs/>
          <w:color w:val="888888"/>
          <w:sz w:val="18"/>
          <w:szCs w:val="18"/>
        </w:rPr>
        <w:t xml:space="preserve">注：本目录由域代码生成。文档编辑后如需确保页码准确，请在目录上单击右键并选择“更新域”。</w:t>
      </w:r>
    </w:p>
    <w:p>
      <w:pPr>
        <w:pStyle w:val="Heading1"/>
        <w:keepNext/>
        <w:spacing w:after="160" w:before="360" w:line="380" w:lineRule="atLeast"/>
      </w:pPr>
      <w:bookmarkStart w:name="_Toc1" w:id="1"/>
      <w:r>
        <w:rPr>
          <w:rFonts w:ascii="Calibri" w:eastAsia="SimHei"/>
          <w:b/>
          <w:bCs/>
          <w:color w:val="1A2330"/>
          <w:sz w:val="32"/>
          <w:szCs w:val="32"/>
        </w:rPr>
        <w:t xml:space="preserve">1. 产品概述</w:t>
      </w:r>
      <w:bookmarkEnd w:id="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Stream 是一款横屏带屏 Android 智能音响。相比 Soundbar 版本，Stream 的系统界面更轻量：不使用底部全局导航栏，首页直接承载“状态查看 + 应用直达 + 两个固定入口”，第三方在线音乐内容通过“应用”页下载安装后使用。</w:t>
      </w:r>
    </w:p>
    <w:p>
      <w:pPr>
        <w:pStyle w:val="Heading2"/>
        <w:keepNext/>
        <w:spacing w:after="120" w:before="240" w:line="340" w:lineRule="atLeast"/>
      </w:pPr>
      <w:bookmarkStart w:name="_Toc2" w:id="2"/>
      <w:r>
        <w:rPr>
          <w:rFonts w:ascii="Calibri" w:eastAsia="SimHei"/>
          <w:b/>
          <w:bCs/>
          <w:color w:val="1A2330"/>
          <w:sz w:val="28"/>
          <w:szCs w:val="28"/>
        </w:rPr>
        <w:t xml:space="preserve">1.1 产品关键词</w:t>
      </w:r>
      <w:bookmarkEnd w:id="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轻量桌面、一屏直达、在线音乐内容、免商店安装、全局音量、简单易懂。</w:t>
      </w:r>
    </w:p>
    <w:p>
      <w:pPr>
        <w:pStyle w:val="Heading2"/>
        <w:keepNext/>
        <w:spacing w:after="120" w:before="240" w:line="340" w:lineRule="atLeast"/>
      </w:pPr>
      <w:bookmarkStart w:name="_Toc3" w:id="3"/>
      <w:r>
        <w:rPr>
          <w:rFonts w:ascii="Calibri" w:eastAsia="SimHei"/>
          <w:b/>
          <w:bCs/>
          <w:color w:val="1A2330"/>
          <w:sz w:val="28"/>
          <w:szCs w:val="28"/>
        </w:rPr>
        <w:t xml:space="preserve">1.2 目标用户</w:t>
      </w:r>
      <w:bookmarkEnd w:id="3"/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家庭用户：开机即听，一屏找到想用的音乐服务。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音乐用户：希望设备内置主流音乐、有声内容 App，无需自己查找 APK 或外接显示器安装。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长辈、儿童等新手用户：界面层级浅、按钮少、状态一眼可读。</w:t>
      </w:r>
    </w:p>
    <w:p>
      <w:pPr>
        <w:pStyle w:val="Heading2"/>
        <w:keepNext/>
        <w:spacing w:after="120" w:before="240" w:line="340" w:lineRule="atLeast"/>
      </w:pPr>
      <w:bookmarkStart w:name="_Toc4" w:id="4"/>
      <w:r>
        <w:rPr>
          <w:rFonts w:ascii="Calibri" w:eastAsia="SimHei"/>
          <w:b/>
          <w:bCs/>
          <w:color w:val="1A2330"/>
          <w:sz w:val="28"/>
          <w:szCs w:val="28"/>
        </w:rPr>
        <w:t xml:space="preserve">1.3 核心设计目标</w:t>
      </w:r>
      <w:bookmarkEnd w:id="4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1  核心设计目标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pct" w:w="37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UI 设计要求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层级极浅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全部功能从首页一跳可达；应用页提供返回即可回到首页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状态一眼可读</w:t>
            </w:r>
          </w:p>
        </w:tc>
        <w:tc>
          <w:tcPr>
            <w:tcW w:type="pct" w:w="3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WiFi、音量在左上角常驻，不隐藏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内容开箱即用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未安装的音乐 App 也直接展示官方图标，点击即下载安装，不跳应用商店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图标真实可信</w:t>
            </w:r>
          </w:p>
        </w:tc>
        <w:tc>
          <w:tcPr>
            <w:tcW w:type="pct" w:w="3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三方应用使用与官方一致的图标，降低辨识成本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触控友好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横屏远距离使用，触控热区不小于 48dp</w:t>
            </w:r>
          </w:p>
        </w:tc>
      </w:tr>
    </w:tbl>
    <w:p>
      <w:pPr>
        <w:pStyle w:val="Heading1"/>
        <w:keepNext/>
        <w:spacing w:after="160" w:before="360" w:line="380" w:lineRule="atLeast"/>
      </w:pPr>
      <w:bookmarkStart w:name="_Toc5" w:id="5"/>
      <w:r>
        <w:rPr>
          <w:rFonts w:ascii="Calibri" w:eastAsia="SimHei"/>
          <w:b/>
          <w:bCs/>
          <w:color w:val="1A2330"/>
          <w:sz w:val="32"/>
          <w:szCs w:val="32"/>
        </w:rPr>
        <w:t xml:space="preserve">2. 全局设计约定</w:t>
      </w:r>
      <w:bookmarkEnd w:id="5"/>
    </w:p>
    <w:p>
      <w:pPr>
        <w:pStyle w:val="Heading2"/>
        <w:keepNext/>
        <w:spacing w:after="120" w:before="240" w:line="340" w:lineRule="atLeast"/>
      </w:pPr>
      <w:bookmarkStart w:name="_Toc6" w:id="6"/>
      <w:r>
        <w:rPr>
          <w:rFonts w:ascii="Calibri" w:eastAsia="SimHei"/>
          <w:b/>
          <w:bCs/>
          <w:color w:val="1A2330"/>
          <w:sz w:val="28"/>
          <w:szCs w:val="28"/>
        </w:rPr>
        <w:t xml:space="preserve">2.1 术语统一</w:t>
      </w:r>
      <w:bookmarkEnd w:id="6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2  术语定义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37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首页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开机或按返回到根时的默认页面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应用界面</w:t>
            </w:r>
          </w:p>
        </w:tc>
        <w:tc>
          <w:tcPr>
            <w:tcW w:type="pct" w:w="3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展示预置与已安装应用的页面（本期第二个页面）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预置应用</w:t>
            </w:r>
          </w:p>
        </w:tc>
        <w:tc>
          <w:tcPr>
            <w:tcW w:type="pct" w:w="3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设备未安装时也固定展示的三方音乐、音频应用，点击走“下载、静默安装、启动”流程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下载角标</w:t>
            </w:r>
          </w:p>
        </w:tc>
        <w:tc>
          <w:tcPr>
            <w:tcW w:type="pct" w:w="3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叠加在应用图标上的下载标识，表示该应用当前未安装</w:t>
            </w:r>
          </w:p>
        </w:tc>
      </w:tr>
    </w:tbl>
    <w:p>
      <w:pPr>
        <w:pStyle w:val="Heading2"/>
        <w:keepNext/>
        <w:spacing w:after="120" w:before="240" w:line="340" w:lineRule="atLeast"/>
      </w:pPr>
      <w:bookmarkStart w:name="_Toc7" w:id="7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全局规则</w:t>
      </w:r>
      <w:bookmarkEnd w:id="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屏幕为横屏，设计基准分辨率与安全边距以结构评审为准；内容区四周预留不小于 16dp 的安全边距。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音量为全局功放音量，任何页面调节后全局生效，切换页面不重置。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页面背景使用深色（当前实现基色 #363636），文字主色 #FFFFFF，保证远距离可读。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所有可点击区域最小 48dp × 48dp；点击均需给出按压态反馈。</w:t>
      </w:r>
    </w:p>
    <w:p>
      <w:pPr>
        <w:pStyle w:val="Heading1"/>
        <w:keepNext/>
        <w:spacing w:after="160" w:before="360" w:line="380" w:lineRule="atLeast"/>
      </w:pPr>
      <w:bookmarkStart w:name="_Toc8" w:id="8"/>
      <w:r>
        <w:rPr>
          <w:rFonts w:ascii="Calibri" w:eastAsia="SimHei"/>
          <w:b/>
          <w:bCs/>
          <w:color w:val="1A2330"/>
          <w:sz w:val="32"/>
          <w:szCs w:val="32"/>
        </w:rPr>
        <w:t xml:space="preserve">3. 信息架构</w:t>
      </w:r>
      <w:bookmarkEnd w:id="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首页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左上角：WiFi 状态（点击进入 WiFi 设置）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左上角：音量按钮（点击弹出音量面板，全局浮层）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中部：应用图标行（居中一行，直达三方音乐应用）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应用行下方入口：系统设置（进入设置页面）、应用（进入应用界面）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应用界面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左上角：返回（回到首页）、音量按钮（与首页同一音量面板）</w:t>
      </w:r>
    </w:p>
    <w:p>
      <w:pPr>
        <w:pStyle w:val="ListParagraph"/>
        <w:numPr>
          <w:ilvl w:val="1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主内容：预置应用 + 已安装应用的网格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页面关系只有两级：首页与应用界面。应用界面按返回回到首页；在应用界面内启动三方应用后，从三方应用返回应回到启动它的页面（首页图标行或应用界面）。</w:t>
      </w:r>
    </w:p>
    <w:p>
      <w:pPr>
        <w:pStyle w:val="Heading1"/>
        <w:keepNext/>
        <w:spacing w:after="160" w:before="360" w:line="380" w:lineRule="atLeast"/>
      </w:pPr>
      <w:bookmarkStart w:name="_Toc9" w:id="9"/>
      <w:r>
        <w:rPr>
          <w:rFonts w:ascii="Calibri" w:eastAsia="SimHei"/>
          <w:b/>
          <w:bCs/>
          <w:color w:val="1A2330"/>
          <w:sz w:val="32"/>
          <w:szCs w:val="32"/>
        </w:rPr>
        <w:t xml:space="preserve">4. 首页</w:t>
      </w:r>
      <w:bookmarkEnd w:id="9"/>
    </w:p>
    <w:p>
      <w:pPr>
        <w:pStyle w:val="Heading2"/>
        <w:keepNext/>
        <w:spacing w:after="120" w:before="240" w:line="340" w:lineRule="atLeast"/>
      </w:pPr>
      <w:bookmarkStart w:name="_Toc10" w:id="10"/>
      <w:r>
        <w:rPr>
          <w:rFonts w:ascii="Calibri" w:eastAsia="SimHei"/>
          <w:b/>
          <w:bCs/>
          <w:color w:val="1A2330"/>
          <w:sz w:val="28"/>
          <w:szCs w:val="28"/>
        </w:rPr>
        <w:t xml:space="preserve">4.1 布局结构</w:t>
      </w:r>
      <w:bookmarkEnd w:id="10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图 1  首页布局示意</w:t>
      </w:r>
    </w:p>
    <w:tbl>
      <w:tblPr>
        <w:tblW w:type="pct" w:w="5000"/>
        <w:tblBorders>
          <w:top w:val="single" w:color="8A94A0" w:sz="6"/>
          <w:left w:val="single" w:color="8A94A0" w:sz="6"/>
          <w:bottom w:val="single" w:color="8A94A0" w:sz="6"/>
          <w:right w:val="single" w:color="8A94A0" w:sz="6"/>
          <w:insideH w:val="single" w:color="DDD0C8" w:sz="2"/>
          <w:insideV w:val="none" w:color="FFFFFF" w:sz="0"/>
        </w:tblBorders>
      </w:tblPr>
      <w:tblGrid>
        <w:gridCol w:w="8788"/>
      </w:tblGrid>
      <w:tr>
        <w:trPr>
          <w:cantSplit/>
          <w:trHeight w:val="700" w:hRule="atLeast"/>
        </w:trPr>
        <w:tc>
          <w:tcPr>
            <w:tcW w:type="pct" w:w="5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line="312"/>
              <w:jc w:val="center"/>
            </w:pPr>
            <w:r>
              <w:rPr>
                <w:rFonts w:ascii="Calibri" w:eastAsia="SimSun"/>
                <w:b/>
                <w:bCs/>
                <w:color w:val="1A2330"/>
                <w:sz w:val="22"/>
                <w:szCs w:val="22"/>
              </w:rPr>
              <w:t xml:space="preserve">顶部状态区（左上角）</w:t>
            </w:r>
          </w:p>
          <w:p>
            <w:pPr>
              <w:spacing w:after="60" w:line="312"/>
              <w:jc w:val="center"/>
            </w:pPr>
            <w:r>
              <w:rPr>
                <w:rFonts w:ascii="Calibri" w:eastAsia="SimSun"/>
                <w:color w:val="606060"/>
                <w:sz w:val="20"/>
                <w:szCs w:val="20"/>
              </w:rPr>
              <w:t xml:space="preserve">WiFi 状态  ·  音量按钮</w:t>
            </w:r>
          </w:p>
        </w:tc>
      </w:tr>
      <w:tr>
        <w:trPr>
          <w:cantSplit/>
          <w:trHeight w:val="900" w:hRule="atLeast"/>
        </w:trPr>
        <w:tc>
          <w:tcPr>
            <w:tcW w:type="pct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line="312"/>
              <w:jc w:val="center"/>
            </w:pPr>
            <w:r>
              <w:rPr>
                <w:rFonts w:ascii="Calibri" w:eastAsia="SimSun"/>
                <w:b/>
                <w:bCs/>
                <w:color w:val="1A2330"/>
                <w:sz w:val="22"/>
                <w:szCs w:val="22"/>
              </w:rPr>
              <w:t xml:space="preserve">中部应用图标行</w:t>
            </w:r>
          </w:p>
          <w:p>
            <w:pPr>
              <w:spacing w:after="60" w:line="312"/>
              <w:jc w:val="center"/>
            </w:pPr>
            <w:r>
              <w:rPr>
                <w:rFonts w:ascii="Calibri" w:eastAsia="SimSun"/>
                <w:color w:val="606060"/>
                <w:sz w:val="20"/>
                <w:szCs w:val="20"/>
              </w:rPr>
              <w:t xml:space="preserve">预置音乐应用一行图标，整组水平、垂直居中</w:t>
            </w:r>
          </w:p>
        </w:tc>
      </w:tr>
      <w:tr>
        <w:trPr>
          <w:cantSplit/>
          <w:trHeight w:val="700" w:hRule="atLeast"/>
        </w:trPr>
        <w:tc>
          <w:tcPr>
            <w:tcW w:type="pct" w:w="5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line="312"/>
              <w:jc w:val="center"/>
            </w:pPr>
            <w:r>
              <w:rPr>
                <w:rFonts w:ascii="Calibri" w:eastAsia="SimSun"/>
                <w:b/>
                <w:bCs/>
                <w:color w:val="1A2330"/>
                <w:sz w:val="22"/>
                <w:szCs w:val="22"/>
              </w:rPr>
              <w:t xml:space="preserve">入口区（应用图标行正下方）</w:t>
            </w:r>
          </w:p>
          <w:p>
            <w:pPr>
              <w:spacing w:after="60" w:line="312"/>
              <w:jc w:val="center"/>
            </w:pPr>
            <w:r>
              <w:rPr>
                <w:rFonts w:ascii="Calibri" w:eastAsia="SimSun"/>
                <w:color w:val="606060"/>
                <w:sz w:val="20"/>
                <w:szCs w:val="20"/>
              </w:rPr>
              <w:t xml:space="preserve">系统设置    |    应用（水平居中）</w:t>
            </w:r>
          </w:p>
        </w:tc>
      </w:tr>
    </w:tbl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3  首页布局分区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2285"/>
        <w:gridCol w:w="2988"/>
        <w:gridCol w:w="2109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高度建议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状态区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顶部左侧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状态 + 音量按钮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35–48dp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应用图标行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垂直居中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预置音乐应用一行图标，整体水平居中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图标 54–64dp，含名称标签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入口区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应用图标行正下方，水平居中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系统设置、应用两个入口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不小于 64dp</w:t>
            </w:r>
          </w:p>
        </w:tc>
      </w:tr>
    </w:tbl>
    <w:p>
      <w:pPr>
        <w:pStyle w:val="Heading2"/>
        <w:keepNext/>
        <w:spacing w:after="120" w:before="240" w:line="340" w:lineRule="atLeast"/>
      </w:pPr>
      <w:bookmarkStart w:name="_Toc11" w:id="11"/>
      <w:r>
        <w:rPr>
          <w:rFonts w:ascii="Calibri" w:eastAsia="SimHei"/>
          <w:b/>
          <w:bCs/>
          <w:color w:val="1A2330"/>
          <w:sz w:val="28"/>
          <w:szCs w:val="28"/>
        </w:rPr>
        <w:t xml:space="preserve">4.2 左上角：WiFi 状态</w:t>
      </w:r>
      <w:bookmarkEnd w:id="11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位于屏幕左上角第一个位置，由 WiFi 图标（30dp）与状态文本（13sp，加粗）组成一个整体可点击区域。状态显示规则如下。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4  WiFi 状态显示规则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636"/>
        <w:gridCol w:w="3076"/>
        <w:gridCol w:w="3076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系统状态</w:t>
            </w:r>
          </w:p>
        </w:tc>
        <w:tc>
          <w:tcPr>
            <w:tcW w:type="pct" w:w="17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图标</w:t>
            </w:r>
          </w:p>
        </w:tc>
        <w:tc>
          <w:tcPr>
            <w:tcW w:type="pct" w:w="175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文本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未连接任何 WiFi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空信号 WiFi 图标（低对比度）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未连接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正在连接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图标 + 闪烁动效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连接中…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已连接，信号弱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 格 WiFi 图标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显示 SSID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已连接，信号中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 格 WiFi 图标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显示 SSID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已连接，信号强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满格 WiFi 图标</w:t>
            </w:r>
          </w:p>
        </w:tc>
        <w:tc>
          <w:tcPr>
            <w:tcW w:type="pct" w:w="1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显示 SSID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总开关关闭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关闭态 WiFi 图标</w:t>
            </w:r>
          </w:p>
        </w:tc>
        <w:tc>
          <w:tcPr>
            <w:tcW w:type="pct" w:w="17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未连接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SSID 过长时中间截断（如 HIVI-2.4G-…），最多显示 12 个字符。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点击行为：进入设置中的 WiFi 管理页面（沿用现有 WiFi 模块），在 WiFi 页面内可再次返回首页。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状态变化（连接、断开、信号变化）实时刷新，无需手动刷新或重启。</w:t>
      </w:r>
    </w:p>
    <w:p>
      <w:pPr>
        <w:pStyle w:val="Heading2"/>
        <w:keepNext/>
        <w:spacing w:after="120" w:before="240" w:line="340" w:lineRule="atLeast"/>
      </w:pPr>
      <w:bookmarkStart w:name="_Toc12" w:id="12"/>
      <w:r>
        <w:rPr>
          <w:rFonts w:ascii="Calibri" w:eastAsia="SimHei"/>
          <w:b/>
          <w:bCs/>
          <w:color w:val="1A2330"/>
          <w:sz w:val="28"/>
          <w:szCs w:val="28"/>
        </w:rPr>
        <w:t xml:space="preserve">4.3 左上角：音量按钮</w:t>
      </w:r>
      <w:bookmarkEnd w:id="1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紧跟 WiFi 状态右侧，间距 24dp，为独立音量图标按钮（30dp），点击热区不小于 48dp。图标状态如下。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5  音量按钮图标状态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图标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音量大于 0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喇叭 + 声波图标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音量为 0 或静音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喇叭 + 斜杠图标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点击行为：弹出全局音量面板浮层（复用现有 dialog_volume 交互），面板包含以下内容。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音量滑杆（0–100）与当前数值（如 32/100）。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静音切换按钮。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调节过程中实时生效并出声反馈。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点击面板外区域或 5 秒无操作自动关闭，关闭后音量值保持。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音量面板为全局浮层：在应用界面同样可通过左上角音量按钮唤起，交互完全一致。长按音量按钮直接切换静音为可选增强项（见第 11 节开放问题）。</w:t>
      </w:r>
    </w:p>
    <w:p>
      <w:pPr>
        <w:pStyle w:val="Heading2"/>
        <w:keepNext/>
        <w:spacing w:after="120" w:before="240" w:line="340" w:lineRule="atLeast"/>
      </w:pPr>
      <w:bookmarkStart w:name="_Toc13" w:id="13"/>
      <w:r>
        <w:rPr>
          <w:rFonts w:ascii="Calibri" w:eastAsia="SimHei"/>
          <w:b/>
          <w:bCs/>
          <w:color w:val="1A2330"/>
          <w:sz w:val="28"/>
          <w:szCs w:val="28"/>
        </w:rPr>
        <w:t xml:space="preserve">4.4 中部：应用图标行</w:t>
      </w:r>
      <w:bookmarkEnd w:id="1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一行应用图标，整组水平、垂直居中，是首页的视觉主体。展示内容为预置音乐应用固定顺序的前 6 个（按第 5.3 节标准顺序：QQ音乐、网易云音乐、汽水音乐、酷狗音乐、酷我音乐、全民K歌）。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每个图标项：图标 54–64dp + 下方名称标签（16sp，加粗，白色，单行超长省略），与“应用”页网格项样式一致。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未安装的应用同样直接展示，图标上叠加下载角标（规则见 5.4 节），用户可从首页直接发起下载。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排列规则：等间距排列，图标间距 24–32dp；数量不足时不拉伸间距，保持固定间距居中；超出屏幕宽度时缩小间距优先保证一行放下，仍放不下则从末尾截断（完整列表在“应用”入口中查看）。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点击行为：与“应用”页一致，已安装直接启动；未安装走下载安装流程（见 5.5 节）。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应用安装状态变化（下载完成、卸载）实时刷新首页图标角标。</w:t>
      </w:r>
    </w:p>
    <w:p>
      <w:pPr>
        <w:pStyle w:val="Heading2"/>
        <w:keepNext/>
        <w:spacing w:after="120" w:before="240" w:line="340" w:lineRule="atLeast"/>
      </w:pPr>
      <w:bookmarkStart w:name="_Toc14" w:id="14"/>
      <w:r>
        <w:rPr>
          <w:rFonts w:ascii="Calibri" w:eastAsia="SimHei"/>
          <w:b/>
          <w:bCs/>
          <w:color w:val="1A2330"/>
          <w:sz w:val="28"/>
          <w:szCs w:val="28"/>
        </w:rPr>
        <w:t xml:space="preserve">4.5 应用行下方：系统设置与应用</w:t>
      </w:r>
      <w:bookmarkEnd w:id="14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两个固定入口，位于应用图标行正下方（与图标行间距建议 32–48dp），水平居中排列，等宽等高，入口间距 32dp。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6  首页底部入口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230"/>
        <w:gridCol w:w="1055"/>
        <w:gridCol w:w="1230"/>
        <w:gridCol w:w="5273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入口</w:t>
            </w:r>
          </w:p>
        </w:tc>
        <w:tc>
          <w:tcPr>
            <w:tcW w:type="pct" w:w="6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图标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文本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点击行为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系统设置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齿轮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系统设置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打开设置页面（WiFi、蓝牙、语言、屏幕保护、系统更新、恢复出厂等，沿用现有设置模块，本期不在本 PRD 范围内）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</w:t>
            </w:r>
          </w:p>
        </w:tc>
        <w:tc>
          <w:tcPr>
            <w:tcW w:type="pct" w:w="6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四宫格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进入应用界面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每个入口为“图标 + 文字”上下结构或左右结构（以视觉稿为准），整体热区不小于 120dp × 64dp。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入口风格与首页深色背景区分（卡片底或高亮描边，以视觉稿为准），保证是页面上第二视觉焦点（第一是图标行）。</w:t>
      </w:r>
    </w:p>
    <w:p>
      <w:pPr>
        <w:pStyle w:val="Heading1"/>
        <w:keepNext/>
        <w:spacing w:after="160" w:before="360" w:line="380" w:lineRule="atLeast"/>
      </w:pPr>
      <w:bookmarkStart w:name="_Toc15" w:id="15"/>
      <w:r>
        <w:rPr>
          <w:rFonts w:ascii="Calibri" w:eastAsia="SimHei"/>
          <w:b/>
          <w:bCs/>
          <w:color w:val="1A2330"/>
          <w:sz w:val="32"/>
          <w:szCs w:val="32"/>
        </w:rPr>
        <w:t xml:space="preserve">5. 应用界面</w:t>
      </w:r>
      <w:bookmarkEnd w:id="15"/>
    </w:p>
    <w:p>
      <w:pPr>
        <w:pStyle w:val="Heading2"/>
        <w:keepNext/>
        <w:spacing w:after="120" w:before="240" w:line="340" w:lineRule="atLeast"/>
      </w:pPr>
      <w:bookmarkStart w:name="_Toc16" w:id="16"/>
      <w:r>
        <w:rPr>
          <w:rFonts w:ascii="Calibri" w:eastAsia="SimHei"/>
          <w:b/>
          <w:bCs/>
          <w:color w:val="1A2330"/>
          <w:sz w:val="28"/>
          <w:szCs w:val="28"/>
        </w:rPr>
        <w:t xml:space="preserve">5.1 布局结构</w:t>
      </w:r>
      <w:bookmarkEnd w:id="16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图 2  应用界面布局示意</w:t>
      </w:r>
    </w:p>
    <w:tbl>
      <w:tblPr>
        <w:tblW w:type="pct" w:w="5000"/>
        <w:tblBorders>
          <w:top w:val="single" w:color="8A94A0" w:sz="6"/>
          <w:left w:val="single" w:color="8A94A0" w:sz="6"/>
          <w:bottom w:val="single" w:color="8A94A0" w:sz="6"/>
          <w:right w:val="single" w:color="8A94A0" w:sz="6"/>
          <w:insideH w:val="single" w:color="DDD0C8" w:sz="2"/>
          <w:insideV w:val="none" w:color="FFFFFF" w:sz="0"/>
        </w:tblBorders>
      </w:tblPr>
      <w:tblGrid>
        <w:gridCol w:w="8788"/>
      </w:tblGrid>
      <w:tr>
        <w:trPr>
          <w:cantSplit/>
          <w:trHeight w:val="600" w:hRule="atLeast"/>
        </w:trPr>
        <w:tc>
          <w:tcPr>
            <w:tcW w:type="pct" w:w="5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line="312"/>
              <w:jc w:val="center"/>
            </w:pPr>
            <w:r>
              <w:rPr>
                <w:rFonts w:ascii="Calibri" w:eastAsia="SimSun"/>
                <w:b/>
                <w:bCs/>
                <w:color w:val="1A2330"/>
                <w:sz w:val="22"/>
                <w:szCs w:val="22"/>
              </w:rPr>
              <w:t xml:space="preserve">顶部栏（左上角）</w:t>
            </w:r>
          </w:p>
          <w:p>
            <w:pPr>
              <w:spacing w:after="60" w:line="312"/>
              <w:jc w:val="center"/>
            </w:pPr>
            <w:r>
              <w:rPr>
                <w:rFonts w:ascii="Calibri" w:eastAsia="SimSun"/>
                <w:color w:val="606060"/>
                <w:sz w:val="20"/>
                <w:szCs w:val="20"/>
              </w:rPr>
              <w:t xml:space="preserve">‹ 返回   ·   音量按钮</w:t>
            </w:r>
          </w:p>
        </w:tc>
      </w:tr>
      <w:tr>
        <w:trPr>
          <w:cantSplit/>
          <w:trHeight w:val="1000" w:hRule="atLeast"/>
        </w:trPr>
        <w:tc>
          <w:tcPr>
            <w:tcW w:type="pct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60" w:line="312"/>
              <w:jc w:val="center"/>
            </w:pPr>
            <w:r>
              <w:rPr>
                <w:rFonts w:ascii="Calibri" w:eastAsia="SimSun"/>
                <w:b/>
                <w:bCs/>
                <w:color w:val="1A2330"/>
                <w:sz w:val="22"/>
                <w:szCs w:val="22"/>
              </w:rPr>
              <w:t xml:space="preserve">主内容：应用网格</w:t>
            </w:r>
          </w:p>
          <w:p>
            <w:pPr>
              <w:spacing w:after="60" w:line="312"/>
              <w:jc w:val="center"/>
            </w:pPr>
            <w:r>
              <w:rPr>
                <w:rFonts w:ascii="Calibri" w:eastAsia="SimSun"/>
                <w:color w:val="606060"/>
                <w:sz w:val="20"/>
                <w:szCs w:val="20"/>
              </w:rPr>
              <w:t xml:space="preserve">预置应用 + 已安装应用，从上到下、从左到右排列，整体水平居中</w:t>
            </w:r>
          </w:p>
        </w:tc>
      </w:tr>
    </w:tbl>
    <w:p>
      <w:pPr>
        <w:pStyle w:val="Heading2"/>
        <w:keepNext/>
        <w:spacing w:after="120" w:before="240" w:line="340" w:lineRule="atLeast"/>
      </w:pPr>
      <w:bookmarkStart w:name="_Toc17" w:id="17"/>
      <w:r>
        <w:rPr>
          <w:rFonts w:ascii="Calibri" w:eastAsia="SimHei"/>
          <w:b/>
          <w:bCs/>
          <w:color w:val="1A2330"/>
          <w:sz w:val="28"/>
          <w:szCs w:val="28"/>
        </w:rPr>
        <w:t xml:space="preserve">5.2 顶部：返回与音量</w:t>
      </w:r>
      <w:bookmarkEnd w:id="17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7  应用界面顶部控件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055"/>
        <w:gridCol w:w="1933"/>
        <w:gridCol w:w="2812"/>
        <w:gridCol w:w="2988"/>
      </w:tblGrid>
      <w:tr>
        <w:trPr>
          <w:cantSplit/>
          <w:tblHeader/>
        </w:trPr>
        <w:tc>
          <w:tcPr>
            <w:tcW w:type="pct" w:w="6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控件</w:t>
            </w:r>
          </w:p>
        </w:tc>
        <w:tc>
          <w:tcPr>
            <w:tcW w:type="pct" w:w="11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规格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返回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左上角第一个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‹ 返回 图标+文字，热区不小于 48dp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返回首页；按返回键等效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音量</w:t>
            </w:r>
          </w:p>
        </w:tc>
        <w:tc>
          <w:tcPr>
            <w:tcW w:type="pct" w:w="11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返回右侧，间距 24dp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与首页音量按钮完全一致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弹出全局音量面板，交互同 4.3 节</w:t>
            </w:r>
          </w:p>
        </w:tc>
      </w:tr>
    </w:tbl>
    <w:p>
      <w:pPr>
        <w:pStyle w:val="Heading2"/>
        <w:keepNext/>
        <w:spacing w:after="120" w:before="240" w:line="340" w:lineRule="atLeast"/>
      </w:pPr>
      <w:bookmarkStart w:name="_Toc18" w:id="18"/>
      <w:r>
        <w:rPr>
          <w:rFonts w:ascii="Calibri" w:eastAsia="SimHei"/>
          <w:b/>
          <w:bCs/>
          <w:color w:val="1A2330"/>
          <w:sz w:val="28"/>
          <w:szCs w:val="28"/>
        </w:rPr>
        <w:t xml:space="preserve">5.3 应用列表</w:t>
      </w:r>
      <w:bookmarkEnd w:id="18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主内容按以下固定顺序展示预置应用（P0，本期必须全部落地）。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8  预置应用列表（P0）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879"/>
        <w:gridCol w:w="1758"/>
        <w:gridCol w:w="4394"/>
        <w:gridCol w:w="1758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顺序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应用名称</w:t>
            </w:r>
          </w:p>
        </w:tc>
        <w:tc>
          <w:tcPr>
            <w:tcW w:type="pct" w:w="25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候选包名（命中任一即视为已安装）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QQ音乐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com.tencent.qqmusiccar、com.tencent.qqmusic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网易云音乐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com.netease.cloudmusic.iot、com.netease.cloudmusic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汽水音乐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com.luna.music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酷狗音乐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com.kugou.android.auto、com.kugou.android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酷我音乐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cn.kuwo.kwauto、cn.kuwo.player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全民K歌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com.tencent.karaoke（待开发验证）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新增预置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喜马拉雅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com.ximalaya.ting.android、com.ximalaya.ting.car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蜻蜓FM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fm.qingting.qtradio（待开发验证）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新增预置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懒人听书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【待确认：目标设备上的可用包名】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新增预置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可选国际版应用（P1，按市场配置启用）：Spotify（com.spotify.music）、Apple Music、Apple Music Classical、TIDAL。国际版仅在对应销售区域固件中展示，国内版默认隐藏。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命中上表候选包名的已安装应用，由系统真实应用替代对应占位项（使用系统真实图标与名称）。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未在上表中的已安装应用，本期不在应用界面展示（是否展示“全部已安装应用”见开放问题）。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列表固定顺序不随安装状态变化；未安装项保持原位，不做“已安装靠前”的动态排序，降低用户记忆成本。</w:t>
      </w:r>
    </w:p>
    <w:p>
      <w:pPr>
        <w:pStyle w:val="Heading2"/>
        <w:keepNext/>
        <w:spacing w:after="120" w:before="240" w:line="340" w:lineRule="atLeast"/>
      </w:pPr>
      <w:bookmarkStart w:name="_Toc19" w:id="19"/>
      <w:r>
        <w:rPr>
          <w:rFonts w:ascii="Calibri" w:eastAsia="SimHei"/>
          <w:b/>
          <w:bCs/>
          <w:color w:val="1A2330"/>
          <w:sz w:val="28"/>
          <w:szCs w:val="28"/>
        </w:rPr>
        <w:t xml:space="preserve">5.4 图标与下载角标规范</w:t>
      </w:r>
      <w:bookmarkEnd w:id="1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应用图标：使用与三方官方一致的图标（视觉上与手机端用户认知一致），圆角矩形；量产前需完成官方图标授权或使用官方分发素材，开发期使用内置品牌风格占位图（现有 ic_preset_* 资源）。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下载角标（未安装态）：叠加位置为图标右上角，直径约为图标的 1/3（约 18–20dp），压角 1/4 左右；样式为圆形底（高对比色，如品牌蓝或红色，以视觉稿为准）+ 白色向下下载箭头；同时图标本体不透明度降至约 50%，与已安装应用形成明确区分；安装完成后角标立即消失，图标恢复 100% 不透明度。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下载中态：角标位置替换为环形进度（或百分比文字，以视觉稿为准），进度实时刷新；下载与安装期间图标保持半透明。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安装完成：角标消失后自动启动该应用。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命名标签：图标下方显示应用官方名称（16sp，加粗，白色，单行省略）。</w:t>
      </w:r>
    </w:p>
    <w:p>
      <w:pPr>
        <w:pStyle w:val="Heading2"/>
        <w:keepNext/>
        <w:spacing w:after="120" w:before="240" w:line="340" w:lineRule="atLeast"/>
      </w:pPr>
      <w:bookmarkStart w:name="_Toc20" w:id="20"/>
      <w:r>
        <w:rPr>
          <w:rFonts w:ascii="Calibri" w:eastAsia="SimHei"/>
          <w:b/>
          <w:bCs/>
          <w:color w:val="1A2330"/>
          <w:sz w:val="28"/>
          <w:szCs w:val="28"/>
        </w:rPr>
        <w:t xml:space="preserve">5.5 点击行为与下载安装流程</w:t>
      </w:r>
      <w:bookmarkEnd w:id="20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已安装应用：点击后直接启动该应用。</w:t>
      </w:r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未安装（预置）应用：点击后走“下载 APK、静默安装、自动启动”流程，全程不离开当前界面、不跳转应用商店。各阶段界面反馈与异常处理如下。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9  下载安装流程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1582"/>
        <w:gridCol w:w="2988"/>
        <w:gridCol w:w="4218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界面反馈</w:t>
            </w:r>
          </w:p>
        </w:tc>
        <w:tc>
          <w:tcPr>
            <w:tcW w:type="pct" w:w="24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异常处理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点击发起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角标进入下载中态；Toast 提示“开始下载 ×××”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无网络：Toast 提示“网络未连接，请先连接 WiFi”，不发起下载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下载中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角标环形进度实时刷新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下载失败或中断：Toast 提示“下载失败，请重试”，角标恢复为下载角标，可再次点击重试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下载完成→安装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角标显示“安装中”态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安装失败：Toast 提示“安装失败，请重试”；存储不足单独提示“存储空间不足”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安装成功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角标消失，列表项变为已安装态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自动启动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安装成功后 1 秒内自动启动该应用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下载期间允许用户继续操作其他应用（不阻塞界面）；同一应用重复点击不重复发起下载。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支持多应用并行下载；若性能不允许则至少保证串行队列不丢任务，断电重启后未完成项恢复为未安装态。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APK 下载地址由服务端文件服务器提供（当前实现中 DOWNLOAD_BASE_URL 待运维部署后配置；为空时点击提示“暂未提供下载”）。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静默安装依赖系统签名权限，无需用户在弹窗中确认。</w:t>
      </w:r>
    </w:p>
    <w:p>
      <w:pPr>
        <w:pStyle w:val="Heading1"/>
        <w:keepNext/>
        <w:spacing w:after="160" w:before="360" w:line="380" w:lineRule="atLeast"/>
      </w:pPr>
      <w:bookmarkStart w:name="_Toc21" w:id="21"/>
      <w:r>
        <w:rPr>
          <w:rFonts w:ascii="Calibri" w:eastAsia="SimHei"/>
          <w:b/>
          <w:bCs/>
          <w:color w:val="1A2330"/>
          <w:sz w:val="32"/>
          <w:szCs w:val="32"/>
        </w:rPr>
        <w:t xml:space="preserve">6. 状态与异常场景汇总</w:t>
      </w:r>
      <w:bookmarkEnd w:id="21"/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10  状态与异常场景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33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表现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断开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首页左上角状态实时变为“未连接”；发起下载时给予无网络提示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音量为 0</w:t>
            </w:r>
          </w:p>
        </w:tc>
        <w:tc>
          <w:tcPr>
            <w:tcW w:type="pct" w:w="33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WiFi 旁音量按钮显示静音图标；音量面板滑杆位于 0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预置应用未安装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图标 + 下载角标 + 半透明，点击可发起下载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预置应用下载中</w:t>
            </w:r>
          </w:p>
        </w:tc>
        <w:tc>
          <w:tcPr>
            <w:tcW w:type="pct" w:w="33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角标显示进度，防重复点击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预置应用安装完成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角标消失，自动启动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用户卸载预置应用</w:t>
            </w:r>
          </w:p>
        </w:tc>
        <w:tc>
          <w:tcPr>
            <w:tcW w:type="pct" w:w="33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对应项恢复“下载角标”未安装态，回到可下载列表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应用页无任何已安装应用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全部显示为未安装态预置应用（正常态，不显示空页面）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长按应用</w:t>
            </w:r>
          </w:p>
        </w:tc>
        <w:tc>
          <w:tcPr>
            <w:tcW w:type="pct" w:w="33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本期无长按操作（卸载走系统设置或后续版本）</w:t>
            </w:r>
          </w:p>
        </w:tc>
      </w:tr>
    </w:tbl>
    <w:p>
      <w:pPr>
        <w:pStyle w:val="Heading1"/>
        <w:keepNext/>
        <w:spacing w:after="160" w:before="360" w:line="380" w:lineRule="atLeast"/>
      </w:pPr>
      <w:bookmarkStart w:name="_Toc22" w:id="22"/>
      <w:r>
        <w:rPr>
          <w:rFonts w:ascii="Calibri" w:eastAsia="SimHei"/>
          <w:b/>
          <w:bCs/>
          <w:color w:val="1A2330"/>
          <w:sz w:val="32"/>
          <w:szCs w:val="32"/>
        </w:rPr>
        <w:t xml:space="preserve">7. 视觉规格建议</w:t>
      </w:r>
      <w:bookmarkEnd w:id="22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以下规格供视觉稿输出参考，最终以视觉评审为准。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11  视觉规格建议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建议规格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页面背景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#363636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主文字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#FFFFFF，13–16sp，标题加粗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顶部状态图标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30dp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应用图标（首页行与应用页网格）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54–64dp，统一尺寸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应用名称标签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16sp 加粗，距图标 10dp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下载角标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18–20dp，圆形底 + 白色下载箭头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网格间距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图标项内边距 8–10dp，列间距 16–24dp</w:t>
            </w:r>
          </w:p>
        </w:tc>
      </w:tr>
      <w:tr>
        <w:trPr>
          <w:cantSplit/>
        </w:trPr>
        <w:tc>
          <w:tcPr>
            <w:tcW w:type="pct" w:w="2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点击热区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不小于 48dp × 48dp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按压态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透明度 70%，或 8–12dp 圆角高亮底</w:t>
            </w:r>
          </w:p>
        </w:tc>
      </w:tr>
    </w:tbl>
    <w:p>
      <w:pPr>
        <w:pStyle w:val="Heading1"/>
        <w:keepNext/>
        <w:spacing w:after="160" w:before="360" w:line="380" w:lineRule="atLeast"/>
      </w:pPr>
      <w:bookmarkStart w:name="_Toc23" w:id="23"/>
      <w:r>
        <w:rPr>
          <w:rFonts w:ascii="Calibri" w:eastAsia="SimHei"/>
          <w:b/>
          <w:bCs/>
          <w:color w:val="1A2330"/>
          <w:sz w:val="32"/>
          <w:szCs w:val="32"/>
        </w:rPr>
        <w:t xml:space="preserve">8. 文案与多语言</w:t>
      </w:r>
      <w:bookmarkEnd w:id="23"/>
    </w:p>
    <w:p>
      <w:pPr>
        <w:spacing w:after="8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本期新增文案如下，中英双语，繁体中文按现有 values-zh 机制同步；既有文案（未连接、下载角标、设置与应用入口等）沿用现有多语言资源。</w:t>
      </w:r>
    </w:p>
    <w:p>
      <w:pPr>
        <w:keepNext/>
        <w:spacing w:after="80" w:before="160" w:line="312"/>
        <w:jc w:val="center"/>
      </w:pPr>
      <w:r>
        <w:rPr>
          <w:rFonts w:ascii="Calibri" w:eastAsia="SimSun"/>
          <w:b/>
          <w:bCs/>
          <w:color w:val="404040"/>
          <w:sz w:val="21"/>
          <w:szCs w:val="21"/>
        </w:rPr>
        <w:t xml:space="preserve">表 12  本期新增文案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2"/>
          <w:insideV w:val="none" w:color="FFFFFF" w:sz="0"/>
        </w:tblBorders>
      </w:tblPr>
      <w:tblGrid>
        <w:gridCol w:w="2988"/>
        <w:gridCol w:w="2636"/>
        <w:gridCol w:w="3164"/>
      </w:tblGrid>
      <w:tr>
        <w:trPr>
          <w:cantSplit/>
          <w:tblHeader/>
        </w:trPr>
        <w:tc>
          <w:tcPr>
            <w:tcW w:type="pct" w:w="17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Key</w:t>
            </w:r>
          </w:p>
        </w:tc>
        <w:tc>
          <w:tcPr>
            <w:tcW w:type="pct" w:w="15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中文</w:t>
            </w:r>
          </w:p>
        </w:tc>
        <w:tc>
          <w:tcPr>
            <w:tcW w:type="pct" w:w="1800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/>
                <w:bCs/>
                <w:color w:val="FFFFFF"/>
                <w:sz w:val="21"/>
                <w:szCs w:val="21"/>
              </w:rPr>
              <w:t xml:space="preserve">英文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preset_app_qingting_fm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蜻蜓FM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Qingting FM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preset_app_lazyperson_audio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懒人听书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Lazy Audio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preset_app_wesing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全民K歌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WeSing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toast_download_start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开始下载 %s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Downloading %s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toast_download_failed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下载失败，请重试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Download failed. Tap to retry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toast_install_failed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安装失败，请重试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Install failed. Tap to retry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toast_no_network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网络未连接，请先连接 WiFi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Not connected. Please connect to Wi-Fi first</w:t>
            </w:r>
          </w:p>
        </w:tc>
      </w:tr>
      <w:tr>
        <w:trPr>
          <w:cantSplit/>
        </w:trPr>
        <w:tc>
          <w:tcPr>
            <w:tcW w:type="pct" w:w="1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toast_download_not_available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暂未提供下载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Download not available yet</w:t>
            </w:r>
          </w:p>
        </w:tc>
      </w:tr>
    </w:tbl>
    <w:p>
      <w:pPr>
        <w:pStyle w:val="Heading1"/>
        <w:keepNext/>
        <w:spacing w:after="160" w:before="360" w:line="380" w:lineRule="atLeast"/>
      </w:pPr>
      <w:bookmarkStart w:name="_Toc24" w:id="24"/>
      <w:r>
        <w:rPr>
          <w:rFonts w:ascii="Calibri" w:eastAsia="SimHei"/>
          <w:b/>
          <w:bCs/>
          <w:color w:val="1A2330"/>
          <w:sz w:val="32"/>
          <w:szCs w:val="32"/>
        </w:rPr>
        <w:t xml:space="preserve">9. 验收标准</w:t>
      </w:r>
      <w:bookmarkEnd w:id="24"/>
    </w:p>
    <w:p>
      <w:pPr>
        <w:pStyle w:val="Heading2"/>
        <w:keepNext/>
        <w:spacing w:after="120" w:before="240" w:line="340" w:lineRule="atLeast"/>
      </w:pPr>
      <w:bookmarkStart w:name="_Toc25" w:id="25"/>
      <w:r>
        <w:rPr>
          <w:rFonts w:ascii="Calibri" w:eastAsia="SimHei"/>
          <w:b/>
          <w:bCs/>
          <w:color w:val="1A2330"/>
          <w:sz w:val="28"/>
          <w:szCs w:val="28"/>
        </w:rPr>
        <w:t xml:space="preserve">9.1 首页</w:t>
      </w:r>
      <w:bookmarkEnd w:id="2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左上角依次显示 WiFi 状态与音量按钮，WiFi 图标随信号强度分档、文本随连接状态切换，实时刷新。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音量按钮点击弹出音量面板，滑杆调节全局生效；静音态图标正确；面板自动关闭后音量保持。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中部应用图标行整体水平垂直居中，一行展示预置应用前 6 个，间距一致，不换行。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图标行未安装应用显示下载角标，点击可发起下载安装，安装成功后角标消失。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应用图标行下方“系统设置”“应用”两个入口居中显示，点击分别进入设置页与应用界面。</w:t>
      </w:r>
    </w:p>
    <w:p>
      <w:pPr>
        <w:pStyle w:val="Heading2"/>
        <w:keepNext/>
        <w:spacing w:after="120" w:before="240" w:line="340" w:lineRule="atLeast"/>
      </w:pPr>
      <w:bookmarkStart w:name="_Toc26" w:id="26"/>
      <w:r>
        <w:rPr>
          <w:rFonts w:ascii="Calibri" w:eastAsia="SimHei"/>
          <w:b/>
          <w:bCs/>
          <w:color w:val="1A2330"/>
          <w:sz w:val="28"/>
          <w:szCs w:val="28"/>
        </w:rPr>
        <w:t xml:space="preserve">9.2 应用界面</w:t>
      </w:r>
      <w:bookmarkEnd w:id="26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左上角显示返回与音量按钮；返回回到首页，音量面板行为与首页一致。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主内容按 5.3 节顺序展示 9 个预置应用，网格水平居中。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图标与三方官方一致（开发期可用占位图，量产前替换）；未安装图标叠加下载角标且本体半透明。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点击未安装应用完成“下载、静默安装、自动启动”，全过程界面反馈正确，无跳转应用商店。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命中候选包名的已安装应用显示系统真实图标与名称，无角标。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无网络时点击未安装应用给出提示且不发起下载；下载失败可重试。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□ 中英繁三语文案完整，无缺翻译。</w:t>
      </w:r>
    </w:p>
    <w:p>
      <w:pPr>
        <w:pStyle w:val="Heading1"/>
        <w:keepNext/>
        <w:spacing w:after="160" w:before="360" w:line="380" w:lineRule="atLeast"/>
      </w:pPr>
      <w:bookmarkStart w:name="_Toc27" w:id="27"/>
      <w:r>
        <w:rPr>
          <w:rFonts w:ascii="Calibri" w:eastAsia="SimHei"/>
          <w:b/>
          <w:bCs/>
          <w:color w:val="1A2330"/>
          <w:sz w:val="32"/>
          <w:szCs w:val="32"/>
        </w:rPr>
        <w:t xml:space="preserve">10. 本期范围外（后续版本）</w:t>
      </w:r>
      <w:bookmarkEnd w:id="2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设置页面改版（沿用现有设置模块）。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播放页、AI 对话、蓝牙歌词、UPnP 投歌等既有能力（已在 Stream 分支实现，不在本 PRD 重复描述）。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应用界面“全部已安装应用”展示、长按卸载、应用排序与分页。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首页图标行个性化（用户自定义常用应用）。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OTA 远程配置预置应用列表与 APK 地址。</w:t>
      </w:r>
    </w:p>
    <w:p>
      <w:pPr>
        <w:pStyle w:val="Heading1"/>
        <w:keepNext/>
        <w:spacing w:after="160" w:before="360" w:line="380" w:lineRule="atLeast"/>
      </w:pPr>
      <w:bookmarkStart w:name="_Toc28" w:id="28"/>
      <w:r>
        <w:rPr>
          <w:rFonts w:ascii="Calibri" w:eastAsia="SimHei"/>
          <w:b/>
          <w:bCs/>
          <w:color w:val="1A2330"/>
          <w:sz w:val="32"/>
          <w:szCs w:val="32"/>
        </w:rPr>
        <w:t xml:space="preserve">11. 开放问题（需评审确认）</w:t>
      </w:r>
      <w:bookmarkEnd w:id="28"/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首页中部图标行内容：固定展示预置应用前 6 个（本 PRD 方案），还是仅展示已安装应用，或展示用户常用应用？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三方官方图标授权获取方式与时间点（量产前必须替换内置占位图）。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懒人听书目标包名，以及蜻蜓FM、全民K歌在目标设备 ROM 上的可用版本（车机、IoT 适配版）需开发验证。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音量按钮长按静音是否保留为交互增强项。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国际版应用（Spotify、Apple Music、TIDAL）是否按销售区域固件区分展示。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Calibri" w:eastAsia="SimSun"/>
          <w:color w:val="000000"/>
          <w:sz w:val="24"/>
          <w:szCs w:val="24"/>
        </w:rPr>
        <w:t xml:space="preserve">下载是否需要并发限制（如同时最多 2 个任务）以及弱网超时策略。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SimSun"/>
        <w:color w:val="888888"/>
        <w:sz w:val="18"/>
        <w:szCs w:val="18"/>
      </w:rPr>
      <w:fldChar w:fldCharType="begin"/>
    </w:r>
    <w:r>
      <w:rPr>
        <w:rFonts w:ascii="Calibri" w:eastAsia="SimSun"/>
        <w:color w:val="888888"/>
        <w:sz w:val="18"/>
        <w:szCs w:val="18"/>
      </w:rPr>
      <w:instrText xml:space="preserve"> PAGE \* ROMAN \* MERGEFORMAT </w:instrText>
    </w:r>
    <w:r>
      <w:rPr>
        <w:rFonts w:ascii="Calibri" w:eastAsia="SimSun"/>
        <w:color w:val="888888"/>
        <w:sz w:val="18"/>
        <w:szCs w:val="18"/>
      </w:rPr>
      <w:fldChar w:fldCharType="separate"/>
    </w:r>
    <w:r>
      <w:rPr>
        <w:rFonts w:ascii="Calibri" w:eastAsia="SimSun"/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SimSun"/>
        <w:color w:val="888888"/>
        <w:sz w:val="18"/>
        <w:szCs w:val="18"/>
      </w:rPr>
      <w:fldChar w:fldCharType="begin"/>
    </w:r>
    <w:r>
      <w:rPr>
        <w:rFonts w:ascii="Calibri" w:eastAsia="SimSun"/>
        <w:color w:val="888888"/>
        <w:sz w:val="18"/>
        <w:szCs w:val="18"/>
      </w:rPr>
      <w:instrText xml:space="preserve"> PAGE \* arabic \* MERGEFORMAT </w:instrText>
    </w:r>
    <w:r>
      <w:rPr>
        <w:rFonts w:ascii="Calibri" w:eastAsia="SimSun"/>
        <w:color w:val="888888"/>
        <w:sz w:val="18"/>
        <w:szCs w:val="18"/>
      </w:rPr>
      <w:fldChar w:fldCharType="separate"/>
    </w:r>
    <w:r>
      <w:rPr>
        <w:rFonts w:ascii="Calibri" w:eastAsia="SimSun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Calibri" w:eastAsia="SimSun"/>
        <w:color w:val="999999"/>
        <w:sz w:val="16"/>
        <w:szCs w:val="16"/>
      </w:rPr>
      <w:t xml:space="preserve">Stream 音响 UI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 音响 UI 产品需求文档</dc:title>
  <dc:creator>HiviLauncher</dc:creator>
  <cp:lastModifiedBy>Un-named</cp:lastModifiedBy>
  <cp:revision>1</cp:revision>
  <dcterms:created xsi:type="dcterms:W3CDTF">2026-10-27T05:21:03.950Z</dcterms:created>
  <dcterms:modified xsi:type="dcterms:W3CDTF">2026-10-27T05:21:03.951Z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