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720"/>
        <w:keepNext/>
        <w:outlineLvl w:val="3"/>
      </w:pPr>
      <w:r>
        <w:rPr>
          <w:rFonts w:ascii="Arial" w:hAnsi="Arial" w:eastAsia="Arial"/>
          <w:b/>
          <w:sz w:val="24"/>
        </w:rPr>
        <w:t>1.10.6-ALG resolveRecipients() Algorithm</w:t>
      </w:r>
    </w:p>
    <w:p>
      <w:pPr>
        <w:keepNext/>
        <w:spacing w:after="240"/>
        <w:keepNext/>
      </w:pPr>
      <w:r>
        <w:rPr>
          <w:rFonts w:ascii="Arial" w:hAnsi="Arial" w:eastAsia="Arial"/>
          <w:b/>
          <w:sz w:val="22"/>
        </w:rPr>
        <w:t>Purpose:</w:t>
      </w:r>
    </w:p>
    <w:p>
      <w:pPr>
        <w:spacing w:after="200" w:line="240" w:lineRule="auto"/>
      </w:pPr>
      <w:r>
        <w:rPr>
          <w:rFonts w:ascii="Times New Roman" w:hAnsi="Times New Roman" w:eastAsia="Times New Roman"/>
          <w:b w:val="0"/>
          <w:sz w:val="22"/>
        </w:rPr>
        <w:t>Determines which users should receive a notification by applying recipient rules and removing muted users.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943600" cy="3168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_M5_Team3_1.10.6_ALG_resolveRecipients()_Algorithm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3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120" w:line="240" w:lineRule="auto"/>
      </w:pPr>
      <w:r>
        <w:rPr>
          <w:rFonts w:ascii="Arial" w:hAnsi="Arial"/>
          <w:b/>
          <w:sz w:val="22"/>
        </w:rPr>
        <w:t>Local Data: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userPreferences : UserPreferences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recipientRules : RecipientRules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candidateRecipients : RecipientList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recipientList : RecipientList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