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BB44D1" w14:textId="0FFB207C">
      <w:pPr>
        <w:keepNext w:val="true"/>
        <w:widowControl w:val="false"/>
        <w:pBdr/>
        <w:spacing w:after="80" w:before="240" w:line="240" w:lineRule="auto"/>
        <w:ind/>
        <w:outlineLvl w:val="2"/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</w:pP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Entity Identification Tables — API Gateway / Orchestrator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</w:r>
    </w:p>
    <w:p w14:paraId="0224E0D6" w14:textId="37EE8E5B">
      <w:pPr>
        <w:keepNext w:val="true"/>
        <w:widowControl w:val="false"/>
        <w:pBdr/>
        <w:spacing w:after="80" w:before="240" w:line="240" w:lineRule="auto"/>
        <w:ind/>
        <w:outlineLvl w:val="3"/>
        <w:rPr>
          <w:rFonts w:ascii="Arial" w:hAnsi="Arial" w:eastAsia="Arial" w:cs="Arial"/>
          <w:b/>
          <w:color w:val="000000"/>
          <w:szCs w:val="26"/>
          <w14:ligatures w14:val="none"/>
        </w:rPr>
      </w:pP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EI Table 1.4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.4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 — Request Validator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</w:r>
    </w:p>
    <w:tbl>
      <w:tblPr>
        <w:tblStyle w:val="70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53"/>
        <w:gridCol w:w="1701"/>
        <w:gridCol w:w="1072"/>
        <w:gridCol w:w="1763"/>
        <w:gridCol w:w="1276"/>
        <w:gridCol w:w="2296"/>
      </w:tblGrid>
      <w:tr>
        <w:trPr>
          <w:cantSplit/>
          <w:trHeight w:val="2592"/>
          <w:tblHeader/>
        </w:trPr>
        <w:tc>
          <w:tcPr>
            <w:tcBorders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1B734C26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Subcomponent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313D0B19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Entity Name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0DDF87E4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Entity Type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536CE615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Description / Purpose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13C38C92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Related Requirement(s)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</w:tcBorders>
            <w:tcW w:w="0" w:type="auto"/>
            <w:vAlign w:val="center"/>
            <w:textDirection w:val="tbRl"/>
          </w:tcPr>
          <w:p w14:paraId="4FF487D1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Collaborators / Related Entities</w:t>
            </w:r>
            <w:r>
              <w:rPr>
                <w:rFonts w:ascii="Arial" w:hAnsi="Arial" w:eastAsia="Times New Roman" w:cs="Arial"/>
              </w:rPr>
            </w:r>
          </w:p>
        </w:tc>
      </w:tr>
      <w:tr>
        <w:trPr/>
        <w:tc>
          <w:tcPr>
            <w:tcBorders/>
            <w:tcW w:w="0" w:type="auto"/>
          </w:tcPr>
          <w:p w14:paraId="11D8FC84" w14:textId="77777777">
            <w:pPr>
              <w:pBdr/>
              <w:spacing/>
              <w:ind/>
              <w:rPr>
                <w:rFonts w:ascii="Arial" w:hAnsi="Arial" w:eastAsia="Times New Roman" w:cs="Arial"/>
                <w:b/>
                <w:bCs/>
                <w:sz w:val="22"/>
              </w:rPr>
            </w:pPr>
            <w:r>
              <w:rPr>
                <w:rFonts w:ascii="Arial" w:hAnsi="Arial" w:eastAsia="Times New Roman" w:cs="Arial"/>
                <w:b/>
                <w:bCs/>
                <w:sz w:val="22"/>
                <w:lang w:eastAsia="ja-JP"/>
              </w:rPr>
              <w:t xml:space="preserve">Search</w:t>
            </w:r>
            <w:r>
              <w:rPr>
                <w:rFonts w:ascii="Arial" w:hAnsi="Arial" w:eastAsia="Times New Roman" w:cs="Arial"/>
                <w:b/>
                <w:bCs/>
                <w:sz w:val="22"/>
                <w:lang w:eastAsia="ja-JP"/>
              </w:rPr>
              <w:t xml:space="preserve"> Query Manager</w:t>
            </w:r>
            <w:r>
              <w:rPr>
                <w:rFonts w:ascii="Arial" w:hAnsi="Arial" w:eastAsia="Times New Roman" w:cs="Arial"/>
                <w:b/>
                <w:bCs/>
                <w:sz w:val="22"/>
              </w:rPr>
            </w:r>
          </w:p>
        </w:tc>
        <w:tc>
          <w:tcPr>
            <w:tcBorders/>
            <w:tcW w:w="0" w:type="auto"/>
          </w:tcPr>
          <w:p w14:paraId="4C5BFD3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searchJobs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00EEA3A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73C571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Processes job search requests submitted by the user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0E6B52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2.3.1–2.3.8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DC144F4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SearchFilter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, 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JobPosting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, 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SearchResults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6E085514" w14:textId="77777777">
            <w:pPr>
              <w:pBdr/>
              <w:spacing/>
              <w:ind/>
              <w:rPr>
                <w:rFonts w:ascii="Arial" w:hAnsi="Arial" w:eastAsia="Times New Roman" w:cs="Arial"/>
                <w:b/>
                <w:bCs/>
                <w:sz w:val="22"/>
              </w:rPr>
            </w:pPr>
            <w:r>
              <w:rPr>
                <w:rFonts w:ascii="Arial" w:hAnsi="Arial" w:eastAsia="Times New Roman" w:cs="Arial"/>
                <w:b/>
                <w:bCs/>
                <w:sz w:val="22"/>
                <w:lang w:eastAsia="ja-JP"/>
              </w:rPr>
              <w:t xml:space="preserve">Search</w:t>
            </w:r>
            <w:r>
              <w:rPr>
                <w:rFonts w:ascii="Arial" w:hAnsi="Arial" w:eastAsia="Times New Roman" w:cs="Arial"/>
                <w:b/>
                <w:bCs/>
                <w:sz w:val="22"/>
                <w:lang w:eastAsia="ja-JP"/>
              </w:rPr>
              <w:t xml:space="preserve"> Query Manager</w:t>
            </w:r>
            <w:r>
              <w:rPr>
                <w:rFonts w:ascii="Arial" w:hAnsi="Arial" w:eastAsia="Times New Roman" w:cs="Arial"/>
                <w:b/>
                <w:bCs/>
                <w:sz w:val="22"/>
              </w:rPr>
            </w:r>
          </w:p>
        </w:tc>
        <w:tc>
          <w:tcPr>
            <w:tcBorders/>
            <w:tcW w:w="0" w:type="auto"/>
          </w:tcPr>
          <w:p w14:paraId="50B4E2CA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SearchFilter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66D496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Class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9A5F571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Represents the filters selected by the user for job searching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EC5E80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2.3.2, 2.3.4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9628D8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searchJobs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(), 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SearchResults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3A863E91" w14:textId="45111C54">
            <w:pPr>
              <w:pBdr/>
              <w:spacing/>
              <w:ind/>
              <w:rPr>
                <w:rFonts w:ascii="Arial" w:hAnsi="Arial" w:eastAsia="Times New Roman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Request Validator</w:t>
            </w:r>
            <w:r>
              <w:rPr>
                <w:rFonts w:ascii="Arial" w:hAnsi="Arial" w:eastAsia="Times New Roman" w:cs="Arial"/>
                <w:b/>
                <w:bCs/>
                <w:sz w:val="22"/>
              </w:rPr>
            </w:r>
          </w:p>
        </w:tc>
        <w:tc>
          <w:tcPr>
            <w:tcBorders/>
            <w:tcW w:w="0" w:type="auto"/>
          </w:tcPr>
          <w:p w14:paraId="4B1B102D" w14:textId="3C78A92B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8485D78" w14:textId="7BFEAA9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B36BD9B" w14:textId="73E43AA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Checks requests before sending them to services.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E14A432" w14:textId="15A9F40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1.2.1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8EBF78B" w14:textId="34046E2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Authentication Handler, </w:t>
            </w:r>
            <w:r>
              <w:rPr>
                <w:rFonts w:ascii="Arial" w:hAnsi="Arial" w:cs="Arial"/>
                <w:sz w:val="22"/>
              </w:rPr>
              <w:t xml:space="preserve">validateRequiredFields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46849D3" w14:textId="29031A20">
            <w:pPr>
              <w:pBdr/>
              <w:spacing/>
              <w:ind/>
              <w:rPr>
                <w:rFonts w:ascii="Arial" w:hAnsi="Arial" w:eastAsia="Times New Roman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Request Validator</w:t>
            </w:r>
            <w:r>
              <w:rPr>
                <w:rFonts w:ascii="Arial" w:hAnsi="Arial" w:eastAsia="Times New Roman" w:cs="Arial"/>
                <w:b/>
                <w:bCs/>
                <w:sz w:val="22"/>
              </w:rPr>
            </w:r>
          </w:p>
        </w:tc>
        <w:tc>
          <w:tcPr>
            <w:tcBorders/>
            <w:tcW w:w="0" w:type="auto"/>
          </w:tcPr>
          <w:p w14:paraId="4FE4DED8" w14:textId="770E016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validateRequiredFields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A45F158" w14:textId="6F59E7E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8486D87" w14:textId="6723387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Checks that all </w:t>
            </w:r>
            <w:r>
              <w:rPr>
                <w:rFonts w:ascii="Arial" w:hAnsi="Arial" w:cs="Arial"/>
                <w:sz w:val="22"/>
              </w:rPr>
              <w:t xml:space="preserve">needed fields</w:t>
            </w:r>
            <w:r>
              <w:rPr>
                <w:rFonts w:ascii="Arial" w:hAnsi="Arial" w:cs="Arial"/>
                <w:sz w:val="22"/>
              </w:rPr>
              <w:t xml:space="preserve"> are included.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D9E7C21" w14:textId="4D398D6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3.5.5.1; 3.5.5.2; 3.5.5.3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40CDEA6" w14:textId="33F1E13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ValidationRuleSet</w:t>
            </w:r>
            <w:r>
              <w:rPr>
                <w:rFonts w:ascii="Arial" w:hAnsi="Arial" w:cs="Arial"/>
                <w:sz w:val="22"/>
              </w:rPr>
              <w:t xml:space="preserve">, </w:t>
            </w:r>
            <w:r>
              <w:rPr>
                <w:rFonts w:ascii="Arial" w:hAnsi="Arial" w:cs="Arial"/>
                <w:sz w:val="22"/>
              </w:rPr>
              <w:t xml:space="preserve">orchestrateResumeRequest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7D752A60" w14:textId="615AA591">
            <w:pPr>
              <w:pBdr/>
              <w:spacing/>
              <w:ind/>
              <w:rPr>
                <w:rFonts w:ascii="Arial" w:hAnsi="Arial" w:eastAsia="Times New Roman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Request Validator</w:t>
            </w:r>
            <w:r>
              <w:rPr>
                <w:rFonts w:ascii="Arial" w:hAnsi="Arial" w:eastAsia="Times New Roman" w:cs="Arial"/>
                <w:b/>
                <w:bCs/>
                <w:sz w:val="22"/>
              </w:rPr>
            </w:r>
          </w:p>
        </w:tc>
        <w:tc>
          <w:tcPr>
            <w:tcBorders/>
            <w:tcW w:w="0" w:type="auto"/>
          </w:tcPr>
          <w:p w14:paraId="12E79532" w14:textId="6D8EA5A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validateSearchRequest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9535D6E" w14:textId="1476132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E341CA0" w14:textId="10C948B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Checks search requests before processing.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03B13E5" w14:textId="14F63E0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2.3.1–2.3.8; 3.3.1–3.3.4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5771613" w14:textId="45B6BEA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orchestrateSearchRequest</w:t>
            </w:r>
            <w:r>
              <w:rPr>
                <w:rFonts w:ascii="Arial" w:hAnsi="Arial" w:cs="Arial"/>
                <w:sz w:val="22"/>
              </w:rPr>
              <w:t xml:space="preserve">(), Filter Processor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3773F340" w14:textId="0EBCEF4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Request </w:t>
            </w:r>
            <w:r>
              <w:rPr>
                <w:rFonts w:ascii="Arial" w:hAnsi="Arial" w:cs="Arial"/>
                <w:sz w:val="22"/>
              </w:rPr>
              <w:t xml:space="preserve">Validator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647C0B4" w14:textId="01342BC5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validateNotificationSettings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9B8AD28" w14:textId="497FE82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CD7A36E" w14:textId="4AF9F3D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Checks notification </w:t>
            </w:r>
            <w:r>
              <w:rPr>
                <w:rFonts w:ascii="Arial" w:hAnsi="Arial" w:cs="Arial"/>
                <w:sz w:val="22"/>
              </w:rPr>
              <w:t xml:space="preserve">settings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7A5B33C" w14:textId="720D46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3.2.6; 3.2.7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ADA03CD" w14:textId="025533A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orchestrateCommunicationRequest</w:t>
            </w:r>
            <w:r>
              <w:rPr>
                <w:rFonts w:ascii="Arial" w:hAnsi="Arial" w:cs="Arial"/>
                <w:sz w:val="22"/>
              </w:rPr>
              <w:t xml:space="preserve">(), Notification Controller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474FBB7E" w14:textId="19AA464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Request Validator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8D8BB3F" w14:textId="34572B1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validateNewsFeedPost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D943E00" w14:textId="0F1D40F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B1B3EE0" w14:textId="7052FAC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Checks news feed posts before submission.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F47C5AF" w14:textId="3A6ABDF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2.4.1; 2.4.3; 2.4.6; 3.4.2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F7787CA" w14:textId="2C059BE5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orchestrateCommunicationRequest</w:t>
            </w:r>
            <w:r>
              <w:rPr>
                <w:rFonts w:ascii="Arial" w:hAnsi="Arial" w:cs="Arial"/>
                <w:sz w:val="22"/>
              </w:rPr>
              <w:t xml:space="preserve">(), News Feed Manager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5F2AE3DE" w14:textId="6E3A75C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Request Validator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B749438" w14:textId="53C47DF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sanitizeInput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266D049" w14:textId="3420B1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D512CE1" w14:textId="6544E21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Removes unsafe input from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E337B97" w14:textId="1EA19D1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2.1.3.10; 2.4.1; 2.4.3; 2.5.1; 2.5.7; 3.1.2; 3.4.2; 3.5.4.1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819577A" w14:textId="391438F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Service Orchestrators, </w:t>
            </w: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1D412E92" w14:textId="57D9819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Request Validator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8A45BBF" w14:textId="4E4D6A5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ValidationRuleSet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4609DE2" w14:textId="0AF5D92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Data Entity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995A55F" w14:textId="1497D06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Stores validation rules for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CF5DED0" w14:textId="1F23049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2.1.3.7–2.1.3.9; 3.5.5.2; 3.5.5.3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F71BF56" w14:textId="4A32CEF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validateRequiredFields</w:t>
            </w:r>
            <w:r>
              <w:rPr>
                <w:rFonts w:ascii="Arial" w:hAnsi="Arial" w:eastAsia="Times New Roman" w:cs="Arial"/>
                <w:sz w:val="22"/>
              </w:rPr>
              <w:t xml:space="preserve">(), </w:t>
            </w:r>
            <w:r>
              <w:rPr>
                <w:rFonts w:ascii="Arial" w:hAnsi="Arial" w:eastAsia="Times New Roman" w:cs="Arial"/>
                <w:sz w:val="22"/>
              </w:rPr>
              <w:t xml:space="preserve">validateRequest</w:t>
            </w:r>
            <w:r>
              <w:rPr>
                <w:rFonts w:ascii="Arial" w:hAnsi="Arial" w:eastAsia="Times New Roman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</w:tbl>
    <w:p w14:paraId="7BA9AB4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A3E82C" w14:textId="31CBDF06">
      <w:pPr>
        <w:keepNext w:val="true"/>
        <w:widowControl w:val="false"/>
        <w:pBdr/>
        <w:spacing w:after="80" w:before="240" w:line="240" w:lineRule="auto"/>
        <w:ind/>
        <w:outlineLvl w:val="3"/>
        <w:rPr>
          <w:rFonts w:ascii="Arial" w:hAnsi="Arial" w:eastAsia="Arial" w:cs="Arial"/>
          <w:b/>
          <w:color w:val="000000"/>
          <w:szCs w:val="26"/>
          <w14:ligatures w14:val="none"/>
        </w:rPr>
      </w:pP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EI Table 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1.4.5–1.4.12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— 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Service Orchestrator Pattern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</w:r>
    </w:p>
    <w:tbl>
      <w:tblPr>
        <w:tblStyle w:val="700"/>
        <w:tblW w:w="0" w:type="auto"/>
        <w:tblBorders/>
        <w:tblLook w:val="04A0" w:firstRow="1" w:lastRow="0" w:firstColumn="1" w:lastColumn="0" w:noHBand="0" w:noVBand="1"/>
      </w:tblPr>
      <w:tblGrid>
        <w:gridCol w:w="1408"/>
        <w:gridCol w:w="2661"/>
        <w:gridCol w:w="760"/>
        <w:gridCol w:w="1273"/>
        <w:gridCol w:w="1194"/>
        <w:gridCol w:w="2054"/>
      </w:tblGrid>
      <w:tr>
        <w:trPr>
          <w:cantSplit/>
          <w:trHeight w:val="2592"/>
          <w:tblHeader/>
        </w:trPr>
        <w:tc>
          <w:tcPr>
            <w:tcBorders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3969366E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Subcomponent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1459EBB6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Entity Name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58B45F1C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Entity Type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1AB1A5A4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Description / Purpose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2C2C50B5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Related Requirement(s)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</w:tcBorders>
            <w:tcW w:w="0" w:type="auto"/>
            <w:vAlign w:val="center"/>
            <w:textDirection w:val="tbRl"/>
          </w:tcPr>
          <w:p w14:paraId="3B20F836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Collaborators / Related Entities</w:t>
            </w:r>
            <w:r>
              <w:rPr>
                <w:rFonts w:ascii="Arial" w:hAnsi="Arial" w:eastAsia="Times New Roman" w:cs="Arial"/>
              </w:rPr>
            </w:r>
          </w:p>
        </w:tc>
      </w:tr>
      <w:tr>
        <w:trPr/>
        <w:tc>
          <w:tcPr>
            <w:tcBorders/>
            <w:tcW w:w="0" w:type="auto"/>
          </w:tcPr>
          <w:p w14:paraId="1DAA05F5" w14:textId="41CA572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Profile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EB35D0D" w14:textId="0A7E7D5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orchestrateProfileRequest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205756A" w14:textId="319B23F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6765E78" w14:textId="27C048E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profile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612D7D8" w14:textId="16BA5F6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2.1.1–2.1.3.10; 3.1.1–3.1.3.4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BEF406E" w14:textId="06EB9C5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(), Profile Management Service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1ADF0C75" w14:textId="17D94A8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Resume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9EDA10B" w14:textId="060C511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orchestrateResumeRequest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C481A35" w14:textId="218ECBF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5223CCB" w14:textId="7E33DE4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resume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D8313E8" w14:textId="1467C3D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3.5.1–3.5.5.3; 2.1.2; 2.2.5; 2.3.3; 2.3.5; 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89F9527" w14:textId="791907B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(), Resume Service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4C5C59B0" w14:textId="5048FC2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Job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DE9827E" w14:textId="1AFE188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orchestrateJobRequest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23FCF2C" w14:textId="2100651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4FBBC0C" w14:textId="2731E51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job posting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86A1C3B" w14:textId="402F5C4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2.5.1–2.5.9; 3.3.1; 3.4.1; 2.2.5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9C9F7A6" w14:textId="73F317D4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(), Job Posting Service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33BE7038" w14:textId="4FE627A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Search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BE3EF62" w14:textId="4B8B695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orchestrateSearchRequest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26350AD" w14:textId="3E55E3C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71AE108" w14:textId="000F748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search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D379DC2" w14:textId="6BF70E5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2.3.1–2.3.8; 3.3.1–3.3.4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9AC21F9" w14:textId="7FEE775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validateSearchRequest</w:t>
            </w:r>
            <w:r>
              <w:rPr>
                <w:rFonts w:ascii="Arial" w:hAnsi="Arial" w:cs="Arial"/>
                <w:sz w:val="22"/>
              </w:rPr>
              <w:t xml:space="preserve">(), Search Service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0A555D2E" w14:textId="7A64908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7E470ED" w14:textId="7F09821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orchestrateCommunicationRequest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1CCE4F3" w14:textId="2AD1116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C78289B" w14:textId="3195CDA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notification and news feed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8BA6C1E" w14:textId="5AFE3CD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2.2.1–2.2.5; 2.4.1–2.4.6; 3.2.1–3.2.7; 3.4.1–3.4.2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2D2A260" w14:textId="66716D35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validateNotificationSettings</w:t>
            </w:r>
            <w:r>
              <w:rPr>
                <w:rFonts w:ascii="Arial" w:hAnsi="Arial" w:cs="Arial"/>
                <w:sz w:val="22"/>
              </w:rPr>
              <w:t xml:space="preserve">(), Communication Services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3510063E" w14:textId="2877675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Recommendation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2CC3A16" w14:textId="07C358D5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orchestrateRecommendationRequest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FDD355C" w14:textId="6C33A504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454DC51" w14:textId="144E68C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recommendation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694FDB8" w14:textId="0EFDCC8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2.3.1–2.3.8; 2.5.1–2.5.9; 3.1.1–3.1.3.4; 3.5.1–3.5.5.3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CD66412" w14:textId="4AE55C1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orchestrateSearchRequest</w:t>
            </w:r>
            <w:r>
              <w:rPr>
                <w:rFonts w:ascii="Arial" w:hAnsi="Arial" w:cs="Arial"/>
                <w:sz w:val="22"/>
              </w:rPr>
              <w:t xml:space="preserve">(), Recommendation Service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54C07148" w14:textId="5C09FF1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External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5C6C6F2" w14:textId="068D274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orchestrateExternalRequest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5CB326A" w14:textId="7028683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F59FA21" w14:textId="59320FB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requests to outside services.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9DD93DC" w14:textId="7092D43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2.1.3.9; 2.3.6; 2.2.2; 3.2.1; 3.2.4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47E50E3" w14:textId="4BE5682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External Services, </w:t>
            </w: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9E825A5" w14:textId="3AD87B8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Service Orchestrator Pattern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9F8FA97" w14:textId="1E08A79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routeToService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FB24FEA" w14:textId="4D121DC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6B0B4C7" w14:textId="4B0C3D0B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Sends requests to the correct service.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413F801" w14:textId="28E2A25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1.2.1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D1E23AA" w14:textId="3B7B948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validateRequest</w:t>
            </w:r>
            <w:r>
              <w:rPr>
                <w:rFonts w:ascii="Arial" w:hAnsi="Arial" w:eastAsia="Times New Roman" w:cs="Arial"/>
                <w:sz w:val="22"/>
              </w:rPr>
              <w:t xml:space="preserve">(), Service Orchestrators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</w:tbl>
    <w:p w14:paraId="034501DE" w14:textId="77777777">
      <w:pPr>
        <w:keepNext w:val="true"/>
        <w:widowControl w:val="false"/>
        <w:pBdr/>
        <w:spacing w:after="80" w:before="240" w:line="240" w:lineRule="auto"/>
        <w:ind/>
        <w:outlineLvl w:val="3"/>
        <w:rPr>
          <w:rFonts w:ascii="Arial" w:hAnsi="Arial" w:eastAsia="Arial" w:cs="Arial"/>
          <w:b/>
          <w:color w:val="000000"/>
          <w:szCs w:val="26"/>
          <w14:ligatures w14:val="none"/>
        </w:rPr>
      </w:pPr>
      <w:r>
        <w:rPr>
          <w:rFonts w:ascii="Arial" w:hAnsi="Arial" w:eastAsia="Arial" w:cs="Arial"/>
          <w:b/>
          <w:color w:val="000000"/>
          <w:szCs w:val="26"/>
          <w14:ligatures w14:val="none"/>
        </w:rPr>
      </w:r>
      <w:r>
        <w:rPr>
          <w:rFonts w:ascii="Arial" w:hAnsi="Arial" w:eastAsia="Arial" w:cs="Arial"/>
          <w:b/>
          <w:color w:val="000000"/>
          <w:szCs w:val="26"/>
          <w14:ligatures w14:val="none"/>
        </w:rPr>
      </w:r>
    </w:p>
    <w:p w14:paraId="0F340C70" w14:textId="40C63C11">
      <w:pPr>
        <w:keepNext w:val="true"/>
        <w:widowControl w:val="false"/>
        <w:pBdr/>
        <w:spacing w:after="80" w:before="240" w:line="240" w:lineRule="auto"/>
        <w:ind/>
        <w:outlineLvl w:val="3"/>
        <w:rPr>
          <w:rFonts w:ascii="Arial" w:hAnsi="Arial" w:eastAsia="Arial" w:cs="Arial"/>
          <w:b/>
          <w:color w:val="000000"/>
          <w:szCs w:val="26"/>
          <w14:ligatures w14:val="none"/>
        </w:rPr>
      </w:pP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EI Table 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1.4.9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 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— 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Communications Orchestrator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</w:r>
    </w:p>
    <w:tbl>
      <w:tblPr>
        <w:tblStyle w:val="700"/>
        <w:tblW w:w="0" w:type="auto"/>
        <w:tblBorders/>
        <w:tblLook w:val="04A0" w:firstRow="1" w:lastRow="0" w:firstColumn="1" w:lastColumn="0" w:noHBand="0" w:noVBand="1"/>
      </w:tblPr>
      <w:tblGrid>
        <w:gridCol w:w="1464"/>
        <w:gridCol w:w="2313"/>
        <w:gridCol w:w="807"/>
        <w:gridCol w:w="1252"/>
        <w:gridCol w:w="1278"/>
        <w:gridCol w:w="2236"/>
      </w:tblGrid>
      <w:tr>
        <w:trPr>
          <w:cantSplit/>
          <w:trHeight w:val="2592"/>
          <w:tblHeader/>
        </w:trPr>
        <w:tc>
          <w:tcPr>
            <w:tcBorders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5B7F1D30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Subcomponent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368FAFED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Entity Name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415CE9BE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Entity Type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24800547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Description / Purpose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5E5733CE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Related Requirement(s)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</w:tcBorders>
            <w:tcW w:w="0" w:type="auto"/>
            <w:vAlign w:val="center"/>
            <w:textDirection w:val="tbRl"/>
          </w:tcPr>
          <w:p w14:paraId="526B5CD2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Collaborators / Related Entities</w:t>
            </w:r>
            <w:r>
              <w:rPr>
                <w:rFonts w:ascii="Arial" w:hAnsi="Arial" w:eastAsia="Times New Roman" w:cs="Arial"/>
              </w:rPr>
            </w:r>
          </w:p>
        </w:tc>
      </w:tr>
      <w:tr>
        <w:trPr/>
        <w:tc>
          <w:tcPr>
            <w:tcBorders/>
            <w:tcW w:w="0" w:type="auto"/>
          </w:tcPr>
          <w:p w14:paraId="1413D1B1" w14:textId="162F561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7603576" w14:textId="31067A2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routeCommunicationRequest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0EFD89F" w14:textId="60894D8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C55FCB1" w14:textId="0E6F738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Sends communication requests to services.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9CBDD3A" w14:textId="64AFF32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2.2.1–2.2.5; 2.4.1–2.4.6; 3.2.1–3.2.7; 3.4.1–3.4.2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CF2EC7D" w14:textId="4D11368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(), Communication Services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49017FD3" w14:textId="2866AF5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991938C" w14:textId="06608614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getNotifications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0D65027" w14:textId="400463F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8CDD064" w14:textId="037BC52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Gets notifications for a user.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AC07F92" w14:textId="3E46915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2.2.3; 2.2.4; 2.2.5; </w:t>
            </w:r>
            <w:r>
              <w:rPr>
                <w:rFonts w:ascii="Arial" w:hAnsi="Arial" w:cs="Arial"/>
                <w:sz w:val="22"/>
              </w:rPr>
              <w:t xml:space="preserve">3.2.1–3.2.5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5EAC59B" w14:textId="3443080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Notification Controller, Notification Repository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4FCCDAF5" w14:textId="0A97E8A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0F8D74D" w14:textId="00C649E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createNotification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56866D5" w14:textId="520D217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13DEC9E" w14:textId="5CC8CAA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Creates a notification.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FAB5CA3" w14:textId="1E1490B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2.2.1–2.2.5; 3.2.1–3.2.5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C0DC125" w14:textId="15FF861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Event Listener, Notification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52F21C2E" w14:textId="06C88F4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D2FFAE3" w14:textId="572E607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muteNotifications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4B898B4" w14:textId="29380A8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8C6FABF" w14:textId="65F9A214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notification mute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48E448E" w14:textId="34CBD7D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3.2.6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0E8ED41" w14:textId="0B23651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Notification Controller, Notification Repository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0B0021B1" w14:textId="67EACA7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F192F36" w14:textId="3567567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updateNotificationFilters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434EF07" w14:textId="586D9F8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DC2B32A" w14:textId="008EA92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Updates notification filters.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1602102" w14:textId="7BFC419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3.2.7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FDF1FE4" w14:textId="176C2FF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Notification Controller, Recipient Resolver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BFE4228" w14:textId="2C7814E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43CBB5E" w14:textId="15C5DDE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resolveNotificationRecipients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8ECDFE3" w14:textId="62DE7215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255E007" w14:textId="0ACB6BF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Finds users who should receive notifications.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3806134" w14:textId="38F8CE0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2.2.2; 2.2.4; 2.2.5; 3.2.2; 3.2.3; 3.2.5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F1E010D" w14:textId="3C039A7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Recipient Resolver, </w:t>
            </w:r>
            <w:r>
              <w:rPr>
                <w:rFonts w:ascii="Arial" w:hAnsi="Arial" w:cs="Arial"/>
                <w:sz w:val="22"/>
              </w:rPr>
              <w:t xml:space="preserve">orchestrateJobRequest</w:t>
            </w:r>
            <w:r>
              <w:rPr>
                <w:rFonts w:ascii="Arial" w:hAnsi="Arial" w:cs="Arial"/>
                <w:sz w:val="22"/>
              </w:rPr>
              <w:t xml:space="preserve">(), </w:t>
            </w:r>
            <w:r>
              <w:rPr>
                <w:rFonts w:ascii="Arial" w:hAnsi="Arial" w:cs="Arial"/>
                <w:sz w:val="22"/>
              </w:rPr>
              <w:t xml:space="preserve">orchestrateResumeRequest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46FBDFF" w14:textId="714A61A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DD8B102" w14:textId="4D9074D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formatNotificationMessage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D0B7D9C" w14:textId="39DF590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CDE8218" w14:textId="48669A1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Formats notification messages.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F31A3F0" w14:textId="233126B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2.2.1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E6B2A7E" w14:textId="2FA6F83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Notification Formatter, </w:t>
            </w:r>
            <w:r>
              <w:rPr>
                <w:rFonts w:ascii="Arial" w:hAnsi="Arial" w:cs="Arial"/>
                <w:sz w:val="22"/>
              </w:rPr>
              <w:t xml:space="preserve">createNotification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438D2AF2" w14:textId="338D6FF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9B562E7" w14:textId="540CEE4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sendPushNotification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E9FFB5A" w14:textId="0F1D352B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A7A97D1" w14:textId="6E8D6844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Sends push notifications.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C1F0AE4" w14:textId="41E5FB0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2.2.2; 3.2.1; 3.2.2; 3.2.3; 3.2.4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DF177C4" w14:textId="2EDB2A6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Push Delivery Component, </w:t>
            </w:r>
            <w:r>
              <w:rPr>
                <w:rFonts w:ascii="Arial" w:hAnsi="Arial" w:cs="Arial"/>
                <w:sz w:val="22"/>
              </w:rPr>
              <w:t xml:space="preserve">orchestrateExternalRequest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</w:tbl>
    <w:p w14:paraId="5164592D" w14:textId="77777777">
      <w:pPr>
        <w:pBdr/>
        <w:spacing/>
        <w:ind/>
        <w:rPr/>
      </w:pPr>
      <w:r/>
      <w:r/>
    </w:p>
    <w:p w14:paraId="33DC19C3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0" w:customStyle="1">
    <w:name w:val="Grid Table 41"/>
    <w:basedOn w:val="678"/>
    <w:next w:val="701"/>
    <w:uiPriority w:val="49"/>
    <w:pPr>
      <w:pBdr/>
      <w:spacing w:after="0" w:line="240" w:lineRule="auto"/>
      <w:ind/>
    </w:pPr>
    <w:rPr>
      <w:rFonts w:ascii="Roboto" w:hAnsi="Roboto"/>
      <w:szCs w:val="22"/>
      <w14:ligatures w14:val="none"/>
    </w:rPr>
    <w:tblPr>
      <w:tblStyleRowBandSize w:val="1"/>
      <w:tblStyleColBandSize w:val="1"/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  <w:spacing w:val="40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4"/>
    <w:basedOn w:val="678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Sam</dc:creator>
  <cp:keywords/>
  <dc:description/>
  <cp:revision>3</cp:revision>
  <dcterms:created xsi:type="dcterms:W3CDTF">2026-05-28T01:17:00Z</dcterms:created>
  <dcterms:modified xsi:type="dcterms:W3CDTF">2026-05-28T18:35:33Z</dcterms:modified>
</cp:coreProperties>
</file>