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373939">
      <w:pPr>
        <w:pStyle w:val="888"/>
        <w:pBdr/>
        <w:bidi w:val="false"/>
        <w:spacing/>
        <w:ind/>
        <w:jc w:val="left"/>
        <w:rPr/>
      </w:pPr>
      <w:r>
        <w:rPr>
          <w:b/>
          <w:sz w:val="28"/>
          <w:szCs w:val="28"/>
          <w:highlight w:val="none"/>
        </w:rPr>
        <w:t xml:space="preserve">Defect report for:</w:t>
      </w:r>
      <w:r>
        <w:rPr>
          <w:b/>
          <w:sz w:val="28"/>
          <w:szCs w:val="28"/>
          <w:highlight w:val="none"/>
        </w:rPr>
      </w:r>
      <w:r/>
    </w:p>
    <w:p w14:paraId="0D6DD510">
      <w:pPr>
        <w:pStyle w:val="888"/>
        <w:pBdr/>
        <w:bidi w:val="false"/>
        <w:spacing/>
        <w:ind/>
        <w:jc w:val="left"/>
        <w:rPr>
          <w:highlight w:val="none"/>
        </w:rPr>
      </w:pPr>
      <w:r>
        <w:rPr>
          <w:b/>
          <w:sz w:val="28"/>
          <w:szCs w:val="28"/>
        </w:rPr>
        <w:t xml:space="preserve">ST_M3_Team3_News_Feed_Manager_1.10.8_v01</w:t>
      </w:r>
      <w:r>
        <w:rPr>
          <w:b/>
          <w:bCs/>
          <w:sz w:val="28"/>
          <w:szCs w:val="28"/>
          <w:highlight w:val="none"/>
        </w:rPr>
      </w:r>
      <w:r>
        <w:rPr>
          <w:highlight w:val="none"/>
        </w:rPr>
      </w:r>
    </w:p>
    <w:p w14:paraId="42221213">
      <w:pPr>
        <w:pStyle w:val="888"/>
        <w:numPr>
          <w:ilvl w:val="0"/>
          <w:numId w:val="1"/>
        </w:numPr>
        <w:pBdr/>
        <w:bidi w:val="false"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highlight w:val="none"/>
        </w:rPr>
        <w:t xml:space="preserve">The formatting font and sizes are a little off, I fixed those for you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84D5427">
      <w:pPr>
        <w:pStyle w:val="888"/>
        <w:numPr>
          <w:ilvl w:val="0"/>
          <w:numId w:val="1"/>
        </w:numPr>
        <w:pBdr/>
        <w:bidi w:val="false"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highlight w:val="none"/>
        </w:rPr>
        <w:t xml:space="preserve">The main issue here is the DFDs colors, and elements are a little off</w:t>
      </w:r>
      <w:r>
        <w:rPr>
          <w:b/>
          <w:bCs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2"/>
          <w:szCs w:val="22"/>
          <w:highlight w:val="none"/>
        </w:rPr>
        <w:t xml:space="preserve">(Black background fill, ovals insead of rectangles for processor blocks)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539AB3D3">
      <w:pPr>
        <w:pStyle w:val="888"/>
        <w:numPr>
          <w:ilvl w:val="0"/>
          <w:numId w:val="1"/>
        </w:numPr>
        <w:pBdr/>
        <w:bidi w:val="false"/>
        <w:spacing/>
        <w:ind/>
        <w:jc w:val="left"/>
        <w:rPr>
          <w:b/>
          <w:bCs/>
          <w:sz w:val="28"/>
          <w:szCs w:val="28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Both DFD’s should be in one document, and both Structure charts should be in another. Right now you have 1 DFD and  SC in each doc.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9B0A73D">
      <w:pPr>
        <w:pStyle w:val="888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highlight w:val="none"/>
        </w:rPr>
        <w:t xml:space="preserve">Here are the standards for DFDs from the </w:t>
      </w:r>
      <w:r>
        <w:rPr>
          <w:b/>
          <w:bCs/>
          <w:highlight w:val="none"/>
        </w:rPr>
        <w:t xml:space="preserve">M3_Standards_Documentation_for_DFDs</w:t>
      </w:r>
      <w:r>
        <w:rPr>
          <w:b/>
          <w:bCs/>
          <w:highlight w:val="none"/>
        </w:rPr>
        <w:t xml:space="preserve">.docx </w:t>
      </w:r>
      <w:r>
        <w:rPr>
          <w:b w:val="0"/>
          <w:bCs w:val="0"/>
          <w:highlight w:val="none"/>
        </w:rPr>
        <w:t xml:space="preserve">Document located in standards/milestone3 in the repo.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CF998F5">
      <w:pPr>
        <w:pStyle w:val="888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45C55DCA">
      <w:pPr>
        <w:pStyle w:val="888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Interactors: General “Rectangle”, Arial bold 14ptBackground Fill: light gray #D9D9D9</w:t>
      </w:r>
      <w:r>
        <w:rPr>
          <w:highlight w:val="none"/>
        </w:rPr>
      </w:r>
      <w:r>
        <w:rPr>
          <w:highlight w:val="none"/>
        </w:rPr>
      </w:r>
    </w:p>
    <w:p w14:paraId="0D41BABA">
      <w:pPr>
        <w:pStyle w:val="888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Flow arrows: General “Directional Connector”, Arial bold 12pt</w:t>
      </w:r>
      <w:r>
        <w:rPr>
          <w:highlight w:val="none"/>
        </w:rPr>
      </w:r>
      <w:r>
        <w:rPr>
          <w:highlight w:val="none"/>
        </w:rPr>
      </w:r>
    </w:p>
    <w:p w14:paraId="68FE5240">
      <w:pPr>
        <w:pStyle w:val="888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Processors: Entity Relation “Entity”Top section background fill: Dark gray #D1D1D1Bottom section background fill: light gray #D9D9D9Arial bold 14pt</w:t>
      </w:r>
      <w:r>
        <w:rPr>
          <w:highlight w:val="none"/>
        </w:rPr>
      </w:r>
      <w:r>
        <w:rPr>
          <w:highlight w:val="none"/>
        </w:rPr>
      </w:r>
    </w:p>
    <w:p w14:paraId="559AE160">
      <w:pPr>
        <w:pStyle w:val="888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Storage: Data Flow Diagram “Data Store with ID”Left section background fill: Dark gray #D1D1D1Right section background fill: Light gray #D9D9D</w:t>
      </w:r>
      <w:r>
        <w:rPr>
          <w:highlight w:val="none"/>
        </w:rPr>
      </w:r>
      <w:r>
        <w:rPr>
          <w:highlight w:val="none"/>
        </w:rPr>
      </w:r>
    </w:p>
    <w:p w14:paraId="1A40FA4E">
      <w:pPr>
        <w:pStyle w:val="888"/>
        <w:pBdr/>
        <w:bidi w:val="false"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Sub System:Entity Relation “Entity”Top section background fill: light gray #D9D9D9Bottom section background fill: WhiteArial bold 14pt</w:t>
      </w:r>
      <w:r>
        <w:rPr>
          <w:highlight w:val="none"/>
        </w:rPr>
      </w:r>
      <w:r>
        <w:rPr>
          <w:highlight w:val="none"/>
        </w:rPr>
      </w:r>
    </w:p>
    <w:p w14:paraId="15F7E8E6">
      <w:pPr>
        <w:pStyle w:val="888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3574A88E">
      <w:pPr>
        <w:pStyle w:val="888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 There are some good examples for those as well visually, were trying to match what is in the textbook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00BAD6C9">
      <w:pPr>
        <w:pStyle w:val="888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For structure charts, see </w:t>
      </w:r>
      <w:r>
        <w:rPr>
          <w:b/>
          <w:bCs/>
          <w:highlight w:val="none"/>
        </w:rPr>
        <w:t xml:space="preserve">M3_Standards_Documentation_for_Structure_Charts</w:t>
      </w:r>
      <w:r>
        <w:rPr>
          <w:b/>
          <w:bCs/>
          <w:highlight w:val="none"/>
        </w:rPr>
        <w:t xml:space="preserve">.docx </w:t>
      </w:r>
      <w:r>
        <w:rPr>
          <w:b w:val="0"/>
          <w:bCs w:val="0"/>
          <w:highlight w:val="none"/>
        </w:rPr>
        <w:t xml:space="preserve">The same issues apply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1F55171">
      <w:pPr>
        <w:pStyle w:val="888"/>
        <w:pBdr/>
        <w:bidi w:val="false"/>
        <w:spacing/>
        <w:ind w:firstLine="0"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Good news is you guys did more than you needed to, so fixing it will be less work. For this part of the milstone you only need the titles/heading and the .drawio element. </w:t>
      </w:r>
      <w:r>
        <w:rPr>
          <w:b w:val="0"/>
          <w:bCs w:val="0"/>
          <w:highlight w:val="none"/>
        </w:rPr>
        <w:t xml:space="preserve">For the sake of the deadline, i have passed a copy of what you currently have with my edits in a separate approved milestone 3 folder. Identical copies can be found in the rejected folder. If you guys have time to fix it before the deadline please do.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155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2026-06-05T19:33:23Z</dcterms:modified>
</cp:coreProperties>
</file>