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FE22" w14:textId="30AB2F47" w:rsidR="001C2A43" w:rsidRDefault="001C2A43" w:rsidP="00266376">
      <w:pPr>
        <w:keepNext/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Entity Identification Tables – </w:t>
      </w:r>
      <w:r w:rsidR="002E785B" w:rsidRPr="002E785B">
        <w:rPr>
          <w:rFonts w:ascii="Arial" w:hAnsi="Arial" w:cs="Arial"/>
          <w:b/>
          <w:bCs/>
          <w:sz w:val="27"/>
          <w:szCs w:val="27"/>
        </w:rPr>
        <w:t xml:space="preserve">Profile </w:t>
      </w:r>
      <w:r w:rsidR="00266376">
        <w:rPr>
          <w:rFonts w:ascii="Arial" w:hAnsi="Arial" w:cs="Arial"/>
          <w:b/>
          <w:bCs/>
          <w:sz w:val="27"/>
          <w:szCs w:val="27"/>
        </w:rPr>
        <w:t>Management Service</w:t>
      </w:r>
    </w:p>
    <w:p w14:paraId="144C02C7" w14:textId="0A37310E" w:rsidR="001C2A43" w:rsidRDefault="001C2A43" w:rsidP="00266376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</w:t>
      </w:r>
      <w:r w:rsidR="00B503E5">
        <w:rPr>
          <w:rFonts w:ascii="Arial" w:hAnsi="Arial" w:cs="Arial"/>
          <w:b/>
          <w:bCs/>
        </w:rPr>
        <w:t>6.</w:t>
      </w:r>
      <w:r w:rsidR="002E785B">
        <w:rPr>
          <w:rFonts w:ascii="Arial" w:hAnsi="Arial" w:cs="Arial"/>
          <w:b/>
          <w:bCs/>
        </w:rPr>
        <w:t>5</w:t>
      </w:r>
      <w:r>
        <w:rPr>
          <w:rFonts w:ascii="Arial" w:hAnsi="Arial" w:cs="Arial"/>
          <w:b/>
          <w:bCs/>
        </w:rPr>
        <w:t xml:space="preserve"> – </w:t>
      </w:r>
      <w:r w:rsidR="002E785B" w:rsidRPr="002E785B">
        <w:rPr>
          <w:rFonts w:ascii="Arial" w:hAnsi="Arial" w:cs="Arial"/>
          <w:b/>
          <w:bCs/>
        </w:rPr>
        <w:t>Profile Audit Logger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525"/>
        <w:gridCol w:w="1980"/>
        <w:gridCol w:w="1170"/>
        <w:gridCol w:w="2250"/>
        <w:gridCol w:w="900"/>
        <w:gridCol w:w="1761"/>
      </w:tblGrid>
      <w:tr w:rsidR="001C2A43" w:rsidRPr="001C2A43" w14:paraId="2F6A266E" w14:textId="77777777" w:rsidTr="00266376">
        <w:trPr>
          <w:cantSplit/>
          <w:trHeight w:val="2592"/>
          <w:tblHeader/>
        </w:trPr>
        <w:tc>
          <w:tcPr>
            <w:tcW w:w="1525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D8F7D79" w14:textId="1861CC62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198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4CD80AC" w14:textId="7A55943C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CE07BF" w14:textId="2205BAFE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22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D0C0C3F" w14:textId="1A0281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90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23E88E8" w14:textId="211A6281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1761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416F2B6" w14:textId="554F276E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 w:rsidR="00266376"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/ Related Entities</w:t>
            </w:r>
          </w:p>
        </w:tc>
      </w:tr>
      <w:tr w:rsidR="001C2A43" w14:paraId="3896E6D9" w14:textId="77777777" w:rsidTr="00266376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030F1336" w14:textId="7FE667B0" w:rsidR="001C2A43" w:rsidRPr="0044726F" w:rsidRDefault="002E785B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460A4FA" w14:textId="00721771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logActivity()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3AA60B07" w14:textId="311D9B7E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0F01CDDC" w14:textId="239253BA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Records a specific user action or security event into the audit trail.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53431AE2" w14:textId="193A3CC7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3.1.2, UI 4.4</w:t>
            </w:r>
          </w:p>
        </w:tc>
        <w:tc>
          <w:tcPr>
            <w:tcW w:w="1761" w:type="dxa"/>
            <w:shd w:val="clear" w:color="auto" w:fill="D9D9D9" w:themeFill="background1" w:themeFillShade="D9"/>
          </w:tcPr>
          <w:p w14:paraId="506B1F26" w14:textId="5CD84901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AuditLog, ProfileManager</w:t>
            </w:r>
          </w:p>
        </w:tc>
      </w:tr>
      <w:tr w:rsidR="00B503E5" w14:paraId="3032E10D" w14:textId="77777777" w:rsidTr="00266376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79473433" w14:textId="1DA869CC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FFFFFF" w:themeFill="background1"/>
          </w:tcPr>
          <w:p w14:paraId="3BAA8762" w14:textId="7CF1DF39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</w:p>
        </w:tc>
        <w:tc>
          <w:tcPr>
            <w:tcW w:w="1170" w:type="dxa"/>
            <w:shd w:val="clear" w:color="auto" w:fill="FFFFFF" w:themeFill="background1"/>
          </w:tcPr>
          <w:p w14:paraId="18188203" w14:textId="0703F137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Data </w:t>
            </w:r>
            <w:r w:rsidR="002E785B">
              <w:rPr>
                <w:rFonts w:ascii="Arial" w:hAnsi="Arial" w:cs="Arial"/>
                <w:sz w:val="22"/>
                <w:szCs w:val="22"/>
              </w:rPr>
              <w:t>Store</w:t>
            </w:r>
          </w:p>
        </w:tc>
        <w:tc>
          <w:tcPr>
            <w:tcW w:w="2250" w:type="dxa"/>
            <w:shd w:val="clear" w:color="auto" w:fill="FFFFFF" w:themeFill="background1"/>
          </w:tcPr>
          <w:p w14:paraId="7F406489" w14:textId="1233981A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Stores immutable records of account changes, logins, and security-related events.</w:t>
            </w:r>
          </w:p>
        </w:tc>
        <w:tc>
          <w:tcPr>
            <w:tcW w:w="900" w:type="dxa"/>
            <w:shd w:val="clear" w:color="auto" w:fill="FFFFFF" w:themeFill="background1"/>
          </w:tcPr>
          <w:p w14:paraId="645DC57E" w14:textId="41952074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FFFFFF" w:themeFill="background1"/>
          </w:tcPr>
          <w:p w14:paraId="7C6E5800" w14:textId="79024281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logActivity(), getLoginHistory()</w:t>
            </w:r>
          </w:p>
        </w:tc>
      </w:tr>
      <w:tr w:rsidR="00B503E5" w14:paraId="041653E8" w14:textId="77777777" w:rsidTr="00266376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7317D325" w14:textId="07AA9776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40C36FD" w14:textId="25C2BBFC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getLoginHistory()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13A66E31" w14:textId="4E9B99FB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2DDFF07" w14:textId="41E71E35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Retrieves past login instances and locations for display on the security screen.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498D9658" w14:textId="1EDC5172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D9D9D9" w:themeFill="background1" w:themeFillShade="D9"/>
          </w:tcPr>
          <w:p w14:paraId="57CD8FE6" w14:textId="0DB1E262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</w:p>
        </w:tc>
      </w:tr>
      <w:tr w:rsidR="00B503E5" w14:paraId="6313D9B1" w14:textId="77777777" w:rsidTr="00266376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4D1A6240" w14:textId="331CB73A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FFFFFF" w:themeFill="background1"/>
          </w:tcPr>
          <w:p w14:paraId="08381ECD" w14:textId="75D2E6D5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SecurityEvent</w:t>
            </w:r>
          </w:p>
        </w:tc>
        <w:tc>
          <w:tcPr>
            <w:tcW w:w="1170" w:type="dxa"/>
            <w:shd w:val="clear" w:color="auto" w:fill="FFFFFF" w:themeFill="background1"/>
          </w:tcPr>
          <w:p w14:paraId="6C024103" w14:textId="01EF4C08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250" w:type="dxa"/>
            <w:shd w:val="clear" w:color="auto" w:fill="FFFFFF" w:themeFill="background1"/>
          </w:tcPr>
          <w:p w14:paraId="2D85062E" w14:textId="51CFD658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An instance of a tracked user action, such as a password change or profile update.</w:t>
            </w:r>
          </w:p>
        </w:tc>
        <w:tc>
          <w:tcPr>
            <w:tcW w:w="900" w:type="dxa"/>
            <w:shd w:val="clear" w:color="auto" w:fill="FFFFFF" w:themeFill="background1"/>
          </w:tcPr>
          <w:p w14:paraId="634AD060" w14:textId="3C5BB2C3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3.1.2, </w:t>
            </w: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FFFFFF" w:themeFill="background1"/>
          </w:tcPr>
          <w:p w14:paraId="4828DF85" w14:textId="0328893C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logActivity(), AuditLog</w:t>
            </w:r>
          </w:p>
        </w:tc>
      </w:tr>
      <w:tr w:rsidR="00B503E5" w14:paraId="21430903" w14:textId="77777777" w:rsidTr="00266376">
        <w:trPr>
          <w:cantSplit/>
          <w:trHeight w:val="1134"/>
        </w:trPr>
        <w:tc>
          <w:tcPr>
            <w:tcW w:w="1525" w:type="dxa"/>
            <w:shd w:val="clear" w:color="auto" w:fill="D9D9D9" w:themeFill="background1" w:themeFillShade="D9"/>
          </w:tcPr>
          <w:p w14:paraId="4CE99486" w14:textId="693BD7DD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37F3B36B" w14:textId="29F9E770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/api/profile/audit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1B36E870" w14:textId="241026C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247FDEFD" w14:textId="7B61912C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Handles requests to fetch the user's recent login and profile activity history.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589A62A1" w14:textId="229E436E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D9D9D9" w:themeFill="background1" w:themeFillShade="D9"/>
          </w:tcPr>
          <w:p w14:paraId="35C6A8B5" w14:textId="68A4D12F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getLoginHistory()</w:t>
            </w:r>
          </w:p>
        </w:tc>
      </w:tr>
    </w:tbl>
    <w:p w14:paraId="7898720F" w14:textId="77777777" w:rsidR="001C2A43" w:rsidRPr="001C2A43" w:rsidRDefault="001C2A43">
      <w:pPr>
        <w:rPr>
          <w:rFonts w:ascii="Arial" w:hAnsi="Arial" w:cs="Arial"/>
          <w:b/>
          <w:bCs/>
        </w:rPr>
      </w:pPr>
    </w:p>
    <w:sectPr w:rsidR="001C2A43" w:rsidRPr="001C2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43"/>
    <w:rsid w:val="001C2A43"/>
    <w:rsid w:val="001F1651"/>
    <w:rsid w:val="002129C1"/>
    <w:rsid w:val="00266376"/>
    <w:rsid w:val="002A3AD5"/>
    <w:rsid w:val="002E785B"/>
    <w:rsid w:val="00301078"/>
    <w:rsid w:val="00326AF8"/>
    <w:rsid w:val="0044726F"/>
    <w:rsid w:val="00590A72"/>
    <w:rsid w:val="00741A96"/>
    <w:rsid w:val="007A25F1"/>
    <w:rsid w:val="008662FC"/>
    <w:rsid w:val="009250E4"/>
    <w:rsid w:val="00B503E5"/>
    <w:rsid w:val="00D406F0"/>
    <w:rsid w:val="00E3102A"/>
    <w:rsid w:val="00EA6E07"/>
    <w:rsid w:val="00ED35B9"/>
    <w:rsid w:val="00FB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2592"/>
  <w15:chartTrackingRefBased/>
  <w15:docId w15:val="{424137AF-EFB5-49C3-B5E0-5025B2E4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Schmid, Caleb</cp:lastModifiedBy>
  <cp:revision>10</cp:revision>
  <dcterms:created xsi:type="dcterms:W3CDTF">2026-05-28T22:22:00Z</dcterms:created>
  <dcterms:modified xsi:type="dcterms:W3CDTF">2026-05-29T02:29:00Z</dcterms:modified>
</cp:coreProperties>
</file>