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b/>
          <w:sz w:val="28"/>
          <w:szCs w:val="28"/>
        </w:rPr>
        <w:t>ST_M3_Team3_Push_Delivery_Component_1.10.7_v01</w:t>
      </w:r>
    </w:p>
    <w:p>
      <w:pPr>
        <w:pStyle w:val="Normal"/>
        <w:bidi w:val="0"/>
        <w:jc w:val="left"/>
        <w:rPr/>
      </w:pPr>
      <w:r>
        <w:rPr/>
      </w:r>
    </w:p>
    <w:p>
      <w:pPr>
        <w:pStyle w:val="Normal"/>
        <w:bidi w:val="0"/>
        <w:jc w:val="center"/>
        <w:rPr/>
      </w:pPr>
      <w:r>
        <w:rPr>
          <w:b/>
          <w:sz w:val="26"/>
          <w:szCs w:val="26"/>
        </w:rPr>
        <w:t>Component 1.10.7 — Push Delivery Component</w:t>
      </w:r>
    </w:p>
    <w:p>
      <w:pPr>
        <w:pStyle w:val="Normal"/>
        <w:bidi w:val="0"/>
        <w:jc w:val="center"/>
        <w:rPr/>
      </w:pPr>
      <w:r>
        <w:rPr>
          <w:sz w:val="20"/>
          <w:szCs w:val="20"/>
        </w:rPr>
        <w:t>CareerBound — Team 3 | Author: Sergey Tsybenko (ST)</w:t>
      </w:r>
    </w:p>
    <w:p>
      <w:pPr>
        <w:pStyle w:val="Normal"/>
        <w:pBdr>
          <w:bottom w:val="single" w:sz="6" w:space="1" w:color="000000"/>
        </w:pBdr>
        <w:bidi w:val="0"/>
        <w:jc w:val="left"/>
        <w:rPr/>
      </w:pPr>
      <w:r>
        <w:rPr/>
      </w:r>
    </w:p>
    <w:p>
      <w:pPr>
        <w:pStyle w:val="Normal"/>
        <w:bidi w:val="0"/>
        <w:jc w:val="left"/>
        <w:rPr/>
      </w:pPr>
      <w:r>
        <w:rPr/>
      </w:r>
    </w:p>
    <w:p>
      <w:pPr>
        <w:pStyle w:val="Normal"/>
        <w:bidi w:val="0"/>
        <w:jc w:val="left"/>
        <w:rPr/>
      </w:pPr>
      <w:r>
        <w:rPr>
          <w:b/>
          <w:sz w:val="24"/>
          <w:szCs w:val="24"/>
        </w:rPr>
        <w:t>Overview</w:t>
      </w:r>
    </w:p>
    <w:p>
      <w:pPr>
        <w:pStyle w:val="Normal"/>
        <w:bidi w:val="0"/>
        <w:jc w:val="left"/>
        <w:rPr/>
      </w:pPr>
      <w:r>
        <w:rPr>
          <w:sz w:val="22"/>
          <w:szCs w:val="22"/>
        </w:rPr>
        <w:t>The Push Delivery Component (1.10.7) is responsible for routing and delivering formatted push notifications to user devices. It receives a notification payload from the Notification Orchestrator (1.10.3), resolves the appropriate push service (FCM for Android, APNs for iOS, or Web Push for browsers), transmits the notification, and records the delivery status.</w:t>
      </w:r>
    </w:p>
    <w:p>
      <w:pPr>
        <w:pStyle w:val="Normal"/>
        <w:bidi w:val="0"/>
        <w:jc w:val="left"/>
        <w:rPr/>
      </w:pPr>
      <w:r>
        <w:rPr/>
      </w:r>
    </w:p>
    <w:p>
      <w:pPr>
        <w:pStyle w:val="Normal"/>
        <w:bidi w:val="0"/>
        <w:jc w:val="left"/>
        <w:rPr/>
      </w:pPr>
      <w:r>
        <w:rPr>
          <w:b/>
          <w:sz w:val="24"/>
          <w:szCs w:val="24"/>
        </w:rPr>
        <w:t>Data Flow Diagram — DFD Figure 1.10.7</w:t>
      </w:r>
    </w:p>
    <w:p>
      <w:pPr>
        <w:pStyle w:val="Normal"/>
        <w:bidi w:val="0"/>
        <w:jc w:val="left"/>
        <w:rPr/>
      </w:pPr>
      <w:r>
        <w:rPr>
          <w:sz w:val="20"/>
          <w:szCs w:val="20"/>
        </w:rPr>
        <w:t>Source file: ST_M3_Team3_Push_Delivery_Component_1.10.7_DFD_v01.drawio</w:t>
      </w:r>
    </w:p>
    <w:p>
      <w:pPr>
        <w:pStyle w:val="Normal"/>
        <w:bidi w:val="0"/>
        <w:jc w:val="left"/>
        <w:rPr/>
      </w:pPr>
      <w:r>
        <w:rPr/>
      </w:r>
    </w:p>
    <w:p>
      <w:pPr>
        <w:pStyle w:val="Normal"/>
        <w:bidi w:val="0"/>
        <w:jc w:val="left"/>
        <w:rPr/>
      </w:pPr>
      <w:r>
        <w:rPr>
          <w:b/>
          <w:sz w:val="22"/>
          <w:szCs w:val="22"/>
        </w:rPr>
        <w:t>External Entities:</w:t>
      </w:r>
    </w:p>
    <w:p>
      <w:pPr>
        <w:pStyle w:val="Normal"/>
        <w:bidi w:val="0"/>
        <w:jc w:val="left"/>
        <w:rPr/>
      </w:pPr>
      <w:r>
        <w:rPr>
          <w:sz w:val="22"/>
          <w:szCs w:val="22"/>
        </w:rPr>
        <w:t xml:space="preserve">  •  </w:t>
      </w:r>
      <w:r>
        <w:rPr>
          <w:sz w:val="22"/>
          <w:szCs w:val="22"/>
        </w:rPr>
        <w:t>Notification Orchestrator — sends notificationPayload to the component</w:t>
      </w:r>
    </w:p>
    <w:p>
      <w:pPr>
        <w:pStyle w:val="Normal"/>
        <w:bidi w:val="0"/>
        <w:jc w:val="left"/>
        <w:rPr/>
      </w:pPr>
      <w:r>
        <w:rPr>
          <w:sz w:val="22"/>
          <w:szCs w:val="22"/>
        </w:rPr>
        <w:t xml:space="preserve">  •  </w:t>
      </w:r>
      <w:r>
        <w:rPr>
          <w:sz w:val="22"/>
          <w:szCs w:val="22"/>
        </w:rPr>
        <w:t>Push Service API (FCM / APNs / WebPush) — receives pushRequest; returns deliveryConfirmation</w:t>
      </w:r>
    </w:p>
    <w:p>
      <w:pPr>
        <w:pStyle w:val="Normal"/>
        <w:bidi w:val="0"/>
        <w:jc w:val="left"/>
        <w:rPr/>
      </w:pPr>
      <w:r>
        <w:rPr/>
      </w:r>
    </w:p>
    <w:p>
      <w:pPr>
        <w:pStyle w:val="Normal"/>
        <w:bidi w:val="0"/>
        <w:jc w:val="left"/>
        <w:rPr/>
      </w:pPr>
      <w:r>
        <w:rPr>
          <w:b/>
          <w:sz w:val="22"/>
          <w:szCs w:val="22"/>
        </w:rPr>
        <w:t>Processes:</w:t>
      </w:r>
    </w:p>
    <w:p>
      <w:pPr>
        <w:pStyle w:val="Normal"/>
        <w:bidi w:val="0"/>
        <w:jc w:val="left"/>
        <w:rPr/>
      </w:pPr>
      <w:r>
        <w:rPr>
          <w:sz w:val="22"/>
          <w:szCs w:val="22"/>
        </w:rPr>
        <w:t xml:space="preserve">  </w:t>
      </w:r>
      <w:r>
        <w:rPr>
          <w:sz w:val="22"/>
          <w:szCs w:val="22"/>
        </w:rPr>
        <w:t>1.0  pushDeliveryComponent() — main entry; dispatches to sub-processes</w:t>
      </w:r>
    </w:p>
    <w:p>
      <w:pPr>
        <w:pStyle w:val="Normal"/>
        <w:bidi w:val="0"/>
        <w:jc w:val="left"/>
        <w:rPr/>
      </w:pPr>
      <w:r>
        <w:rPr>
          <w:sz w:val="22"/>
          <w:szCs w:val="22"/>
        </w:rPr>
        <w:t xml:space="preserve">  </w:t>
      </w:r>
      <w:r>
        <w:rPr>
          <w:sz w:val="22"/>
          <w:szCs w:val="22"/>
        </w:rPr>
        <w:t>1.1  routeToService() — reads device token from D1; determines target push service</w:t>
      </w:r>
    </w:p>
    <w:p>
      <w:pPr>
        <w:pStyle w:val="Normal"/>
        <w:bidi w:val="0"/>
        <w:jc w:val="left"/>
        <w:rPr/>
      </w:pPr>
      <w:r>
        <w:rPr>
          <w:sz w:val="22"/>
          <w:szCs w:val="22"/>
        </w:rPr>
        <w:t xml:space="preserve">  </w:t>
      </w:r>
      <w:r>
        <w:rPr>
          <w:sz w:val="22"/>
          <w:szCs w:val="22"/>
        </w:rPr>
        <w:t>1.2  deliverPushNotification() — sends routedNotification to external push service</w:t>
      </w:r>
    </w:p>
    <w:p>
      <w:pPr>
        <w:pStyle w:val="Normal"/>
        <w:bidi w:val="0"/>
        <w:jc w:val="left"/>
        <w:rPr/>
      </w:pPr>
      <w:r>
        <w:rPr>
          <w:sz w:val="22"/>
          <w:szCs w:val="22"/>
        </w:rPr>
        <w:t xml:space="preserve">  </w:t>
      </w:r>
      <w:r>
        <w:rPr>
          <w:sz w:val="22"/>
          <w:szCs w:val="22"/>
        </w:rPr>
        <w:t>1.3  recordDeliveryStatus() — writes deliveryStatus to D2</w:t>
      </w:r>
    </w:p>
    <w:p>
      <w:pPr>
        <w:pStyle w:val="Normal"/>
        <w:bidi w:val="0"/>
        <w:jc w:val="left"/>
        <w:rPr/>
      </w:pPr>
      <w:r>
        <w:rPr/>
      </w:r>
    </w:p>
    <w:p>
      <w:pPr>
        <w:pStyle w:val="Normal"/>
        <w:bidi w:val="0"/>
        <w:jc w:val="left"/>
        <w:rPr/>
      </w:pPr>
      <w:r>
        <w:rPr>
          <w:b/>
          <w:sz w:val="22"/>
          <w:szCs w:val="22"/>
        </w:rPr>
        <w:t>Data Stores:</w:t>
      </w:r>
    </w:p>
    <w:p>
      <w:pPr>
        <w:pStyle w:val="Normal"/>
        <w:bidi w:val="0"/>
        <w:jc w:val="left"/>
        <w:rPr/>
      </w:pPr>
      <w:r>
        <w:rPr>
          <w:sz w:val="22"/>
          <w:szCs w:val="22"/>
        </w:rPr>
        <w:t xml:space="preserve">  </w:t>
      </w:r>
      <w:r>
        <w:rPr>
          <w:sz w:val="22"/>
          <w:szCs w:val="22"/>
        </w:rPr>
        <w:t>D1  Push Token Registry — stores device tokens per user</w:t>
      </w:r>
    </w:p>
    <w:p>
      <w:pPr>
        <w:pStyle w:val="Normal"/>
        <w:bidi w:val="0"/>
        <w:jc w:val="left"/>
        <w:rPr/>
      </w:pPr>
      <w:r>
        <w:rPr>
          <w:sz w:val="22"/>
          <w:szCs w:val="22"/>
        </w:rPr>
        <w:t xml:space="preserve">  </w:t>
      </w:r>
      <w:r>
        <w:rPr>
          <w:sz w:val="22"/>
          <w:szCs w:val="22"/>
        </w:rPr>
        <w:t>D2  Delivery Log — stores delivery status history</w:t>
      </w:r>
    </w:p>
    <w:p>
      <w:pPr>
        <w:pStyle w:val="Normal"/>
        <w:bidi w:val="0"/>
        <w:jc w:val="left"/>
        <w:rPr>
          <w:i/>
          <w:i/>
          <w:color w:val="555555"/>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6468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646805"/>
                    </a:xfrm>
                    <a:prstGeom prst="rect">
                      <a:avLst/>
                    </a:prstGeom>
                  </pic:spPr>
                </pic:pic>
              </a:graphicData>
            </a:graphic>
          </wp:anchor>
        </w:drawing>
      </w:r>
    </w:p>
    <w:p>
      <w:pPr>
        <w:pStyle w:val="Normal"/>
        <w:bidi w:val="0"/>
        <w:jc w:val="left"/>
        <w:rPr/>
      </w:pPr>
      <w:r>
        <w:rPr/>
      </w:r>
    </w:p>
    <w:p>
      <w:pPr>
        <w:pStyle w:val="Normal"/>
        <w:pBdr>
          <w:bottom w:val="single" w:sz="6" w:space="1" w:color="000000"/>
        </w:pBdr>
        <w:bidi w:val="0"/>
        <w:jc w:val="left"/>
        <w:rPr/>
      </w:pPr>
      <w:r>
        <w:rPr/>
      </w:r>
    </w:p>
    <w:p>
      <w:pPr>
        <w:pStyle w:val="Normal"/>
        <w:bidi w:val="0"/>
        <w:jc w:val="left"/>
        <w:rPr/>
      </w:pPr>
      <w:r>
        <w:rPr/>
      </w:r>
    </w:p>
    <w:p>
      <w:pPr>
        <w:pStyle w:val="Normal"/>
        <w:bidi w:val="0"/>
        <w:jc w:val="left"/>
        <w:rPr/>
      </w:pPr>
      <w:r>
        <w:rPr>
          <w:b/>
          <w:sz w:val="24"/>
          <w:szCs w:val="24"/>
        </w:rPr>
        <w:t>Structure Chart — SC Figure 1.10.7</w:t>
      </w:r>
    </w:p>
    <w:p>
      <w:pPr>
        <w:pStyle w:val="Normal"/>
        <w:bidi w:val="0"/>
        <w:jc w:val="left"/>
        <w:rPr/>
      </w:pPr>
      <w:r>
        <w:rPr>
          <w:sz w:val="20"/>
          <w:szCs w:val="20"/>
        </w:rPr>
        <w:t>Source file: ST_M3_Team3_Push_Delivery_Component_1.10.7_StructureChart_v01.drawio</w:t>
      </w:r>
    </w:p>
    <w:p>
      <w:pPr>
        <w:pStyle w:val="Normal"/>
        <w:bidi w:val="0"/>
        <w:jc w:val="left"/>
        <w:rPr/>
      </w:pPr>
      <w:r>
        <w:rPr/>
      </w:r>
    </w:p>
    <w:p>
      <w:pPr>
        <w:pStyle w:val="Normal"/>
        <w:bidi w:val="0"/>
        <w:jc w:val="left"/>
        <w:rPr/>
      </w:pPr>
      <w:r>
        <w:rPr>
          <w:b/>
          <w:sz w:val="22"/>
          <w:szCs w:val="22"/>
        </w:rPr>
        <w:t>Module Hierarchy:</w:t>
      </w:r>
    </w:p>
    <w:p>
      <w:pPr>
        <w:pStyle w:val="Normal"/>
        <w:bidi w:val="0"/>
        <w:jc w:val="left"/>
        <w:rPr/>
      </w:pPr>
      <w:r>
        <w:rPr>
          <w:b/>
          <w:sz w:val="22"/>
          <w:szCs w:val="22"/>
        </w:rPr>
        <w:t xml:space="preserve">  </w:t>
      </w:r>
      <w:r>
        <w:rPr>
          <w:b/>
          <w:sz w:val="22"/>
          <w:szCs w:val="22"/>
        </w:rPr>
        <w:t>pushDeliveryComponent()</w:t>
      </w:r>
    </w:p>
    <w:p>
      <w:pPr>
        <w:pStyle w:val="Normal"/>
        <w:bidi w:val="0"/>
        <w:jc w:val="left"/>
        <w:rPr/>
      </w:pPr>
      <w:r>
        <w:rPr>
          <w:sz w:val="22"/>
          <w:szCs w:val="22"/>
        </w:rPr>
        <w:t xml:space="preserve">    ├──  </w:t>
      </w:r>
      <w:r>
        <w:rPr>
          <w:sz w:val="22"/>
          <w:szCs w:val="22"/>
        </w:rPr>
        <w:t>routeToService()            [data couple: deviceToken]</w:t>
      </w:r>
    </w:p>
    <w:p>
      <w:pPr>
        <w:pStyle w:val="Normal"/>
        <w:bidi w:val="0"/>
        <w:jc w:val="left"/>
        <w:rPr/>
      </w:pPr>
      <w:r>
        <w:rPr>
          <w:sz w:val="22"/>
          <w:szCs w:val="22"/>
        </w:rPr>
        <w:t xml:space="preserve">    ├──  </w:t>
      </w:r>
      <w:r>
        <w:rPr>
          <w:sz w:val="22"/>
          <w:szCs w:val="22"/>
        </w:rPr>
        <w:t>deliverPushNotification()   [data couple: routedNotification]</w:t>
      </w:r>
    </w:p>
    <w:p>
      <w:pPr>
        <w:pStyle w:val="Normal"/>
        <w:bidi w:val="0"/>
        <w:jc w:val="left"/>
        <w:rPr/>
      </w:pPr>
      <w:r>
        <w:rPr>
          <w:sz w:val="22"/>
          <w:szCs w:val="22"/>
        </w:rPr>
        <w:t xml:space="preserve">    └──  </w:t>
      </w:r>
      <w:r>
        <w:rPr>
          <w:sz w:val="22"/>
          <w:szCs w:val="22"/>
        </w:rPr>
        <w:t>recordDeliveryStatus()      [data couple: deliveryStatus]</w:t>
      </w:r>
    </w:p>
    <w:p>
      <w:pPr>
        <w:pStyle w:val="Normal"/>
        <w:bidi w:val="0"/>
        <w:jc w:val="left"/>
        <w:rPr>
          <w:i/>
          <w:i/>
          <w:color w:val="555555"/>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24548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3245485"/>
                    </a:xfrm>
                    <a:prstGeom prst="rect">
                      <a:avLst/>
                    </a:prstGeom>
                  </pic:spPr>
                </pic:pic>
              </a:graphicData>
            </a:graphic>
          </wp:anchor>
        </w:drawing>
      </w:r>
    </w:p>
    <w:p>
      <w:pPr>
        <w:pStyle w:val="Normal"/>
        <w:bidi w:val="0"/>
        <w:jc w:val="left"/>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ru-RU" w:eastAsia="zh-CN" w:bidi="hi-IN"/>
      </w:rPr>
    </w:rPrDefault>
    <w:pPrDefault>
      <w:pPr>
        <w:suppressAutoHyphens w:val="true"/>
      </w:pPr>
    </w:pPrDefault>
  </w:docDefaults>
  <w:style w:type="paragraph" w:styleId="Normal" w:default="1">
    <w:name w:val="Normal"/>
    <w:qFormat/>
    <w:pPr>
      <w:widowControl w:val="false"/>
      <w:bidi w:val="0"/>
    </w:pPr>
    <w:rPr>
      <w:rFonts w:ascii="Calibri" w:hAnsi="Calibri" w:eastAsia="Noto Serif CJK SC" w:cs="Noto Sans Devanagari"/>
      <w:color w:val="auto"/>
      <w:kern w:val="2"/>
      <w:sz w:val="24"/>
      <w:szCs w:val="24"/>
      <w:lang w:val="ru-RU" w:eastAsia="zh-CN" w:bidi="hi-IN"/>
    </w:rPr>
  </w:style>
  <w:style w:type="paragraph" w:styleId="Heading1">
    <w:name w:val="Heading 1"/>
    <w:basedOn w:val="Normal"/>
    <w:qFormat/>
    <w:pPr>
      <w:spacing w:before="240" w:after="120"/>
    </w:pPr>
    <w:rPr>
      <w:b/>
      <w:sz w:val="32"/>
      <w:szCs w:val="32"/>
    </w:rPr>
  </w:style>
  <w:style w:type="paragraph" w:styleId="Heading2">
    <w:name w:val="Heading 2"/>
    <w:basedOn w:val="Normal"/>
    <w:qFormat/>
    <w:pPr>
      <w:spacing w:before="200" w:after="80"/>
    </w:pPr>
    <w:rPr>
      <w:b/>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175</Words>
  <Characters>1370</Characters>
  <CharactersWithSpaces>1591</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2026-06-04T20:20:29Z</dcterms:modified>
  <cp:revision>1</cp:revision>
  <dc:subject/>
  <dc:title/>
</cp:coreProperties>
</file>