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4318A53" w14:textId="77777777" w:rsidR="00AB6130" w:rsidRDefault="00AB6130">
      <w:pPr>
        <w:ind w:left="-566"/>
      </w:pPr>
    </w:p>
    <w:p w14:paraId="7B9452F6" w14:textId="77777777" w:rsidR="009679CB" w:rsidRDefault="00BA2007" w:rsidP="00C31DE1">
      <w:pPr>
        <w:ind w:left="-566"/>
        <w:jc w:val="both"/>
        <w:rPr>
          <w:rFonts w:asciiTheme="minorHAnsi" w:hAnsiTheme="minorHAnsi"/>
          <w:color w:val="595959" w:themeColor="text1" w:themeTint="A6"/>
          <w:sz w:val="40"/>
        </w:rPr>
      </w:pPr>
      <w:r w:rsidRPr="00BA78DB">
        <w:rPr>
          <w:rFonts w:asciiTheme="minorHAnsi" w:hAnsiTheme="minorHAnsi"/>
          <w:color w:val="595959" w:themeColor="text1" w:themeTint="A6"/>
          <w:sz w:val="40"/>
        </w:rPr>
        <w:t xml:space="preserve">Acta de Conformidad </w:t>
      </w:r>
      <w:r w:rsidR="00681035">
        <w:rPr>
          <w:rFonts w:asciiTheme="minorHAnsi" w:hAnsiTheme="minorHAnsi"/>
          <w:color w:val="595959" w:themeColor="text1" w:themeTint="A6"/>
          <w:sz w:val="40"/>
        </w:rPr>
        <w:t>de indicadores de éxito</w:t>
      </w:r>
    </w:p>
    <w:p w14:paraId="043FAC25" w14:textId="77777777" w:rsidR="00AB6130" w:rsidRPr="00BA78DB" w:rsidRDefault="00BA2007" w:rsidP="00C31DE1">
      <w:pPr>
        <w:ind w:left="-566"/>
        <w:jc w:val="both"/>
        <w:rPr>
          <w:rFonts w:asciiTheme="minorHAnsi" w:hAnsiTheme="minorHAnsi"/>
          <w:color w:val="595959" w:themeColor="text1" w:themeTint="A6"/>
        </w:rPr>
      </w:pPr>
      <w:r>
        <w:t>“Plataforma de Trazabilidad Académica con Agentes de Inteligencia Artificial Generativa para la Gestión de Proyectos Universitarios de Software”</w:t>
      </w:r>
    </w:p>
    <w:p w14:paraId="19BBB5D3" w14:textId="77777777" w:rsidR="00AB6130" w:rsidRDefault="00AB6130">
      <w:pPr>
        <w:ind w:left="-566"/>
      </w:pPr>
    </w:p>
    <w:p w14:paraId="513B23D6" w14:textId="77777777" w:rsidR="00AB6130" w:rsidRDefault="00AB6130">
      <w:pPr>
        <w:ind w:left="-566"/>
      </w:pPr>
    </w:p>
    <w:p w14:paraId="64DAADD2" w14:textId="77777777" w:rsidR="00AB6130" w:rsidRDefault="00AB6130">
      <w:pPr>
        <w:ind w:left="-566"/>
      </w:pPr>
    </w:p>
    <w:p w14:paraId="344B2C67" w14:textId="77777777" w:rsidR="00AB6130" w:rsidRDefault="00AB6130">
      <w:pPr>
        <w:ind w:left="-566"/>
      </w:pPr>
    </w:p>
    <w:p w14:paraId="42F34076" w14:textId="77777777" w:rsidR="00AB6130" w:rsidRPr="00BA78DB" w:rsidRDefault="00BA2007">
      <w:pPr>
        <w:ind w:left="-566"/>
        <w:rPr>
          <w:rFonts w:asciiTheme="minorHAnsi" w:hAnsiTheme="minorHAnsi"/>
        </w:rPr>
      </w:pPr>
      <w:r>
        <w:t>Fecha de entrega del acta: 24/07/2026 24/07/2026</w:t>
      </w:r>
    </w:p>
    <w:p w14:paraId="08FCCEEE" w14:textId="77777777" w:rsidR="00AB6130" w:rsidRPr="00BA78DB" w:rsidRDefault="00AB6130">
      <w:pPr>
        <w:ind w:left="-566"/>
        <w:rPr>
          <w:rFonts w:asciiTheme="minorHAnsi" w:hAnsiTheme="minorHAnsi"/>
        </w:rPr>
      </w:pPr>
    </w:p>
    <w:p w14:paraId="659B2EB1" w14:textId="77777777" w:rsidR="00AB6130" w:rsidRDefault="00BA2007">
      <w:pPr>
        <w:ind w:left="-566"/>
        <w:jc w:val="both"/>
        <w:rPr>
          <w:rFonts w:asciiTheme="minorHAnsi" w:hAnsiTheme="minorHAnsi"/>
        </w:rPr>
      </w:pPr>
      <w:r>
        <w:t>En la fecha jueves 24 de julio del 2026, se tiene constatado que los indicadores mostrados a continuación, pertenecientes al proyecto “Plataforma de Trazabilidad Académica con Agentes de Inteligencia Artificial Generativa para la Gestión de Proyectos Universitarios de Software”, han sido aceptados y aprobados por el cliente cumpliéndose con los términos de referencia en el alcance del proyecto y las especificaciones dentro del Chárter del proyecto, por lo tanto se EMITE ESTA ACTA DE CONFORMIDAD.</w:t>
      </w:r>
    </w:p>
    <w:p w14:paraId="0D5B18EA" w14:textId="77777777" w:rsidR="00681035" w:rsidRPr="00BA78DB" w:rsidRDefault="00681035">
      <w:pPr>
        <w:ind w:left="-566"/>
        <w:jc w:val="both"/>
        <w:rPr>
          <w:rFonts w:asciiTheme="minorHAnsi" w:hAnsiTheme="minorHAnsi"/>
        </w:rPr>
      </w:pPr>
    </w:p>
    <w:tbl>
      <w:tblPr>
        <w:tblStyle w:val="TableNormal1"/>
        <w:tblW w:w="9170" w:type="dxa"/>
        <w:tblInd w:w="-526" w:type="dxa"/>
        <w:tblBorders>
          <w:top w:val="single" w:sz="2" w:space="0" w:color="A6A6A6"/>
          <w:left w:val="single" w:sz="2" w:space="0" w:color="A6A6A6"/>
          <w:bottom w:val="single" w:sz="2" w:space="0" w:color="A6A6A6"/>
          <w:right w:val="single" w:sz="2" w:space="0" w:color="A6A6A6"/>
          <w:insideH w:val="single" w:sz="2" w:space="0" w:color="A6A6A6"/>
          <w:insideV w:val="single" w:sz="2" w:space="0" w:color="A6A6A6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6550"/>
      </w:tblGrid>
      <w:tr w:rsidR="00681035" w14:paraId="2BF461F5" w14:textId="77777777" w:rsidTr="00681035">
        <w:trPr>
          <w:trHeight w:val="300"/>
        </w:trPr>
        <w:tc>
          <w:tcPr>
            <w:tcW w:w="2620" w:type="dxa"/>
            <w:shd w:val="clear" w:color="auto" w:fill="0FAE90"/>
            <w:tcMar>
              <w:left w:w="115" w:type="dxa"/>
              <w:right w:w="115" w:type="dxa"/>
            </w:tcMar>
            <w:shd w:val="clear" w:color="auto" w:fill="008080"/>
          </w:tcPr>
          <w:p w14:paraId="7AD78FF6" w14:textId="77777777" w:rsidR="00681035" w:rsidRDefault="00681035" w:rsidP="00D761D2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color w:val="FFFFFF"/>
              </w:rPr>
              <w:t>Identificador de Indicador</w:t>
            </w:r>
          </w:p>
        </w:tc>
        <w:tc>
          <w:tcPr>
            <w:tcW w:w="6550" w:type="dxa"/>
            <w:shd w:val="clear" w:color="auto" w:fill="0FAE90"/>
            <w:tcMar>
              <w:left w:w="115" w:type="dxa"/>
              <w:right w:w="115" w:type="dxa"/>
            </w:tcMar>
            <w:shd w:val="clear" w:color="auto" w:fill="008080"/>
          </w:tcPr>
          <w:p w14:paraId="3ABAD118" w14:textId="77777777" w:rsidR="00681035" w:rsidRPr="00BA78DB" w:rsidRDefault="00681035" w:rsidP="00D761D2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</w:rPr>
              <w:t>Descripción</w:t>
            </w:r>
          </w:p>
        </w:tc>
      </w:tr>
      <w:tr>
        <w:tc>
          <w:tcPr>
            <w:tcW w:type="dxa" w:w="2620"/>
          </w:tcPr>
          <w:p>
            <w:r>
              <w:t>1</w:t>
            </w:r>
          </w:p>
        </w:tc>
        <w:tc>
          <w:tcPr>
            <w:tcW w:type="dxa" w:w="6550"/>
          </w:tcPr>
          <w:p>
            <w:r>
              <w:t>- Cobertura del 100% de los Requisitos Funcionales (RF-01 a RF-10): Autenticación híbrida, control RBAC, pre-registro admin, vinculación GitHub, parseo CSV, auditoría LangGraph y semáforo dinámico.</w:t>
              <w:br/>
              <w:t>- Matriz de Pruebas de Caja Negra ejecutada con 44 casos de prueba (CN-01 a CN-44) aprobados con estado PASE (100% de éxito).</w:t>
              <w:br/>
              <w:t>- Suite de Pruebas Automatizadas End-to-End (E2E) con Selenium WebDriver ejecutada en vivo en 7 escenarios con 100% de aprobación.</w:t>
              <w:br/>
              <w:t>- Pruebas de Carga y Rendimiento ejecutadas en 3 niveles (Humo, Carga Estándar y Estrés hasta 978 req/s con 100% de respuestas HTTP 200 OK).</w:t>
              <w:br/>
              <w:t>- 41 Pruebas Unitarias automáticas ejecutadas con Pytest alcanzando 100% de casos aprobados (PASSED en 0.51s).</w:t>
            </w:r>
          </w:p>
        </w:tc>
      </w:tr>
      <w:tr>
        <w:tc>
          <w:tcPr>
            <w:tcW w:type="dxa" w:w="2620"/>
          </w:tcPr>
          <w:p>
            <w:r>
              <w:t>2</w:t>
            </w:r>
          </w:p>
        </w:tc>
        <w:tc>
          <w:tcPr>
            <w:tcW w:type="dxa" w:w="6550"/>
          </w:tcPr>
          <w:p>
            <w:r>
              <w:t>- Implementación de la arquitectura multi-agente con LangGraph: Agente Discovery, Agente Tracking Graph y Agente Backlog Auditor.</w:t>
              <w:br/>
              <w:t>- AUTO-KANBAN totalmente operativo con sincronización dinámica de historias de usuario y commits git.</w:t>
              <w:br/>
              <w:t>- Algoritmo de Semáforo de Trazabilidad configurado con rangos exactos (Verde 81-100%, Amarillo 56-80%, Naranja 31-55%, Rojo 0-30%) y regla de penalización por Bulk-Commit (-15 pts).</w:t>
            </w:r>
          </w:p>
        </w:tc>
      </w:tr>
      <w:tr>
        <w:tc>
          <w:tcPr>
            <w:tcW w:type="dxa" w:w="2620"/>
          </w:tcPr>
          <w:p>
            <w:r>
              <w:t>3</w:t>
            </w:r>
          </w:p>
        </w:tc>
        <w:tc>
          <w:tcPr>
            <w:tcW w:type="dxa" w:w="6550"/>
          </w:tcPr>
          <w:p>
            <w:r>
              <w:t>- Entregables de cierre consolidados y validados: Informe Capstone completo, Manual de Usuario, Manual de Despliegue, Código Comprimido del proyecto y Libro Excel Matriz_y_Casos_de_Prueba.xlsx (con 5 pestañas consolidadas).</w:t>
              <w:br/>
              <w:t>- Código fuente y repositorio público disponible en: https://github.com/Jmmsimon/trazabilidad-taller-I</w:t>
            </w:r>
          </w:p>
        </w:tc>
      </w:tr>
    </w:tbl>
    <w:p w14:paraId="5D352C91" w14:textId="77777777" w:rsidR="00AB6130" w:rsidRDefault="00AB6130">
      <w:pPr>
        <w:ind w:left="-566"/>
        <w:jc w:val="both"/>
      </w:pPr>
    </w:p>
    <w:p w14:paraId="5BFB8F17" w14:textId="77777777" w:rsidR="00AB6130" w:rsidRDefault="00AB6130">
      <w:pPr>
        <w:ind w:left="-566"/>
        <w:jc w:val="both"/>
      </w:pPr>
    </w:p>
    <w:tbl>
      <w:tblPr>
        <w:tblStyle w:val="TableNormal1"/>
        <w:tblW w:w="9170" w:type="dxa"/>
        <w:tblInd w:w="-526" w:type="dxa"/>
        <w:tblBorders>
          <w:top w:val="single" w:sz="2" w:space="0" w:color="A6A6A6"/>
          <w:left w:val="single" w:sz="2" w:space="0" w:color="A6A6A6"/>
          <w:bottom w:val="single" w:sz="2" w:space="0" w:color="A6A6A6"/>
          <w:right w:val="single" w:sz="2" w:space="0" w:color="A6A6A6"/>
          <w:insideH w:val="single" w:sz="2" w:space="0" w:color="A6A6A6"/>
          <w:insideV w:val="single" w:sz="2" w:space="0" w:color="A6A6A6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685"/>
        <w:gridCol w:w="2865"/>
      </w:tblGrid>
      <w:tr w:rsidR="00AB6130" w14:paraId="1DA69163" w14:textId="77777777" w:rsidTr="00681035">
        <w:trPr>
          <w:trHeight w:val="300"/>
        </w:trPr>
        <w:tc>
          <w:tcPr>
            <w:tcW w:w="2620" w:type="dxa"/>
            <w:shd w:val="clear" w:color="auto" w:fill="0FAE90"/>
            <w:tcMar>
              <w:left w:w="115" w:type="dxa"/>
              <w:right w:w="115" w:type="dxa"/>
            </w:tcMar>
          </w:tcPr>
          <w:p w14:paraId="5CAD5A78" w14:textId="77777777" w:rsidR="00AB6130" w:rsidRDefault="00AB6130">
            <w:pPr>
              <w:spacing w:before="60" w:after="60"/>
            </w:pPr>
          </w:p>
        </w:tc>
        <w:tc>
          <w:tcPr>
            <w:tcW w:w="3685" w:type="dxa"/>
            <w:shd w:val="clear" w:color="auto" w:fill="0FAE90"/>
            <w:tcMar>
              <w:left w:w="115" w:type="dxa"/>
              <w:right w:w="115" w:type="dxa"/>
            </w:tcMar>
          </w:tcPr>
          <w:p w14:paraId="017483C4" w14:textId="77777777" w:rsidR="00AB6130" w:rsidRPr="00BA78DB" w:rsidRDefault="00BA2007" w:rsidP="00BA78DB">
            <w:pPr>
              <w:spacing w:before="60" w:after="60"/>
              <w:jc w:val="center"/>
            </w:pPr>
            <w:r w:rsidRPr="00BA78DB">
              <w:rPr>
                <w:rFonts w:ascii="Calibri" w:eastAsia="Calibri" w:hAnsi="Calibri" w:cs="Calibri"/>
                <w:b/>
                <w:color w:val="FFFFFF"/>
              </w:rPr>
              <w:t>Nombre</w:t>
            </w:r>
          </w:p>
        </w:tc>
        <w:tc>
          <w:tcPr>
            <w:tcW w:w="2865" w:type="dxa"/>
            <w:shd w:val="clear" w:color="auto" w:fill="0FAE90"/>
            <w:tcMar>
              <w:left w:w="115" w:type="dxa"/>
              <w:right w:w="115" w:type="dxa"/>
            </w:tcMar>
          </w:tcPr>
          <w:p w14:paraId="6DEFA555" w14:textId="77777777" w:rsidR="00AB6130" w:rsidRPr="00BA78DB" w:rsidRDefault="00BA2007" w:rsidP="00BA78DB">
            <w:pPr>
              <w:spacing w:before="60" w:after="60"/>
              <w:jc w:val="center"/>
            </w:pPr>
            <w:r w:rsidRPr="00BA78DB">
              <w:rPr>
                <w:rFonts w:ascii="Calibri" w:eastAsia="Calibri" w:hAnsi="Calibri" w:cs="Calibri"/>
                <w:b/>
                <w:color w:val="FFFFFF"/>
              </w:rPr>
              <w:t>Firma</w:t>
            </w:r>
          </w:p>
        </w:tc>
      </w:tr>
      <w:tr w:rsidR="00AB6130" w14:paraId="3BD8E9D2" w14:textId="77777777" w:rsidTr="00681035">
        <w:trPr>
          <w:trHeight w:val="740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1A244A60" w14:textId="77777777" w:rsidR="00AB6130" w:rsidRPr="00BA78DB" w:rsidRDefault="00BA2007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  <w:r w:rsidRPr="00BA78DB">
              <w:rPr>
                <w:rFonts w:asciiTheme="minorHAnsi" w:hAnsiTheme="minorHAnsi"/>
                <w:b/>
                <w:sz w:val="22"/>
              </w:rPr>
              <w:t>Representante del Cliente</w:t>
            </w:r>
          </w:p>
        </w:tc>
        <w:tc>
          <w:tcPr>
            <w:tcW w:w="3685" w:type="dxa"/>
            <w:shd w:val="clear" w:color="auto" w:fill="FFFFFF"/>
            <w:tcMar>
              <w:left w:w="115" w:type="dxa"/>
              <w:right w:w="115" w:type="dxa"/>
            </w:tcMar>
          </w:tcPr>
          <w:p>
            <w:r>
              <w:t>Ing. Walter Cueva Chávez</w:t>
            </w:r>
          </w:p>
        </w:tc>
        <w:tc>
          <w:tcPr>
            <w:tcW w:w="2865" w:type="dxa"/>
            <w:shd w:val="clear" w:color="auto" w:fill="FFFFFF"/>
            <w:tcMar>
              <w:left w:w="115" w:type="dxa"/>
              <w:right w:w="115" w:type="dxa"/>
            </w:tcMar>
          </w:tcPr>
          <w:p>
            <w:r>
              <w:br/>
              <w:t>_______________________</w:t>
              <w:br/>
              <w:t>Firma de Aprobación</w:t>
            </w:r>
          </w:p>
        </w:tc>
      </w:tr>
      <w:tr w:rsidR="00AB6130" w14:paraId="6A3551DD" w14:textId="77777777" w:rsidTr="00681035">
        <w:trPr>
          <w:trHeight w:val="980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0B8EDFFB" w14:textId="77777777" w:rsidR="00AB6130" w:rsidRPr="00BA78DB" w:rsidRDefault="00BA2007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  <w:r w:rsidRPr="00BA78DB">
              <w:rPr>
                <w:rFonts w:asciiTheme="minorHAnsi" w:hAnsiTheme="minorHAnsi"/>
                <w:b/>
                <w:sz w:val="22"/>
              </w:rPr>
              <w:t>Representante del Proyecto</w:t>
            </w:r>
          </w:p>
        </w:tc>
        <w:tc>
          <w:tcPr>
            <w:tcW w:w="3685" w:type="dxa"/>
            <w:shd w:val="clear" w:color="auto" w:fill="FFFFFF"/>
            <w:tcMar>
              <w:left w:w="115" w:type="dxa"/>
              <w:right w:w="115" w:type="dxa"/>
            </w:tcMar>
          </w:tcPr>
          <w:p>
            <w:r>
              <w:t>Jean Marcos Meneses Simón</w:t>
            </w:r>
          </w:p>
        </w:tc>
        <w:tc>
          <w:tcPr>
            <w:tcW w:w="2865" w:type="dxa"/>
            <w:shd w:val="clear" w:color="auto" w:fill="FFFFFF"/>
            <w:tcMar>
              <w:left w:w="115" w:type="dxa"/>
              <w:right w:w="115" w:type="dxa"/>
            </w:tcMar>
          </w:tcPr>
          <w:p>
            <w:r>
              <w:br/>
              <w:t>_______________________</w:t>
              <w:br/>
              <w:t>Firma de Conformidad</w:t>
            </w:r>
          </w:p>
        </w:tc>
      </w:tr>
    </w:tbl>
    <w:p w14:paraId="1A9268A6" w14:textId="77777777" w:rsidR="00AB6130" w:rsidRDefault="00AB6130">
      <w:pPr>
        <w:ind w:left="-566"/>
        <w:jc w:val="both"/>
      </w:pPr>
    </w:p>
    <w:p w14:paraId="7DC56837" w14:textId="77777777" w:rsidR="00AB6130" w:rsidRDefault="00AB6130">
      <w:pPr>
        <w:ind w:left="-566"/>
      </w:pPr>
    </w:p>
    <w:p w14:paraId="193C03DD" w14:textId="77777777" w:rsidR="00AB6130" w:rsidRDefault="00AB6130"/>
    <w:p w14:paraId="2E6CEEC2" w14:textId="77777777" w:rsidR="00AB6130" w:rsidRDefault="00AB6130">
      <w:bookmarkStart w:id="0" w:name="h.gjdgxs" w:colFirst="0" w:colLast="0"/>
      <w:bookmarkEnd w:id="0"/>
    </w:p>
    <w:sectPr w:rsidR="00AB61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E1620B" w14:textId="77777777" w:rsidR="00DA662D" w:rsidRDefault="00DA662D">
      <w:r>
        <w:separator/>
      </w:r>
    </w:p>
  </w:endnote>
  <w:endnote w:type="continuationSeparator" w:id="0">
    <w:p w14:paraId="21ACE5AE" w14:textId="77777777" w:rsidR="00DA662D" w:rsidRDefault="00DA6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Quattrocento San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52978" w14:textId="77777777" w:rsidR="00D53249" w:rsidRDefault="00D532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17C3A" w14:textId="77777777" w:rsidR="00D53249" w:rsidRDefault="00D532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ACCBF" w14:textId="77777777" w:rsidR="00D53249" w:rsidRDefault="00D53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8CDF42" w14:textId="77777777" w:rsidR="00DA662D" w:rsidRDefault="00DA662D">
      <w:r>
        <w:separator/>
      </w:r>
    </w:p>
  </w:footnote>
  <w:footnote w:type="continuationSeparator" w:id="0">
    <w:p w14:paraId="181DA443" w14:textId="77777777" w:rsidR="00DA662D" w:rsidRDefault="00DA6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18469C" w14:textId="77777777" w:rsidR="00D53249" w:rsidRDefault="00D532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0A9ED" w14:textId="4E763D08" w:rsidR="00AB6130" w:rsidRDefault="00BA2007" w:rsidP="00C31DE1">
    <w:pPr>
      <w:tabs>
        <w:tab w:val="left" w:pos="-566"/>
      </w:tabs>
      <w:ind w:left="-566"/>
      <w:jc w:val="right"/>
    </w:pPr>
    <w:r>
      <w:rPr>
        <w:b/>
      </w:rPr>
      <w:t xml:space="preserve"> </w:t>
    </w:r>
    <w:r>
      <w:tab/>
    </w:r>
    <w:r>
      <w:tab/>
    </w:r>
    <w:bookmarkStart w:id="1" w:name="_GoBack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4A923" w14:textId="77777777" w:rsidR="00D53249" w:rsidRDefault="00D532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130"/>
    <w:rsid w:val="00001F54"/>
    <w:rsid w:val="000F377F"/>
    <w:rsid w:val="00681035"/>
    <w:rsid w:val="006D1D82"/>
    <w:rsid w:val="008D016B"/>
    <w:rsid w:val="009679CB"/>
    <w:rsid w:val="00AB6130"/>
    <w:rsid w:val="00BA2007"/>
    <w:rsid w:val="00BA78DB"/>
    <w:rsid w:val="00C31DE1"/>
    <w:rsid w:val="00D53249"/>
    <w:rsid w:val="00DA662D"/>
    <w:rsid w:val="00F2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6527F44"/>
  <w15:docId w15:val="{91B8C11E-F218-4075-B9B7-2EA2BB06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Quattrocento Sans" w:eastAsia="Quattrocento Sans" w:hAnsi="Quattrocento Sans" w:cs="Quattrocento Sans"/>
        <w:color w:val="000000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Pr>
      <w:rFonts w:ascii="Cambria" w:eastAsia="Cambria" w:hAnsi="Cambria" w:cs="Cambria"/>
      <w:color w:val="17365D"/>
      <w:sz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Header">
    <w:name w:val="header"/>
    <w:basedOn w:val="Normal"/>
    <w:link w:val="HeaderChar"/>
    <w:uiPriority w:val="99"/>
    <w:unhideWhenUsed/>
    <w:rsid w:val="00C31DE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DE1"/>
  </w:style>
  <w:style w:type="paragraph" w:styleId="Footer">
    <w:name w:val="footer"/>
    <w:basedOn w:val="Normal"/>
    <w:link w:val="FooterChar"/>
    <w:uiPriority w:val="99"/>
    <w:unhideWhenUsed/>
    <w:rsid w:val="00C31DE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DE1"/>
  </w:style>
  <w:style w:type="table" w:styleId="TableGrid">
    <w:name w:val="Table Grid"/>
    <w:basedOn w:val="TableNormal"/>
    <w:uiPriority w:val="39"/>
    <w:rsid w:val="00681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B2CE0CA36E954FA213ED12040B44F1" ma:contentTypeVersion="7" ma:contentTypeDescription="Crear nuevo documento." ma:contentTypeScope="" ma:versionID="1362bdd51186ad6c2f410527669bba62">
  <xsd:schema xmlns:xsd="http://www.w3.org/2001/XMLSchema" xmlns:xs="http://www.w3.org/2001/XMLSchema" xmlns:p="http://schemas.microsoft.com/office/2006/metadata/properties" xmlns:ns2="04635621-dc1a-449d-9263-379ef1e0c7af" xmlns:ns3="e7552d2f-a9ff-49a3-97e8-b15d4d12b8a4" targetNamespace="http://schemas.microsoft.com/office/2006/metadata/properties" ma:root="true" ma:fieldsID="2ad4f8885486545067f3b6d02fbf2d33" ns2:_="" ns3:_="">
    <xsd:import namespace="04635621-dc1a-449d-9263-379ef1e0c7af"/>
    <xsd:import namespace="e7552d2f-a9ff-49a3-97e8-b15d4d12b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35621-dc1a-449d-9263-379ef1e0c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52d2f-a9ff-49a3-97e8-b15d4d12b8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166E70-2D9F-4597-BBFC-6C14F2317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635621-dc1a-449d-9263-379ef1e0c7af"/>
    <ds:schemaRef ds:uri="e7552d2f-a9ff-49a3-97e8-b15d4d12b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1EAA18-6A28-462B-A52F-9651E3D84B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76377A-F4E0-469F-9180-2DBAA75238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Conformidad.docx</vt:lpstr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Conformidad.docx</dc:title>
  <dc:creator>Milagros</dc:creator>
  <cp:lastModifiedBy>walter Manuel Cueva Chavez</cp:lastModifiedBy>
  <cp:revision>6</cp:revision>
  <dcterms:created xsi:type="dcterms:W3CDTF">2014-06-28T06:27:00Z</dcterms:created>
  <dcterms:modified xsi:type="dcterms:W3CDTF">2019-09-28T15:11:00Z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0x0101003EB2CE0CA36E954FA213ED12040B44F1</vt:lpwstr>
  </property>
</Properties>
</file>