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67375" w14:textId="6A79ADF1" w:rsidR="006950DB" w:rsidRPr="006950DB" w:rsidRDefault="006950DB" w:rsidP="006950DB">
      <w:pPr>
        <w:pStyle w:val="NormalWeb"/>
        <w:numPr>
          <w:ilvl w:val="0"/>
          <w:numId w:val="1"/>
        </w:numPr>
        <w:spacing w:before="150" w:beforeAutospacing="0" w:after="0" w:afterAutospacing="0" w:line="360" w:lineRule="atLeast"/>
        <w:rPr>
          <w:rFonts w:ascii="Arial" w:hAnsi="Arial" w:cs="Arial"/>
          <w:b/>
          <w:bCs/>
          <w:color w:val="2B2B2B"/>
          <w:sz w:val="30"/>
          <w:szCs w:val="30"/>
        </w:rPr>
      </w:pPr>
      <w:r w:rsidRPr="006950DB">
        <w:rPr>
          <w:rFonts w:ascii="Arial" w:hAnsi="Arial" w:cs="Arial"/>
          <w:b/>
          <w:bCs/>
          <w:color w:val="2B2B2B"/>
          <w:sz w:val="30"/>
          <w:szCs w:val="30"/>
        </w:rPr>
        <w:t>Given the provided data, what are three conclusions that we can draw about crowdfunding campaigns?</w:t>
      </w:r>
    </w:p>
    <w:p w14:paraId="5912E153" w14:textId="421AE7C5" w:rsidR="006950DB" w:rsidRDefault="006950DB" w:rsidP="006950DB">
      <w:pPr>
        <w:pStyle w:val="NormalWeb"/>
        <w:numPr>
          <w:ilvl w:val="1"/>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 xml:space="preserve">There is a 64% chance for a crowd funding campaign to be successful </w:t>
      </w:r>
    </w:p>
    <w:p w14:paraId="1D3A3A00" w14:textId="40C14C81" w:rsidR="006950DB" w:rsidRDefault="006950DB" w:rsidP="006950DB">
      <w:pPr>
        <w:pStyle w:val="NormalWeb"/>
        <w:numPr>
          <w:ilvl w:val="1"/>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The number of failed campaigns in relation to successful campaigns are relatively close. About a 10</w:t>
      </w:r>
      <w:r w:rsidR="005C7337">
        <w:rPr>
          <w:rFonts w:ascii="Arial" w:hAnsi="Arial" w:cs="Arial"/>
          <w:color w:val="2B2B2B"/>
          <w:sz w:val="30"/>
          <w:szCs w:val="30"/>
        </w:rPr>
        <w:t>-20</w:t>
      </w:r>
      <w:r>
        <w:rPr>
          <w:rFonts w:ascii="Arial" w:hAnsi="Arial" w:cs="Arial"/>
          <w:color w:val="2B2B2B"/>
          <w:sz w:val="30"/>
          <w:szCs w:val="30"/>
        </w:rPr>
        <w:t>% margin</w:t>
      </w:r>
    </w:p>
    <w:p w14:paraId="0291778B" w14:textId="013626C6" w:rsidR="006950DB" w:rsidRDefault="00230023" w:rsidP="006950DB">
      <w:pPr>
        <w:pStyle w:val="NormalWeb"/>
        <w:numPr>
          <w:ilvl w:val="1"/>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 xml:space="preserve">Theatre campaigns and specifically </w:t>
      </w:r>
      <w:r w:rsidR="006950DB">
        <w:rPr>
          <w:rFonts w:ascii="Arial" w:hAnsi="Arial" w:cs="Arial"/>
          <w:color w:val="2B2B2B"/>
          <w:sz w:val="30"/>
          <w:szCs w:val="30"/>
        </w:rPr>
        <w:t>Plays receive the most attention</w:t>
      </w:r>
      <w:r w:rsidR="005C7337">
        <w:rPr>
          <w:rFonts w:ascii="Arial" w:hAnsi="Arial" w:cs="Arial"/>
          <w:color w:val="2B2B2B"/>
          <w:sz w:val="30"/>
          <w:szCs w:val="30"/>
        </w:rPr>
        <w:t xml:space="preserve"> out of any category</w:t>
      </w:r>
      <w:r>
        <w:rPr>
          <w:rFonts w:ascii="Arial" w:hAnsi="Arial" w:cs="Arial"/>
          <w:color w:val="2B2B2B"/>
          <w:sz w:val="30"/>
          <w:szCs w:val="30"/>
        </w:rPr>
        <w:t>.</w:t>
      </w:r>
    </w:p>
    <w:p w14:paraId="47C81736" w14:textId="5EA58C36" w:rsidR="006950DB" w:rsidRDefault="006950DB" w:rsidP="006950DB">
      <w:pPr>
        <w:pStyle w:val="NormalWeb"/>
        <w:numPr>
          <w:ilvl w:val="0"/>
          <w:numId w:val="1"/>
        </w:numPr>
        <w:spacing w:before="150" w:beforeAutospacing="0" w:after="0" w:afterAutospacing="0" w:line="360" w:lineRule="atLeast"/>
        <w:rPr>
          <w:rFonts w:ascii="Arial" w:hAnsi="Arial" w:cs="Arial"/>
          <w:b/>
          <w:bCs/>
          <w:color w:val="2B2B2B"/>
          <w:sz w:val="30"/>
          <w:szCs w:val="30"/>
        </w:rPr>
      </w:pPr>
      <w:r w:rsidRPr="006950DB">
        <w:rPr>
          <w:rFonts w:ascii="Arial" w:hAnsi="Arial" w:cs="Arial"/>
          <w:b/>
          <w:bCs/>
          <w:color w:val="2B2B2B"/>
          <w:sz w:val="30"/>
          <w:szCs w:val="30"/>
        </w:rPr>
        <w:t>What are some limitations of this dataset?</w:t>
      </w:r>
    </w:p>
    <w:p w14:paraId="1000E330" w14:textId="1E87FF18" w:rsidR="006950DB" w:rsidRPr="00230023" w:rsidRDefault="006950DB" w:rsidP="006950DB">
      <w:pPr>
        <w:pStyle w:val="NormalWeb"/>
        <w:numPr>
          <w:ilvl w:val="1"/>
          <w:numId w:val="1"/>
        </w:numPr>
        <w:spacing w:before="150" w:beforeAutospacing="0" w:after="0" w:afterAutospacing="0" w:line="360" w:lineRule="atLeast"/>
        <w:rPr>
          <w:rFonts w:ascii="Arial" w:hAnsi="Arial" w:cs="Arial"/>
          <w:b/>
          <w:bCs/>
          <w:color w:val="2B2B2B"/>
          <w:sz w:val="30"/>
          <w:szCs w:val="30"/>
        </w:rPr>
      </w:pPr>
      <w:r>
        <w:rPr>
          <w:rFonts w:ascii="Arial" w:hAnsi="Arial" w:cs="Arial"/>
          <w:color w:val="2B2B2B"/>
          <w:sz w:val="30"/>
          <w:szCs w:val="30"/>
        </w:rPr>
        <w:t xml:space="preserve">The data </w:t>
      </w:r>
      <w:r w:rsidR="00230023">
        <w:rPr>
          <w:rFonts w:ascii="Arial" w:hAnsi="Arial" w:cs="Arial"/>
          <w:color w:val="2B2B2B"/>
          <w:sz w:val="30"/>
          <w:szCs w:val="30"/>
        </w:rPr>
        <w:t>may be biased to a specific Parent/sub category.</w:t>
      </w:r>
      <w:r w:rsidR="005C7337">
        <w:rPr>
          <w:rFonts w:ascii="Arial" w:hAnsi="Arial" w:cs="Arial"/>
          <w:color w:val="2B2B2B"/>
          <w:sz w:val="30"/>
          <w:szCs w:val="30"/>
        </w:rPr>
        <w:t xml:space="preserve"> As seen on the graphs the parent category (theatres) has most of the crowdfunding campaigns. </w:t>
      </w:r>
      <w:r w:rsidR="00230023">
        <w:rPr>
          <w:rFonts w:ascii="Arial" w:hAnsi="Arial" w:cs="Arial"/>
          <w:color w:val="2B2B2B"/>
          <w:sz w:val="30"/>
          <w:szCs w:val="30"/>
        </w:rPr>
        <w:t xml:space="preserve"> </w:t>
      </w:r>
    </w:p>
    <w:p w14:paraId="6AD3356B" w14:textId="69F533E9" w:rsidR="00230023" w:rsidRPr="006950DB" w:rsidRDefault="00230023" w:rsidP="006950DB">
      <w:pPr>
        <w:pStyle w:val="NormalWeb"/>
        <w:numPr>
          <w:ilvl w:val="1"/>
          <w:numId w:val="1"/>
        </w:numPr>
        <w:spacing w:before="150" w:beforeAutospacing="0" w:after="0" w:afterAutospacing="0" w:line="360" w:lineRule="atLeast"/>
        <w:rPr>
          <w:rFonts w:ascii="Arial" w:hAnsi="Arial" w:cs="Arial"/>
          <w:b/>
          <w:bCs/>
          <w:color w:val="2B2B2B"/>
          <w:sz w:val="30"/>
          <w:szCs w:val="30"/>
        </w:rPr>
      </w:pPr>
      <w:r>
        <w:rPr>
          <w:rFonts w:ascii="Arial" w:hAnsi="Arial" w:cs="Arial"/>
          <w:color w:val="2B2B2B"/>
          <w:sz w:val="30"/>
          <w:szCs w:val="30"/>
        </w:rPr>
        <w:t xml:space="preserve">The data gathered out of the 1000 is not going to be entirely accurate for this reason. </w:t>
      </w:r>
    </w:p>
    <w:p w14:paraId="622F45F0" w14:textId="13C07DE8" w:rsidR="006950DB" w:rsidRDefault="006950DB" w:rsidP="006950DB">
      <w:pPr>
        <w:pStyle w:val="NormalWeb"/>
        <w:numPr>
          <w:ilvl w:val="0"/>
          <w:numId w:val="1"/>
        </w:numPr>
        <w:spacing w:before="150" w:beforeAutospacing="0" w:after="0" w:afterAutospacing="0" w:line="360" w:lineRule="atLeast"/>
        <w:rPr>
          <w:rFonts w:ascii="Arial" w:hAnsi="Arial" w:cs="Arial"/>
          <w:b/>
          <w:bCs/>
          <w:color w:val="2B2B2B"/>
          <w:sz w:val="30"/>
          <w:szCs w:val="30"/>
        </w:rPr>
      </w:pPr>
      <w:r w:rsidRPr="006950DB">
        <w:rPr>
          <w:rFonts w:ascii="Arial" w:hAnsi="Arial" w:cs="Arial"/>
          <w:b/>
          <w:bCs/>
          <w:color w:val="2B2B2B"/>
          <w:sz w:val="30"/>
          <w:szCs w:val="30"/>
        </w:rPr>
        <w:t>What are some other possible tables and/or graphs that we could create, and what additional value would they provide?</w:t>
      </w:r>
    </w:p>
    <w:p w14:paraId="5AAAF9A2" w14:textId="4109561B" w:rsidR="00230023" w:rsidRPr="006950DB" w:rsidRDefault="00230023" w:rsidP="00230023">
      <w:pPr>
        <w:pStyle w:val="NormalWeb"/>
        <w:numPr>
          <w:ilvl w:val="1"/>
          <w:numId w:val="1"/>
        </w:numPr>
        <w:spacing w:before="150" w:beforeAutospacing="0" w:after="0" w:afterAutospacing="0" w:line="360" w:lineRule="atLeast"/>
        <w:rPr>
          <w:rFonts w:ascii="Arial" w:hAnsi="Arial" w:cs="Arial"/>
          <w:b/>
          <w:bCs/>
          <w:color w:val="2B2B2B"/>
          <w:sz w:val="30"/>
          <w:szCs w:val="30"/>
        </w:rPr>
      </w:pPr>
      <w:r>
        <w:rPr>
          <w:rFonts w:ascii="Arial" w:hAnsi="Arial" w:cs="Arial"/>
          <w:color w:val="2B2B2B"/>
          <w:sz w:val="30"/>
          <w:szCs w:val="30"/>
        </w:rPr>
        <w:t xml:space="preserve">We can create a table that show cases the amount needed and the amount granted to show case how difficult the challenge might have been for the company. This will give us better understanding on which companies had the proper crowd funding campaign relative to the difficulty of the goal they were trying to achieve. We could also reduce and increase the sizes of our samples to have an equal distribution of parent/sub categories. </w:t>
      </w:r>
    </w:p>
    <w:p w14:paraId="17891A44" w14:textId="18FC317D" w:rsidR="006950DB" w:rsidRDefault="006950DB" w:rsidP="006950DB"/>
    <w:p w14:paraId="1E0354B1" w14:textId="77777777" w:rsidR="00747A59" w:rsidRDefault="00747A59" w:rsidP="006950DB"/>
    <w:p w14:paraId="15250868" w14:textId="48F6A10B" w:rsidR="00747A59" w:rsidRDefault="00747A59" w:rsidP="00747A59">
      <w:pPr>
        <w:pStyle w:val="NormalWeb"/>
        <w:numPr>
          <w:ilvl w:val="0"/>
          <w:numId w:val="4"/>
        </w:numPr>
        <w:spacing w:before="150" w:beforeAutospacing="0" w:after="0" w:afterAutospacing="0" w:line="360" w:lineRule="atLeast"/>
        <w:rPr>
          <w:rFonts w:ascii="Arial" w:hAnsi="Arial" w:cs="Arial"/>
          <w:b/>
          <w:bCs/>
          <w:color w:val="2B2B2B"/>
          <w:sz w:val="30"/>
          <w:szCs w:val="30"/>
        </w:rPr>
      </w:pPr>
      <w:r w:rsidRPr="00747A59">
        <w:rPr>
          <w:rFonts w:ascii="Arial" w:hAnsi="Arial" w:cs="Arial"/>
          <w:b/>
          <w:bCs/>
          <w:color w:val="2B2B2B"/>
          <w:sz w:val="30"/>
          <w:szCs w:val="30"/>
        </w:rPr>
        <w:t>Use your data to determine whether the mean or the median better summarizes the data.</w:t>
      </w:r>
    </w:p>
    <w:p w14:paraId="3EA3A4CF" w14:textId="184E4694" w:rsidR="00747A59" w:rsidRPr="00747A59" w:rsidRDefault="00747A59" w:rsidP="00747A59">
      <w:pPr>
        <w:pStyle w:val="NormalWeb"/>
        <w:numPr>
          <w:ilvl w:val="1"/>
          <w:numId w:val="4"/>
        </w:numPr>
        <w:spacing w:before="150" w:beforeAutospacing="0" w:after="0" w:afterAutospacing="0" w:line="360" w:lineRule="atLeast"/>
        <w:rPr>
          <w:rFonts w:ascii="Arial" w:hAnsi="Arial" w:cs="Arial"/>
          <w:b/>
          <w:bCs/>
          <w:color w:val="2B2B2B"/>
          <w:sz w:val="30"/>
          <w:szCs w:val="30"/>
        </w:rPr>
      </w:pPr>
      <w:r>
        <w:rPr>
          <w:rFonts w:ascii="Arial" w:hAnsi="Arial" w:cs="Arial"/>
          <w:color w:val="2B2B2B"/>
          <w:sz w:val="30"/>
          <w:szCs w:val="30"/>
        </w:rPr>
        <w:t xml:space="preserve">Median better summarizes the data because it takes into account the minimum and maximum spectrum and is situated in the middle. </w:t>
      </w:r>
    </w:p>
    <w:p w14:paraId="48C0342E" w14:textId="0DF66400" w:rsidR="00747A59" w:rsidRDefault="00747A59" w:rsidP="00747A59">
      <w:pPr>
        <w:pStyle w:val="NormalWeb"/>
        <w:numPr>
          <w:ilvl w:val="0"/>
          <w:numId w:val="4"/>
        </w:numPr>
        <w:spacing w:before="150" w:beforeAutospacing="0" w:after="0" w:afterAutospacing="0" w:line="360" w:lineRule="atLeast"/>
        <w:rPr>
          <w:rFonts w:ascii="Arial" w:hAnsi="Arial" w:cs="Arial"/>
          <w:b/>
          <w:bCs/>
          <w:color w:val="2B2B2B"/>
          <w:sz w:val="30"/>
          <w:szCs w:val="30"/>
        </w:rPr>
      </w:pPr>
      <w:r w:rsidRPr="00747A59">
        <w:rPr>
          <w:rFonts w:ascii="Arial" w:hAnsi="Arial" w:cs="Arial"/>
          <w:b/>
          <w:bCs/>
          <w:color w:val="2B2B2B"/>
          <w:sz w:val="30"/>
          <w:szCs w:val="30"/>
        </w:rPr>
        <w:lastRenderedPageBreak/>
        <w:t>Use your data to determine if there is more variability with successful or unsuccessful campaigns. Does this make sense? Why or why not?</w:t>
      </w:r>
    </w:p>
    <w:p w14:paraId="40670B5F" w14:textId="62F4912E" w:rsidR="00747A59" w:rsidRPr="00747A59" w:rsidRDefault="00747A59" w:rsidP="00747A59">
      <w:pPr>
        <w:pStyle w:val="NormalWeb"/>
        <w:numPr>
          <w:ilvl w:val="1"/>
          <w:numId w:val="4"/>
        </w:numPr>
        <w:spacing w:before="150" w:beforeAutospacing="0" w:after="0" w:afterAutospacing="0" w:line="360" w:lineRule="atLeast"/>
        <w:rPr>
          <w:rFonts w:ascii="Arial" w:hAnsi="Arial" w:cs="Arial"/>
          <w:b/>
          <w:bCs/>
          <w:color w:val="2B2B2B"/>
          <w:sz w:val="30"/>
          <w:szCs w:val="30"/>
        </w:rPr>
      </w:pPr>
      <w:r>
        <w:rPr>
          <w:rFonts w:ascii="Arial" w:hAnsi="Arial" w:cs="Arial"/>
          <w:color w:val="2B2B2B"/>
          <w:sz w:val="30"/>
          <w:szCs w:val="30"/>
        </w:rPr>
        <w:t>There is a larger deviation with successful campaigns compared to unsuccessful campaigns because of the volatility involved with businesses in general. To make a business succeed there is an unlimited number of variables and potential reasons for its success. Whereas a failure for a business is easier to attain when your foundation from the start isn’t properly set up.</w:t>
      </w:r>
    </w:p>
    <w:p w14:paraId="5B727836" w14:textId="573D1B83" w:rsidR="00747A59" w:rsidRPr="00747A59" w:rsidRDefault="00747A59" w:rsidP="00747A59">
      <w:pPr>
        <w:pStyle w:val="NormalWeb"/>
        <w:numPr>
          <w:ilvl w:val="1"/>
          <w:numId w:val="4"/>
        </w:numPr>
        <w:spacing w:before="150" w:beforeAutospacing="0" w:after="0" w:afterAutospacing="0" w:line="360" w:lineRule="atLeast"/>
        <w:rPr>
          <w:rFonts w:ascii="Arial" w:hAnsi="Arial" w:cs="Arial"/>
          <w:b/>
          <w:bCs/>
          <w:color w:val="2B2B2B"/>
          <w:sz w:val="30"/>
          <w:szCs w:val="30"/>
        </w:rPr>
      </w:pPr>
      <w:r>
        <w:rPr>
          <w:rFonts w:ascii="Arial" w:hAnsi="Arial" w:cs="Arial"/>
          <w:color w:val="2B2B2B"/>
          <w:sz w:val="30"/>
          <w:szCs w:val="30"/>
        </w:rPr>
        <w:t>This data makes sense due to nature of business. A Successful business is harder to attain with a larger reward.</w:t>
      </w:r>
    </w:p>
    <w:p w14:paraId="15FB8886" w14:textId="77777777" w:rsidR="00747A59" w:rsidRDefault="00747A59" w:rsidP="006950DB"/>
    <w:sectPr w:rsidR="00747A5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76ABB" w14:textId="77777777" w:rsidR="00B00FCD" w:rsidRDefault="00B00FCD" w:rsidP="00B109C0">
      <w:pPr>
        <w:spacing w:after="0"/>
      </w:pPr>
      <w:r>
        <w:separator/>
      </w:r>
    </w:p>
  </w:endnote>
  <w:endnote w:type="continuationSeparator" w:id="0">
    <w:p w14:paraId="15B118DE" w14:textId="77777777" w:rsidR="00B00FCD" w:rsidRDefault="00B00FCD" w:rsidP="00B10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286CC" w14:textId="77777777" w:rsidR="00B00FCD" w:rsidRDefault="00B00FCD" w:rsidP="00B109C0">
      <w:pPr>
        <w:spacing w:after="0"/>
      </w:pPr>
      <w:r>
        <w:separator/>
      </w:r>
    </w:p>
  </w:footnote>
  <w:footnote w:type="continuationSeparator" w:id="0">
    <w:p w14:paraId="64361906" w14:textId="77777777" w:rsidR="00B00FCD" w:rsidRDefault="00B00FCD" w:rsidP="00B109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AC62F" w14:textId="1CBE9BD3" w:rsidR="00B109C0" w:rsidRDefault="00B109C0">
    <w:pPr>
      <w:pStyle w:val="Header"/>
      <w:rPr>
        <w:lang w:val="en-US"/>
      </w:rPr>
    </w:pPr>
    <w:r>
      <w:rPr>
        <w:lang w:val="en-US"/>
      </w:rPr>
      <w:t>Joshua Modina</w:t>
    </w:r>
  </w:p>
  <w:p w14:paraId="576CB97B" w14:textId="77777777" w:rsidR="00B109C0" w:rsidRPr="00B109C0" w:rsidRDefault="00B109C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26D"/>
    <w:multiLevelType w:val="multilevel"/>
    <w:tmpl w:val="AABC593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866FF"/>
    <w:multiLevelType w:val="hybridMultilevel"/>
    <w:tmpl w:val="0226E6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AD7BB6"/>
    <w:multiLevelType w:val="hybridMultilevel"/>
    <w:tmpl w:val="89700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9065BE1"/>
    <w:multiLevelType w:val="multilevel"/>
    <w:tmpl w:val="71182DB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DB"/>
    <w:rsid w:val="00230023"/>
    <w:rsid w:val="004275CD"/>
    <w:rsid w:val="005C7337"/>
    <w:rsid w:val="006950DB"/>
    <w:rsid w:val="00747A59"/>
    <w:rsid w:val="00815D10"/>
    <w:rsid w:val="00B00FCD"/>
    <w:rsid w:val="00B109C0"/>
    <w:rsid w:val="00C45B29"/>
    <w:rsid w:val="00D11B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C719"/>
  <w15:chartTrackingRefBased/>
  <w15:docId w15:val="{1CFC13DB-DEC1-4E28-88A5-6A313948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C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0DB"/>
    <w:pPr>
      <w:spacing w:before="100" w:beforeAutospacing="1" w:after="100" w:afterAutospacing="1"/>
    </w:pPr>
    <w:rPr>
      <w:rFonts w:eastAsia="Times New Roman"/>
      <w:szCs w:val="24"/>
      <w:lang w:eastAsia="en-CA"/>
    </w:rPr>
  </w:style>
  <w:style w:type="paragraph" w:styleId="ListParagraph">
    <w:name w:val="List Paragraph"/>
    <w:basedOn w:val="Normal"/>
    <w:uiPriority w:val="34"/>
    <w:qFormat/>
    <w:rsid w:val="006950DB"/>
    <w:pPr>
      <w:ind w:left="720"/>
      <w:contextualSpacing/>
    </w:pPr>
  </w:style>
  <w:style w:type="paragraph" w:styleId="Header">
    <w:name w:val="header"/>
    <w:basedOn w:val="Normal"/>
    <w:link w:val="HeaderChar"/>
    <w:uiPriority w:val="99"/>
    <w:unhideWhenUsed/>
    <w:rsid w:val="00B109C0"/>
    <w:pPr>
      <w:tabs>
        <w:tab w:val="center" w:pos="4680"/>
        <w:tab w:val="right" w:pos="9360"/>
      </w:tabs>
      <w:spacing w:after="0"/>
    </w:pPr>
  </w:style>
  <w:style w:type="character" w:customStyle="1" w:styleId="HeaderChar">
    <w:name w:val="Header Char"/>
    <w:basedOn w:val="DefaultParagraphFont"/>
    <w:link w:val="Header"/>
    <w:uiPriority w:val="99"/>
    <w:rsid w:val="00B109C0"/>
  </w:style>
  <w:style w:type="paragraph" w:styleId="Footer">
    <w:name w:val="footer"/>
    <w:basedOn w:val="Normal"/>
    <w:link w:val="FooterChar"/>
    <w:uiPriority w:val="99"/>
    <w:unhideWhenUsed/>
    <w:rsid w:val="00B109C0"/>
    <w:pPr>
      <w:tabs>
        <w:tab w:val="center" w:pos="4680"/>
        <w:tab w:val="right" w:pos="9360"/>
      </w:tabs>
      <w:spacing w:after="0"/>
    </w:pPr>
  </w:style>
  <w:style w:type="character" w:customStyle="1" w:styleId="FooterChar">
    <w:name w:val="Footer Char"/>
    <w:basedOn w:val="DefaultParagraphFont"/>
    <w:link w:val="Footer"/>
    <w:uiPriority w:val="99"/>
    <w:rsid w:val="00B1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45853">
      <w:bodyDiv w:val="1"/>
      <w:marLeft w:val="0"/>
      <w:marRight w:val="0"/>
      <w:marTop w:val="0"/>
      <w:marBottom w:val="0"/>
      <w:divBdr>
        <w:top w:val="none" w:sz="0" w:space="0" w:color="auto"/>
        <w:left w:val="none" w:sz="0" w:space="0" w:color="auto"/>
        <w:bottom w:val="none" w:sz="0" w:space="0" w:color="auto"/>
        <w:right w:val="none" w:sz="0" w:space="0" w:color="auto"/>
      </w:divBdr>
    </w:div>
    <w:div w:id="9786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Modina</dc:creator>
  <cp:keywords/>
  <dc:description/>
  <cp:lastModifiedBy>Joshua Modina</cp:lastModifiedBy>
  <cp:revision>4</cp:revision>
  <dcterms:created xsi:type="dcterms:W3CDTF">2023-08-19T18:17:00Z</dcterms:created>
  <dcterms:modified xsi:type="dcterms:W3CDTF">2023-08-22T15:17:00Z</dcterms:modified>
</cp:coreProperties>
</file>