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1A43" w:rsidRPr="003D1A43" w:rsidRDefault="003D1A43" w:rsidP="003D1A43">
      <w:pPr>
        <w:rPr>
          <w:b/>
          <w:bCs/>
        </w:rPr>
      </w:pPr>
      <w:r>
        <w:rPr>
          <w:b/>
          <w:bCs/>
        </w:rPr>
        <w:t xml:space="preserve">XM </w:t>
      </w:r>
    </w:p>
    <w:p w:rsidR="003D1A43" w:rsidRPr="003D1A43" w:rsidRDefault="003D1A43" w:rsidP="003D1A43">
      <w:r w:rsidRPr="003D1A43">
        <w:t>Somos una empresa especializada en la gestión de sistemas de tiempo real, la administración del mercado de energía mayorista y el desarrollo de soluciones y servicios de energía e información.</w:t>
      </w:r>
    </w:p>
    <w:p w:rsidR="003D1A43" w:rsidRPr="003D1A43" w:rsidRDefault="003D1A43" w:rsidP="003D1A43">
      <w:r w:rsidRPr="003D1A43">
        <w:t>La gestión de sistemas de ​tiempo real consiste en la planeación, diseño, optimización, puesta en servicio, coordinación de la operación, administración o gerenciamiento de sistemas transaccionales o plataformas tecnológicas, que involucran el intercambio de información con valor agregado, y mercados de bienes y servicios relacionados.</w:t>
      </w:r>
      <w:r w:rsidRPr="003D1A43">
        <w:br/>
      </w:r>
      <w:r w:rsidRPr="003D1A43">
        <w:br/>
        <w:t>En XM contribuimos al desarrollo sostenible del país y brindamos la mejor energía a los colombianos. Para lograrlo, actuamos como un gran articulador, y lo hacemos sumando la energía de todos; no solo el tipo de energía que se genera, transporta o distribuye, sino la que emana de visiones, conocimientos, capacidades, experiencia y manera de entender el futuro. Así, los colombianos seguirán contando con la mejor energía.</w:t>
      </w:r>
    </w:p>
    <w:p w:rsidR="003D1A43" w:rsidRPr="003D1A43" w:rsidRDefault="003D1A43" w:rsidP="003D1A43">
      <w:pPr>
        <w:rPr>
          <w:b/>
          <w:bCs/>
        </w:rPr>
      </w:pPr>
      <w:r w:rsidRPr="003D1A43">
        <w:rPr>
          <w:b/>
          <w:bCs/>
        </w:rPr>
        <w:t>Para ello buscamos</w:t>
      </w:r>
    </w:p>
    <w:p w:rsidR="003D1A43" w:rsidRPr="003D1A43" w:rsidRDefault="003D1A43" w:rsidP="003D1A43">
      <w:pPr>
        <w:numPr>
          <w:ilvl w:val="0"/>
          <w:numId w:val="1"/>
        </w:numPr>
      </w:pPr>
      <w:r w:rsidRPr="003D1A43">
        <w:t>Desarrollar tecnologías y conocimiento para transformar las áreas donde operamos.</w:t>
      </w:r>
    </w:p>
    <w:p w:rsidR="003D1A43" w:rsidRPr="003D1A43" w:rsidRDefault="003D1A43" w:rsidP="003D1A43">
      <w:pPr>
        <w:numPr>
          <w:ilvl w:val="0"/>
          <w:numId w:val="1"/>
        </w:numPr>
      </w:pPr>
      <w:r w:rsidRPr="003D1A43">
        <w:t>Integrar el presente y el futuro del sector eléctrico.</w:t>
      </w:r>
    </w:p>
    <w:p w:rsidR="003D1A43" w:rsidRPr="003D1A43" w:rsidRDefault="003D1A43" w:rsidP="003D1A43">
      <w:pPr>
        <w:numPr>
          <w:ilvl w:val="0"/>
          <w:numId w:val="1"/>
        </w:numPr>
      </w:pPr>
      <w:r w:rsidRPr="003D1A43">
        <w:t>Articular a los actores del sector eléctrico para mejorar la calidad de vida de los colombianos.</w:t>
      </w:r>
    </w:p>
    <w:p w:rsidR="003D1A43" w:rsidRPr="003D1A43" w:rsidRDefault="003D1A43" w:rsidP="003D1A43">
      <w:pPr>
        <w:numPr>
          <w:ilvl w:val="0"/>
          <w:numId w:val="1"/>
        </w:numPr>
      </w:pPr>
      <w:r w:rsidRPr="003D1A43">
        <w:t>Ser un actor relevante para el desarrollo del país.</w:t>
      </w:r>
    </w:p>
    <w:p w:rsidR="003D1A43" w:rsidRPr="003D1A43" w:rsidRDefault="003D1A43" w:rsidP="003D1A43">
      <w:pPr>
        <w:numPr>
          <w:ilvl w:val="0"/>
          <w:numId w:val="1"/>
        </w:numPr>
      </w:pPr>
      <w:r w:rsidRPr="003D1A43">
        <w:t>Trabajar para las personas, para los usuarios, para el país y por el bien colectivo.</w:t>
      </w:r>
    </w:p>
    <w:p w:rsidR="003D1A43" w:rsidRPr="003D1A43" w:rsidRDefault="003D1A43" w:rsidP="003D1A43">
      <w:r w:rsidRPr="003D1A43">
        <w:t>Todo está evolucionando: la industria, el comercio, la educación, la salud, el transporte y todo requiere de energía. Por eso, desde el corazón del Sistema Interconectado Nacional y del Mercado de Energía Mayorista, sumamos los esfuerzos de todos los agentes y actores de la cadena para facilitar la transformación del sector eléctrico.  </w:t>
      </w:r>
    </w:p>
    <w:p w:rsidR="003D1A43" w:rsidRPr="003D1A43" w:rsidRDefault="003D1A43" w:rsidP="003D1A43">
      <w:pPr>
        <w:rPr>
          <w:b/>
          <w:bCs/>
        </w:rPr>
      </w:pPr>
      <w:r w:rsidRPr="003D1A43">
        <w:rPr>
          <w:b/>
          <w:bCs/>
        </w:rPr>
        <w:t>Nuestras capacidades</w:t>
      </w:r>
    </w:p>
    <w:p w:rsidR="003D1A43" w:rsidRPr="003D1A43" w:rsidRDefault="003D1A43" w:rsidP="003D1A43">
      <w:r w:rsidRPr="003D1A43">
        <w:t>En XM nuestra cultura centralizó su forma de ver sus atributos y valores, convirtiéndolos en capacidades que nos lleven a cumplir con los retos del futuro. Para ello transformamos nuestra cultura, empoderando a nuestros equipos con una única visión que es la de fortalecer el cumplimiento de la estrategia 2030.</w:t>
      </w:r>
    </w:p>
    <w:p w:rsidR="003D1A43" w:rsidRDefault="003D1A43"/>
    <w:p w:rsidR="003D1A43" w:rsidRPr="003D1A43" w:rsidRDefault="003D1A43" w:rsidP="003D1A43">
      <w:pPr>
        <w:rPr>
          <w:b/>
          <w:bCs/>
        </w:rPr>
      </w:pPr>
      <w:r w:rsidRPr="003D1A43">
        <w:rPr>
          <w:b/>
          <w:bCs/>
        </w:rPr>
        <w:lastRenderedPageBreak/>
        <w:t>¿Qué hacemos?</w:t>
      </w:r>
    </w:p>
    <w:p w:rsidR="003D1A43" w:rsidRPr="003D1A43" w:rsidRDefault="003D1A43" w:rsidP="003D1A43">
      <w:r w:rsidRPr="003D1A43">
        <w:t>En XM operamos el Sistema Interconectado Nacional (SIN) y administramos el Mercado de Energía Mayorista (MEM), para lo cual realizamos las funciones de Centro Nacional de Despacho -CND-, Administrador del Sistema de Intercambios Comerciales -ASIC- y Liquidador de Cuentas de cargos por Uso de las redes del Sistema Interconectado Nacional - LAC. Además, XM administra las Transacciones Internacionales de Electricidad de corto plazo -TIE- con Ecuador.  </w:t>
      </w:r>
    </w:p>
    <w:p w:rsidR="003D1A43" w:rsidRPr="003D1A43" w:rsidRDefault="003D1A43" w:rsidP="003D1A43">
      <w:pPr>
        <w:rPr>
          <w:b/>
          <w:bCs/>
        </w:rPr>
      </w:pPr>
      <w:r w:rsidRPr="003D1A43">
        <w:rPr>
          <w:b/>
          <w:bCs/>
        </w:rPr>
        <w:t>Centro Nacional de Despacho (CND):</w:t>
      </w:r>
    </w:p>
    <w:p w:rsidR="003D1A43" w:rsidRPr="003D1A43" w:rsidRDefault="003D1A43" w:rsidP="003D1A43">
      <w:r w:rsidRPr="003D1A43">
        <w:t>Se encarga de la planeación, la supervisión y el control de la operación integrada de los recursos de generación, interconexión y transmisión del Sistema Interconectado Nacional, teniendo como objetivo una operación segura, confiable y económica.</w:t>
      </w:r>
    </w:p>
    <w:p w:rsidR="003D1A43" w:rsidRPr="003D1A43" w:rsidRDefault="003D1A43" w:rsidP="003D1A43">
      <w:pPr>
        <w:rPr>
          <w:b/>
          <w:bCs/>
        </w:rPr>
      </w:pPr>
      <w:r w:rsidRPr="003D1A43">
        <w:rPr>
          <w:b/>
          <w:bCs/>
        </w:rPr>
        <w:t>Administrador del Sistema de Intercambios Comerciales (ASIC):</w:t>
      </w:r>
    </w:p>
    <w:p w:rsidR="003D1A43" w:rsidRPr="003D1A43" w:rsidRDefault="003D1A43" w:rsidP="003D1A43">
      <w:r w:rsidRPr="003D1A43">
        <w:t>Se encarga del registro de las fronteras comerciales, de los contratos de energía a largo plazo; de la liquidación, facturación, cobro y pago todas las transacciones que resulten en el Mercado de Energía Mayorista.</w:t>
      </w:r>
    </w:p>
    <w:p w:rsidR="003D1A43" w:rsidRPr="003D1A43" w:rsidRDefault="003D1A43" w:rsidP="003D1A43">
      <w:pPr>
        <w:rPr>
          <w:b/>
          <w:bCs/>
        </w:rPr>
      </w:pPr>
      <w:r w:rsidRPr="003D1A43">
        <w:rPr>
          <w:b/>
          <w:bCs/>
        </w:rPr>
        <w:t>Liquidador y Administrador de Cuentas (LAC):</w:t>
      </w:r>
    </w:p>
    <w:p w:rsidR="003D1A43" w:rsidRPr="003D1A43" w:rsidRDefault="003D1A43" w:rsidP="003D1A43">
      <w:r w:rsidRPr="003D1A43">
        <w:t>Se encarga de la Liquidación y Administración de Cuentas por los cargos de uso de las redes del Sistema Interconectado Nacional que le sean asignadas y de calcular el ingreso regulado de los transportadores, de acuerdo con las disposiciones contenidas en la regulación que emite la CREG.</w:t>
      </w:r>
    </w:p>
    <w:p w:rsidR="003D1A43" w:rsidRPr="003D1A43" w:rsidRDefault="003D1A43" w:rsidP="003D1A43">
      <w:r w:rsidRPr="003D1A43">
        <w:t>Por otro lado, en XM estamos convencidos que para agregar valor es muy importante tener una innovación continua, tanto en nuestros procesos como en nuevos modelos de negocio. Es así como la innovación es un factor clave dentro en nuestra estrategia, y la hemos apalancado en capacidades como el desarrollo de nuevas tecnologías, la gestión del conocimiento, el alto desempeño de nuestros empleados y en la construcción de alianzas estratégicas. A partir de este desarrollo y gracias a la experiencia que tenemos en el manejo de sistemas de información, de plataformas de registro y de sistemas transaccionales, hemos venido incursionando con nuevos modelos de negocios en otros sectores como: financiero, tránsito y transporte, y activos ambientales y desarrollo sostenible. (Sectores en los que participamos)</w:t>
      </w:r>
    </w:p>
    <w:p w:rsidR="003D1A43" w:rsidRPr="003D1A43" w:rsidRDefault="003D1A43" w:rsidP="003D1A43">
      <w:r w:rsidRPr="003D1A43">
        <w:t xml:space="preserve">Desde XM también ofrecemos capacitaciones y entrenamiento a la medida para agentes del mercado, y en general para quienes requieran adquirir y profundizar conocimientos sobre la operación de sistemas de potencia y administración de mercados de energía. Para lo anterior, nos soportamos en una experiencia de más de 50 años en la operación del </w:t>
      </w:r>
      <w:r w:rsidRPr="003D1A43">
        <w:lastRenderedPageBreak/>
        <w:t>Sistema Interconectado Nacional y más de 20 años en la administración del mercado de energía en Colombia, así como en el uso de herramientas especializadas y conocimiento del estado del arte de la industria.</w:t>
      </w:r>
    </w:p>
    <w:p w:rsidR="003D1A43" w:rsidRDefault="003D1A43">
      <w:r>
        <w:br w:type="page"/>
      </w:r>
    </w:p>
    <w:p w:rsidR="003D1A43" w:rsidRDefault="003D1A43" w:rsidP="003D1A43">
      <w:r>
        <w:lastRenderedPageBreak/>
        <w:t>Sector eléctrico</w:t>
      </w:r>
    </w:p>
    <w:p w:rsidR="003D1A43" w:rsidRPr="003D1A43" w:rsidRDefault="003D1A43" w:rsidP="003D1A43">
      <w:r>
        <w:br/>
      </w:r>
      <w:r w:rsidRPr="003D1A43">
        <w:t>En XM realizamos la planeación y coordinación de la operación de los recursos del Sistema Interconectado Nacional (SIN), administramos el Sistema de Intercambios Comerciales (SIC) en el Mercado de Energía Mayorista (MEM), administramos las Transacciones Internacionales de Electricidad (TIE) con Ecuador, y efectuamos la liquidación y administración de los cargos por uso de las redes del SIN.</w:t>
      </w:r>
    </w:p>
    <w:p w:rsidR="003D1A43" w:rsidRPr="003D1A43" w:rsidRDefault="003D1A43" w:rsidP="003D1A43">
      <w:r w:rsidRPr="003D1A43">
        <w:t>Como operadores del SIN garantizamos el equilibrio entre la producción y el consumo de energía eléctrica en el país. Basados en la estimación de la demanda de electricidad, operamos de forma coordinada y en tiempo real las plantas de generación y la red eléctrica, logrando así que la producción de las centrales de generación coincida permanentemente con la demanda de los consumidores de forma económica, confiable, segura y con calidad.</w:t>
      </w:r>
    </w:p>
    <w:p w:rsidR="003D1A43" w:rsidRDefault="003D1A43"/>
    <w:p w:rsidR="003D1A43" w:rsidRDefault="003D1A43">
      <w:r>
        <w:t>Sector financiero</w:t>
      </w:r>
    </w:p>
    <w:p w:rsidR="003D1A43" w:rsidRDefault="003D1A43" w:rsidP="003D1A43">
      <w:r>
        <w:t>e</w:t>
      </w:r>
      <w:r>
        <w:t xml:space="preserve">n XM participamos en el sector financiero por medio de nuestra filial </w:t>
      </w:r>
      <w:proofErr w:type="spellStart"/>
      <w:r>
        <w:t>Derivex</w:t>
      </w:r>
      <w:proofErr w:type="spellEnd"/>
      <w:r>
        <w:t xml:space="preserve"> y de la Cámara de Riesgo Central de Contraparte (CRCC), sociedad en la que tenemos acciones.</w:t>
      </w:r>
    </w:p>
    <w:p w:rsidR="003D1A43" w:rsidRDefault="003D1A43" w:rsidP="003D1A43">
      <w:proofErr w:type="spellStart"/>
      <w:r>
        <w:t>Derivex</w:t>
      </w:r>
      <w:proofErr w:type="spellEnd"/>
    </w:p>
    <w:p w:rsidR="003D1A43" w:rsidRDefault="003D1A43" w:rsidP="003D1A43">
      <w:r>
        <w:t>Administra en Colombia un sistema de negociación y registro de futuros de electricidad, el cual le permite a generadores, comercializadores y consumidores cubrirse ante la volatilidad del precio en bolsa de la electricidad con total seguridad frente al riesgo de cumplimiento de su contraparte, gracias a que sus instrumentos se compensan y liquidan a través de la Cámara de Riesgo Central de Contraparte de Colombia.</w:t>
      </w:r>
    </w:p>
    <w:p w:rsidR="003D1A43" w:rsidRDefault="003D1A43" w:rsidP="003D1A43"/>
    <w:p w:rsidR="003D1A43" w:rsidRDefault="003D1A43" w:rsidP="003D1A43">
      <w:r>
        <w:t>De esta manera, los generadores pueden asegurar el precio de venta de su energía y cubrirse frente al riesgo de bajas hidrologías que dificulten el cumplimiento de sus compromisos contractuales. Así mismo, los comercializadores pueden asegurar el precio de compra de la energía, evitando exponerse a altos precios en períodos de escasez. Adicionalmente, las coberturas de electricidad les permiten a los grandes consumidores asegurar el precio de uno de sus principales insumos como es la electricidad.</w:t>
      </w:r>
    </w:p>
    <w:p w:rsidR="003D1A43" w:rsidRDefault="003D1A43" w:rsidP="003D1A43"/>
    <w:p w:rsidR="003D1A43" w:rsidRDefault="003D1A43" w:rsidP="003D1A43">
      <w:r>
        <w:t>Cámara de riesgo</w:t>
      </w:r>
    </w:p>
    <w:p w:rsidR="003D1A43" w:rsidRDefault="003D1A43" w:rsidP="003D1A43">
      <w:r>
        <w:lastRenderedPageBreak/>
        <w:t>Cámara de Riesgo Central de Contraparte (CRCC)</w:t>
      </w:r>
    </w:p>
    <w:p w:rsidR="003D1A43" w:rsidRDefault="003D1A43" w:rsidP="003D1A43">
      <w:r>
        <w:t xml:space="preserve">Es una entidad financiera que gestiona el riesgo de contraparte en las transacciones de instrumentos financieros derivados. Por ello, su existencia se constituye en un elemento esencial para el desarrollo de un mercado organizado de derivados energéticos como es </w:t>
      </w:r>
      <w:proofErr w:type="spellStart"/>
      <w:r>
        <w:t>Derivex</w:t>
      </w:r>
      <w:proofErr w:type="spellEnd"/>
      <w:r>
        <w:t>.</w:t>
      </w:r>
    </w:p>
    <w:p w:rsidR="003D1A43" w:rsidRDefault="003D1A43" w:rsidP="003D1A43"/>
    <w:p w:rsidR="003D1A43" w:rsidRDefault="003D1A43" w:rsidP="003D1A43">
      <w:r>
        <w:t>Sector tránsito y transporte</w:t>
      </w:r>
    </w:p>
    <w:p w:rsidR="003D1A43" w:rsidRDefault="003D1A43" w:rsidP="003D1A43">
      <w:proofErr w:type="spellStart"/>
      <w:r>
        <w:t>inteia</w:t>
      </w:r>
      <w:proofErr w:type="spellEnd"/>
    </w:p>
    <w:p w:rsidR="003D1A43" w:rsidRDefault="003D1A43" w:rsidP="003D1A43">
      <w:r>
        <w:t xml:space="preserve">Es una empresa que usa la Tecnología para Hacer el Bien. Su propósito es generar valor y bienestar a las empresas, gobiernos y personas a través la innovación y la tecnología digital, sirviendo como un habilitador del desarrollo y consolidación de Territorios Inteligentes y Territorios más Sostenibles. Apalancados en la gestión inteligente de sistemas en tiempo real, planeación y optimización de soluciones multiobjetivo integradas en plataformas tecnológicas, que permitan extraer información relevante para ayudar a tomar decisiones estratégicas que faciliten la vida a las personas, en las vías, en las ciudades y en las empresas para incrementar su valor y utilidades. </w:t>
      </w:r>
    </w:p>
    <w:p w:rsidR="003D1A43" w:rsidRDefault="003D1A43" w:rsidP="003D1A43"/>
    <w:p w:rsidR="003D1A43" w:rsidRDefault="003D1A43" w:rsidP="003D1A43">
      <w:r>
        <w:t xml:space="preserve">Ofrece soluciones en 3 verticales de las Smart </w:t>
      </w:r>
      <w:proofErr w:type="spellStart"/>
      <w:r>
        <w:t>Cities</w:t>
      </w:r>
      <w:proofErr w:type="spellEnd"/>
      <w:r>
        <w:t>: Movilidad, Medio Ambiente y Energía. Además de tener altas capacidades de desarrollo a la medida de soluciones en analítica de datos.</w:t>
      </w:r>
    </w:p>
    <w:p w:rsidR="003D1A43" w:rsidRDefault="003D1A43" w:rsidP="003D1A43"/>
    <w:p w:rsidR="003D1A43" w:rsidRDefault="003D1A43" w:rsidP="003D1A43">
      <w:r>
        <w:t>Sector Ambiental</w:t>
      </w:r>
    </w:p>
    <w:p w:rsidR="003D1A43" w:rsidRDefault="003D1A43" w:rsidP="003D1A43">
      <w:proofErr w:type="spellStart"/>
      <w:r>
        <w:t>Ecoclic</w:t>
      </w:r>
      <w:proofErr w:type="spellEnd"/>
    </w:p>
    <w:p w:rsidR="003D1A43" w:rsidRPr="003D1A43" w:rsidRDefault="003D1A43" w:rsidP="003D1A43">
      <w:r w:rsidRPr="003D1A43">
        <w:t>XM viene desarrollando diferentes plataformas con el objetivo de aportar al desarrollo sostenible de Latinoamérica y generar mecanismos para lograr los objetivos del Acuerdo de París. La experiencia de XM en manejo de sistemas de información, trazabilidad, plataformas de registro y sistemas transaccionales, ha generado la oportunidad de aportar al desarrollo sostenible por medio de la implementación de la tecnología 4.0.</w:t>
      </w:r>
    </w:p>
    <w:p w:rsidR="003D1A43" w:rsidRPr="003D1A43" w:rsidRDefault="003D1A43" w:rsidP="003D1A43">
      <w:proofErr w:type="spellStart"/>
      <w:r w:rsidRPr="003D1A43">
        <w:t>Ecoclic</w:t>
      </w:r>
      <w:proofErr w:type="spellEnd"/>
      <w:r w:rsidRPr="003D1A43">
        <w:t xml:space="preserve"> es un portafolio de servicios tecnológicos, con soluciones específicas para cada línea ambiental, basadas en tecnología </w:t>
      </w:r>
      <w:proofErr w:type="spellStart"/>
      <w:r w:rsidRPr="003D1A43">
        <w:t>blockchain</w:t>
      </w:r>
      <w:proofErr w:type="spellEnd"/>
      <w:r w:rsidRPr="003D1A43">
        <w:t xml:space="preserve"> y soportados en la experiencia adquirida en más de 4 años trabajando en el mercado de bonos de carbono y certificados de generación de energía renovable.​</w:t>
      </w:r>
    </w:p>
    <w:p w:rsidR="003D1A43" w:rsidRPr="003D1A43" w:rsidRDefault="003D1A43" w:rsidP="003D1A43">
      <w:r w:rsidRPr="003D1A43">
        <w:lastRenderedPageBreak/>
        <w:t>Para conocer más ingresa aquí: </w:t>
      </w:r>
      <w:hyperlink r:id="rId5" w:tgtFrame="_blank" w:tooltip="ecoclic" w:history="1">
        <w:r w:rsidRPr="003D1A43">
          <w:rPr>
            <w:rStyle w:val="Hipervnculo"/>
          </w:rPr>
          <w:t>https://ecoclic.com.co/</w:t>
        </w:r>
      </w:hyperlink>
    </w:p>
    <w:p w:rsidR="003D1A43" w:rsidRDefault="003D1A43" w:rsidP="003D1A43"/>
    <w:p w:rsidR="003D1A43" w:rsidRDefault="003D1A43" w:rsidP="003D1A43">
      <w:r>
        <w:t>Mercados</w:t>
      </w:r>
    </w:p>
    <w:p w:rsidR="003D1A43" w:rsidRDefault="003D1A43" w:rsidP="003D1A43">
      <w:r>
        <w:t>Mercados</w:t>
      </w:r>
    </w:p>
    <w:p w:rsidR="003D1A43" w:rsidRDefault="003D1A43" w:rsidP="003D1A43"/>
    <w:p w:rsidR="003D1A43" w:rsidRDefault="003D1A43" w:rsidP="003D1A43">
      <w:r>
        <w:t>La Comisión de Regulación de Energía y Gas (CREG​) es la encargada de reglamentar, a través de normas jurídicas, el comportamiento de los usuarios y las empresas con el objetivo de asegurar la prestación de estos servicios públicos en condiciones de eficiencia económica con una adecuada cobertura y calidad del servicio.</w:t>
      </w:r>
    </w:p>
    <w:p w:rsidR="003D1A43" w:rsidRDefault="003D1A43" w:rsidP="003D1A43"/>
    <w:p w:rsidR="003D1A43" w:rsidRDefault="003D1A43" w:rsidP="003D1A43">
      <w:r>
        <w:t>El mercado está compuesto por usuarios que se clasifican en regulados, no regulados, y agentes.</w:t>
      </w:r>
    </w:p>
    <w:p w:rsidR="003D1A43" w:rsidRDefault="003D1A43" w:rsidP="003D1A43"/>
    <w:p w:rsidR="003D1A43" w:rsidRDefault="003D1A43" w:rsidP="003D1A43"/>
    <w:p w:rsidR="003D1A43" w:rsidRDefault="003D1A43" w:rsidP="003D1A43">
      <w:r>
        <w:t>Regulados</w:t>
      </w:r>
    </w:p>
    <w:p w:rsidR="003D1A43" w:rsidRDefault="003D1A43" w:rsidP="003D1A43"/>
    <w:p w:rsidR="003D1A43" w:rsidRDefault="003D1A43" w:rsidP="003D1A43"/>
    <w:p w:rsidR="003D1A43" w:rsidRDefault="003D1A43" w:rsidP="003D1A43">
      <w:r>
        <w:t>No regulados</w:t>
      </w:r>
    </w:p>
    <w:p w:rsidR="003D1A43" w:rsidRDefault="003D1A43" w:rsidP="003D1A43"/>
    <w:p w:rsidR="003D1A43" w:rsidRDefault="003D1A43" w:rsidP="003D1A43"/>
    <w:p w:rsidR="003D1A43" w:rsidRDefault="003D1A43" w:rsidP="003D1A43">
      <w:r>
        <w:t>Agentes</w:t>
      </w:r>
    </w:p>
    <w:p w:rsidR="003D1A43" w:rsidRDefault="003D1A43" w:rsidP="003D1A43"/>
    <w:p w:rsidR="003D1A43" w:rsidRDefault="003D1A43" w:rsidP="003D1A43"/>
    <w:p w:rsidR="003D1A43" w:rsidRDefault="003D1A43" w:rsidP="003D1A43">
      <w:r>
        <w:t>Fuente: Comisión de Regulación de Energía y Gas.</w:t>
      </w:r>
    </w:p>
    <w:p w:rsidR="003D1A43" w:rsidRDefault="003D1A43" w:rsidP="003D1A43"/>
    <w:p w:rsidR="003D1A43" w:rsidRDefault="003D1A43" w:rsidP="003D1A43">
      <w:r>
        <w:t>Al hacer clic sobre el vínculo será redireccionado a una​ página externa. XM no se hace responsable de su contenido.​​</w:t>
      </w:r>
    </w:p>
    <w:sectPr w:rsidR="003D1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D312EE"/>
    <w:multiLevelType w:val="multilevel"/>
    <w:tmpl w:val="F632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65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43"/>
    <w:rsid w:val="003D1A43"/>
    <w:rsid w:val="00AA7E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95A4"/>
  <w15:chartTrackingRefBased/>
  <w15:docId w15:val="{DC8B8FD5-E3CE-49E6-90E4-64712928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1A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D1A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D1A4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D1A4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D1A4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D1A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1A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1A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1A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1A4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D1A4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D1A4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D1A4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D1A4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D1A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1A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1A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1A43"/>
    <w:rPr>
      <w:rFonts w:eastAsiaTheme="majorEastAsia" w:cstheme="majorBidi"/>
      <w:color w:val="272727" w:themeColor="text1" w:themeTint="D8"/>
    </w:rPr>
  </w:style>
  <w:style w:type="paragraph" w:styleId="Ttulo">
    <w:name w:val="Title"/>
    <w:basedOn w:val="Normal"/>
    <w:next w:val="Normal"/>
    <w:link w:val="TtuloCar"/>
    <w:uiPriority w:val="10"/>
    <w:qFormat/>
    <w:rsid w:val="003D1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1A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1A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1A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1A43"/>
    <w:pPr>
      <w:spacing w:before="160"/>
      <w:jc w:val="center"/>
    </w:pPr>
    <w:rPr>
      <w:i/>
      <w:iCs/>
      <w:color w:val="404040" w:themeColor="text1" w:themeTint="BF"/>
    </w:rPr>
  </w:style>
  <w:style w:type="character" w:customStyle="1" w:styleId="CitaCar">
    <w:name w:val="Cita Car"/>
    <w:basedOn w:val="Fuentedeprrafopredeter"/>
    <w:link w:val="Cita"/>
    <w:uiPriority w:val="29"/>
    <w:rsid w:val="003D1A43"/>
    <w:rPr>
      <w:i/>
      <w:iCs/>
      <w:color w:val="404040" w:themeColor="text1" w:themeTint="BF"/>
    </w:rPr>
  </w:style>
  <w:style w:type="paragraph" w:styleId="Prrafodelista">
    <w:name w:val="List Paragraph"/>
    <w:basedOn w:val="Normal"/>
    <w:uiPriority w:val="34"/>
    <w:qFormat/>
    <w:rsid w:val="003D1A43"/>
    <w:pPr>
      <w:ind w:left="720"/>
      <w:contextualSpacing/>
    </w:pPr>
  </w:style>
  <w:style w:type="character" w:styleId="nfasisintenso">
    <w:name w:val="Intense Emphasis"/>
    <w:basedOn w:val="Fuentedeprrafopredeter"/>
    <w:uiPriority w:val="21"/>
    <w:qFormat/>
    <w:rsid w:val="003D1A43"/>
    <w:rPr>
      <w:i/>
      <w:iCs/>
      <w:color w:val="2F5496" w:themeColor="accent1" w:themeShade="BF"/>
    </w:rPr>
  </w:style>
  <w:style w:type="paragraph" w:styleId="Citadestacada">
    <w:name w:val="Intense Quote"/>
    <w:basedOn w:val="Normal"/>
    <w:next w:val="Normal"/>
    <w:link w:val="CitadestacadaCar"/>
    <w:uiPriority w:val="30"/>
    <w:qFormat/>
    <w:rsid w:val="003D1A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D1A43"/>
    <w:rPr>
      <w:i/>
      <w:iCs/>
      <w:color w:val="2F5496" w:themeColor="accent1" w:themeShade="BF"/>
    </w:rPr>
  </w:style>
  <w:style w:type="character" w:styleId="Referenciaintensa">
    <w:name w:val="Intense Reference"/>
    <w:basedOn w:val="Fuentedeprrafopredeter"/>
    <w:uiPriority w:val="32"/>
    <w:qFormat/>
    <w:rsid w:val="003D1A43"/>
    <w:rPr>
      <w:b/>
      <w:bCs/>
      <w:smallCaps/>
      <w:color w:val="2F5496" w:themeColor="accent1" w:themeShade="BF"/>
      <w:spacing w:val="5"/>
    </w:rPr>
  </w:style>
  <w:style w:type="character" w:styleId="Hipervnculo">
    <w:name w:val="Hyperlink"/>
    <w:basedOn w:val="Fuentedeprrafopredeter"/>
    <w:uiPriority w:val="99"/>
    <w:unhideWhenUsed/>
    <w:rsid w:val="003D1A43"/>
    <w:rPr>
      <w:color w:val="0563C1" w:themeColor="hyperlink"/>
      <w:u w:val="single"/>
    </w:rPr>
  </w:style>
  <w:style w:type="character" w:styleId="Mencinsinresolver">
    <w:name w:val="Unresolved Mention"/>
    <w:basedOn w:val="Fuentedeprrafopredeter"/>
    <w:uiPriority w:val="99"/>
    <w:semiHidden/>
    <w:unhideWhenUsed/>
    <w:rsid w:val="003D1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0257">
      <w:bodyDiv w:val="1"/>
      <w:marLeft w:val="0"/>
      <w:marRight w:val="0"/>
      <w:marTop w:val="0"/>
      <w:marBottom w:val="0"/>
      <w:divBdr>
        <w:top w:val="none" w:sz="0" w:space="0" w:color="auto"/>
        <w:left w:val="none" w:sz="0" w:space="0" w:color="auto"/>
        <w:bottom w:val="none" w:sz="0" w:space="0" w:color="auto"/>
        <w:right w:val="none" w:sz="0" w:space="0" w:color="auto"/>
      </w:divBdr>
    </w:div>
    <w:div w:id="288122462">
      <w:bodyDiv w:val="1"/>
      <w:marLeft w:val="0"/>
      <w:marRight w:val="0"/>
      <w:marTop w:val="0"/>
      <w:marBottom w:val="0"/>
      <w:divBdr>
        <w:top w:val="none" w:sz="0" w:space="0" w:color="auto"/>
        <w:left w:val="none" w:sz="0" w:space="0" w:color="auto"/>
        <w:bottom w:val="none" w:sz="0" w:space="0" w:color="auto"/>
        <w:right w:val="none" w:sz="0" w:space="0" w:color="auto"/>
      </w:divBdr>
      <w:divsChild>
        <w:div w:id="2085301164">
          <w:marLeft w:val="0"/>
          <w:marRight w:val="0"/>
          <w:marTop w:val="0"/>
          <w:marBottom w:val="0"/>
          <w:divBdr>
            <w:top w:val="none" w:sz="0" w:space="0" w:color="auto"/>
            <w:left w:val="none" w:sz="0" w:space="0" w:color="auto"/>
            <w:bottom w:val="none" w:sz="0" w:space="0" w:color="auto"/>
            <w:right w:val="none" w:sz="0" w:space="0" w:color="auto"/>
          </w:divBdr>
          <w:divsChild>
            <w:div w:id="1998998350">
              <w:marLeft w:val="0"/>
              <w:marRight w:val="0"/>
              <w:marTop w:val="0"/>
              <w:marBottom w:val="0"/>
              <w:divBdr>
                <w:top w:val="none" w:sz="0" w:space="0" w:color="auto"/>
                <w:left w:val="none" w:sz="0" w:space="0" w:color="auto"/>
                <w:bottom w:val="none" w:sz="0" w:space="0" w:color="auto"/>
                <w:right w:val="none" w:sz="0" w:space="0" w:color="auto"/>
              </w:divBdr>
            </w:div>
          </w:divsChild>
        </w:div>
        <w:div w:id="1568757216">
          <w:marLeft w:val="0"/>
          <w:marRight w:val="0"/>
          <w:marTop w:val="0"/>
          <w:marBottom w:val="0"/>
          <w:divBdr>
            <w:top w:val="none" w:sz="0" w:space="0" w:color="auto"/>
            <w:left w:val="none" w:sz="0" w:space="0" w:color="auto"/>
            <w:bottom w:val="none" w:sz="0" w:space="0" w:color="auto"/>
            <w:right w:val="none" w:sz="0" w:space="0" w:color="auto"/>
          </w:divBdr>
          <w:divsChild>
            <w:div w:id="197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569">
      <w:bodyDiv w:val="1"/>
      <w:marLeft w:val="0"/>
      <w:marRight w:val="0"/>
      <w:marTop w:val="0"/>
      <w:marBottom w:val="0"/>
      <w:divBdr>
        <w:top w:val="none" w:sz="0" w:space="0" w:color="auto"/>
        <w:left w:val="none" w:sz="0" w:space="0" w:color="auto"/>
        <w:bottom w:val="none" w:sz="0" w:space="0" w:color="auto"/>
        <w:right w:val="none" w:sz="0" w:space="0" w:color="auto"/>
      </w:divBdr>
    </w:div>
    <w:div w:id="990400984">
      <w:bodyDiv w:val="1"/>
      <w:marLeft w:val="0"/>
      <w:marRight w:val="0"/>
      <w:marTop w:val="0"/>
      <w:marBottom w:val="0"/>
      <w:divBdr>
        <w:top w:val="none" w:sz="0" w:space="0" w:color="auto"/>
        <w:left w:val="none" w:sz="0" w:space="0" w:color="auto"/>
        <w:bottom w:val="none" w:sz="0" w:space="0" w:color="auto"/>
        <w:right w:val="none" w:sz="0" w:space="0" w:color="auto"/>
      </w:divBdr>
    </w:div>
    <w:div w:id="1486121169">
      <w:bodyDiv w:val="1"/>
      <w:marLeft w:val="0"/>
      <w:marRight w:val="0"/>
      <w:marTop w:val="0"/>
      <w:marBottom w:val="0"/>
      <w:divBdr>
        <w:top w:val="none" w:sz="0" w:space="0" w:color="auto"/>
        <w:left w:val="none" w:sz="0" w:space="0" w:color="auto"/>
        <w:bottom w:val="none" w:sz="0" w:space="0" w:color="auto"/>
        <w:right w:val="none" w:sz="0" w:space="0" w:color="auto"/>
      </w:divBdr>
      <w:divsChild>
        <w:div w:id="1568875809">
          <w:marLeft w:val="0"/>
          <w:marRight w:val="0"/>
          <w:marTop w:val="0"/>
          <w:marBottom w:val="0"/>
          <w:divBdr>
            <w:top w:val="none" w:sz="0" w:space="0" w:color="auto"/>
            <w:left w:val="none" w:sz="0" w:space="0" w:color="auto"/>
            <w:bottom w:val="none" w:sz="0" w:space="0" w:color="auto"/>
            <w:right w:val="none" w:sz="0" w:space="0" w:color="auto"/>
          </w:divBdr>
          <w:divsChild>
            <w:div w:id="748766715">
              <w:marLeft w:val="0"/>
              <w:marRight w:val="0"/>
              <w:marTop w:val="0"/>
              <w:marBottom w:val="0"/>
              <w:divBdr>
                <w:top w:val="none" w:sz="0" w:space="0" w:color="auto"/>
                <w:left w:val="none" w:sz="0" w:space="0" w:color="auto"/>
                <w:bottom w:val="none" w:sz="0" w:space="0" w:color="auto"/>
                <w:right w:val="none" w:sz="0" w:space="0" w:color="auto"/>
              </w:divBdr>
            </w:div>
          </w:divsChild>
        </w:div>
        <w:div w:id="2075815966">
          <w:marLeft w:val="0"/>
          <w:marRight w:val="0"/>
          <w:marTop w:val="0"/>
          <w:marBottom w:val="0"/>
          <w:divBdr>
            <w:top w:val="none" w:sz="0" w:space="0" w:color="auto"/>
            <w:left w:val="none" w:sz="0" w:space="0" w:color="auto"/>
            <w:bottom w:val="none" w:sz="0" w:space="0" w:color="auto"/>
            <w:right w:val="none" w:sz="0" w:space="0" w:color="auto"/>
          </w:divBdr>
          <w:divsChild>
            <w:div w:id="19887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943">
      <w:bodyDiv w:val="1"/>
      <w:marLeft w:val="0"/>
      <w:marRight w:val="0"/>
      <w:marTop w:val="0"/>
      <w:marBottom w:val="0"/>
      <w:divBdr>
        <w:top w:val="none" w:sz="0" w:space="0" w:color="auto"/>
        <w:left w:val="none" w:sz="0" w:space="0" w:color="auto"/>
        <w:bottom w:val="none" w:sz="0" w:space="0" w:color="auto"/>
        <w:right w:val="none" w:sz="0" w:space="0" w:color="auto"/>
      </w:divBdr>
    </w:div>
    <w:div w:id="1720545462">
      <w:bodyDiv w:val="1"/>
      <w:marLeft w:val="0"/>
      <w:marRight w:val="0"/>
      <w:marTop w:val="0"/>
      <w:marBottom w:val="0"/>
      <w:divBdr>
        <w:top w:val="none" w:sz="0" w:space="0" w:color="auto"/>
        <w:left w:val="none" w:sz="0" w:space="0" w:color="auto"/>
        <w:bottom w:val="none" w:sz="0" w:space="0" w:color="auto"/>
        <w:right w:val="none" w:sz="0" w:space="0" w:color="auto"/>
      </w:divBdr>
      <w:divsChild>
        <w:div w:id="1115715827">
          <w:marLeft w:val="0"/>
          <w:marRight w:val="0"/>
          <w:marTop w:val="0"/>
          <w:marBottom w:val="0"/>
          <w:divBdr>
            <w:top w:val="none" w:sz="0" w:space="0" w:color="auto"/>
            <w:left w:val="none" w:sz="0" w:space="0" w:color="auto"/>
            <w:bottom w:val="none" w:sz="0" w:space="0" w:color="auto"/>
            <w:right w:val="none" w:sz="0" w:space="0" w:color="auto"/>
          </w:divBdr>
          <w:divsChild>
            <w:div w:id="763189853">
              <w:marLeft w:val="0"/>
              <w:marRight w:val="0"/>
              <w:marTop w:val="0"/>
              <w:marBottom w:val="0"/>
              <w:divBdr>
                <w:top w:val="none" w:sz="0" w:space="0" w:color="auto"/>
                <w:left w:val="none" w:sz="0" w:space="0" w:color="auto"/>
                <w:bottom w:val="none" w:sz="0" w:space="0" w:color="auto"/>
                <w:right w:val="none" w:sz="0" w:space="0" w:color="auto"/>
              </w:divBdr>
            </w:div>
          </w:divsChild>
        </w:div>
        <w:div w:id="91897504">
          <w:marLeft w:val="0"/>
          <w:marRight w:val="0"/>
          <w:marTop w:val="0"/>
          <w:marBottom w:val="0"/>
          <w:divBdr>
            <w:top w:val="none" w:sz="0" w:space="0" w:color="auto"/>
            <w:left w:val="none" w:sz="0" w:space="0" w:color="auto"/>
            <w:bottom w:val="none" w:sz="0" w:space="0" w:color="auto"/>
            <w:right w:val="none" w:sz="0" w:space="0" w:color="auto"/>
          </w:divBdr>
          <w:divsChild>
            <w:div w:id="1023436881">
              <w:marLeft w:val="0"/>
              <w:marRight w:val="0"/>
              <w:marTop w:val="0"/>
              <w:marBottom w:val="0"/>
              <w:divBdr>
                <w:top w:val="none" w:sz="0" w:space="0" w:color="auto"/>
                <w:left w:val="none" w:sz="0" w:space="0" w:color="auto"/>
                <w:bottom w:val="none" w:sz="0" w:space="0" w:color="auto"/>
                <w:right w:val="none" w:sz="0" w:space="0" w:color="auto"/>
              </w:divBdr>
              <w:divsChild>
                <w:div w:id="5434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49800">
          <w:marLeft w:val="0"/>
          <w:marRight w:val="0"/>
          <w:marTop w:val="0"/>
          <w:marBottom w:val="0"/>
          <w:divBdr>
            <w:top w:val="none" w:sz="0" w:space="0" w:color="auto"/>
            <w:left w:val="none" w:sz="0" w:space="0" w:color="auto"/>
            <w:bottom w:val="none" w:sz="0" w:space="0" w:color="auto"/>
            <w:right w:val="none" w:sz="0" w:space="0" w:color="auto"/>
          </w:divBdr>
          <w:divsChild>
            <w:div w:id="701322248">
              <w:marLeft w:val="0"/>
              <w:marRight w:val="0"/>
              <w:marTop w:val="0"/>
              <w:marBottom w:val="0"/>
              <w:divBdr>
                <w:top w:val="none" w:sz="0" w:space="0" w:color="auto"/>
                <w:left w:val="none" w:sz="0" w:space="0" w:color="auto"/>
                <w:bottom w:val="none" w:sz="0" w:space="0" w:color="auto"/>
                <w:right w:val="none" w:sz="0" w:space="0" w:color="auto"/>
              </w:divBdr>
            </w:div>
          </w:divsChild>
        </w:div>
        <w:div w:id="295724458">
          <w:marLeft w:val="0"/>
          <w:marRight w:val="0"/>
          <w:marTop w:val="0"/>
          <w:marBottom w:val="0"/>
          <w:divBdr>
            <w:top w:val="none" w:sz="0" w:space="0" w:color="auto"/>
            <w:left w:val="none" w:sz="0" w:space="0" w:color="auto"/>
            <w:bottom w:val="none" w:sz="0" w:space="0" w:color="auto"/>
            <w:right w:val="none" w:sz="0" w:space="0" w:color="auto"/>
          </w:divBdr>
          <w:divsChild>
            <w:div w:id="154615787">
              <w:marLeft w:val="0"/>
              <w:marRight w:val="750"/>
              <w:marTop w:val="0"/>
              <w:marBottom w:val="0"/>
              <w:divBdr>
                <w:top w:val="none" w:sz="0" w:space="0" w:color="auto"/>
                <w:left w:val="none" w:sz="0" w:space="0" w:color="auto"/>
                <w:bottom w:val="none" w:sz="0" w:space="0" w:color="auto"/>
                <w:right w:val="none" w:sz="0" w:space="0" w:color="auto"/>
              </w:divBdr>
            </w:div>
            <w:div w:id="1062870407">
              <w:marLeft w:val="0"/>
              <w:marRight w:val="750"/>
              <w:marTop w:val="0"/>
              <w:marBottom w:val="0"/>
              <w:divBdr>
                <w:top w:val="none" w:sz="0" w:space="0" w:color="auto"/>
                <w:left w:val="none" w:sz="0" w:space="0" w:color="auto"/>
                <w:bottom w:val="none" w:sz="0" w:space="0" w:color="auto"/>
                <w:right w:val="none" w:sz="0" w:space="0" w:color="auto"/>
              </w:divBdr>
            </w:div>
            <w:div w:id="1558661472">
              <w:marLeft w:val="0"/>
              <w:marRight w:val="750"/>
              <w:marTop w:val="0"/>
              <w:marBottom w:val="0"/>
              <w:divBdr>
                <w:top w:val="none" w:sz="0" w:space="0" w:color="auto"/>
                <w:left w:val="none" w:sz="0" w:space="0" w:color="auto"/>
                <w:bottom w:val="none" w:sz="0" w:space="0" w:color="auto"/>
                <w:right w:val="none" w:sz="0" w:space="0" w:color="auto"/>
              </w:divBdr>
            </w:div>
          </w:divsChild>
        </w:div>
        <w:div w:id="685835143">
          <w:marLeft w:val="0"/>
          <w:marRight w:val="0"/>
          <w:marTop w:val="0"/>
          <w:marBottom w:val="0"/>
          <w:divBdr>
            <w:top w:val="none" w:sz="0" w:space="0" w:color="auto"/>
            <w:left w:val="none" w:sz="0" w:space="0" w:color="auto"/>
            <w:bottom w:val="none" w:sz="0" w:space="0" w:color="auto"/>
            <w:right w:val="none" w:sz="0" w:space="0" w:color="auto"/>
          </w:divBdr>
          <w:divsChild>
            <w:div w:id="11524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442">
      <w:bodyDiv w:val="1"/>
      <w:marLeft w:val="0"/>
      <w:marRight w:val="0"/>
      <w:marTop w:val="0"/>
      <w:marBottom w:val="0"/>
      <w:divBdr>
        <w:top w:val="none" w:sz="0" w:space="0" w:color="auto"/>
        <w:left w:val="none" w:sz="0" w:space="0" w:color="auto"/>
        <w:bottom w:val="none" w:sz="0" w:space="0" w:color="auto"/>
        <w:right w:val="none" w:sz="0" w:space="0" w:color="auto"/>
      </w:divBdr>
    </w:div>
    <w:div w:id="2127386795">
      <w:bodyDiv w:val="1"/>
      <w:marLeft w:val="0"/>
      <w:marRight w:val="0"/>
      <w:marTop w:val="0"/>
      <w:marBottom w:val="0"/>
      <w:divBdr>
        <w:top w:val="none" w:sz="0" w:space="0" w:color="auto"/>
        <w:left w:val="none" w:sz="0" w:space="0" w:color="auto"/>
        <w:bottom w:val="none" w:sz="0" w:space="0" w:color="auto"/>
        <w:right w:val="none" w:sz="0" w:space="0" w:color="auto"/>
      </w:divBdr>
      <w:divsChild>
        <w:div w:id="1000111700">
          <w:marLeft w:val="0"/>
          <w:marRight w:val="0"/>
          <w:marTop w:val="0"/>
          <w:marBottom w:val="0"/>
          <w:divBdr>
            <w:top w:val="none" w:sz="0" w:space="0" w:color="auto"/>
            <w:left w:val="none" w:sz="0" w:space="0" w:color="auto"/>
            <w:bottom w:val="none" w:sz="0" w:space="0" w:color="auto"/>
            <w:right w:val="none" w:sz="0" w:space="0" w:color="auto"/>
          </w:divBdr>
          <w:divsChild>
            <w:div w:id="1814056396">
              <w:marLeft w:val="0"/>
              <w:marRight w:val="0"/>
              <w:marTop w:val="0"/>
              <w:marBottom w:val="0"/>
              <w:divBdr>
                <w:top w:val="none" w:sz="0" w:space="0" w:color="auto"/>
                <w:left w:val="none" w:sz="0" w:space="0" w:color="auto"/>
                <w:bottom w:val="none" w:sz="0" w:space="0" w:color="auto"/>
                <w:right w:val="none" w:sz="0" w:space="0" w:color="auto"/>
              </w:divBdr>
            </w:div>
          </w:divsChild>
        </w:div>
        <w:div w:id="1610774747">
          <w:marLeft w:val="0"/>
          <w:marRight w:val="0"/>
          <w:marTop w:val="0"/>
          <w:marBottom w:val="0"/>
          <w:divBdr>
            <w:top w:val="none" w:sz="0" w:space="0" w:color="auto"/>
            <w:left w:val="none" w:sz="0" w:space="0" w:color="auto"/>
            <w:bottom w:val="none" w:sz="0" w:space="0" w:color="auto"/>
            <w:right w:val="none" w:sz="0" w:space="0" w:color="auto"/>
          </w:divBdr>
          <w:divsChild>
            <w:div w:id="1415395338">
              <w:marLeft w:val="0"/>
              <w:marRight w:val="0"/>
              <w:marTop w:val="0"/>
              <w:marBottom w:val="0"/>
              <w:divBdr>
                <w:top w:val="none" w:sz="0" w:space="0" w:color="auto"/>
                <w:left w:val="none" w:sz="0" w:space="0" w:color="auto"/>
                <w:bottom w:val="none" w:sz="0" w:space="0" w:color="auto"/>
                <w:right w:val="none" w:sz="0" w:space="0" w:color="auto"/>
              </w:divBdr>
              <w:divsChild>
                <w:div w:id="454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0125">
          <w:marLeft w:val="0"/>
          <w:marRight w:val="0"/>
          <w:marTop w:val="0"/>
          <w:marBottom w:val="0"/>
          <w:divBdr>
            <w:top w:val="none" w:sz="0" w:space="0" w:color="auto"/>
            <w:left w:val="none" w:sz="0" w:space="0" w:color="auto"/>
            <w:bottom w:val="none" w:sz="0" w:space="0" w:color="auto"/>
            <w:right w:val="none" w:sz="0" w:space="0" w:color="auto"/>
          </w:divBdr>
          <w:divsChild>
            <w:div w:id="166405277">
              <w:marLeft w:val="0"/>
              <w:marRight w:val="0"/>
              <w:marTop w:val="0"/>
              <w:marBottom w:val="0"/>
              <w:divBdr>
                <w:top w:val="none" w:sz="0" w:space="0" w:color="auto"/>
                <w:left w:val="none" w:sz="0" w:space="0" w:color="auto"/>
                <w:bottom w:val="none" w:sz="0" w:space="0" w:color="auto"/>
                <w:right w:val="none" w:sz="0" w:space="0" w:color="auto"/>
              </w:divBdr>
            </w:div>
          </w:divsChild>
        </w:div>
        <w:div w:id="287711310">
          <w:marLeft w:val="0"/>
          <w:marRight w:val="0"/>
          <w:marTop w:val="0"/>
          <w:marBottom w:val="0"/>
          <w:divBdr>
            <w:top w:val="none" w:sz="0" w:space="0" w:color="auto"/>
            <w:left w:val="none" w:sz="0" w:space="0" w:color="auto"/>
            <w:bottom w:val="none" w:sz="0" w:space="0" w:color="auto"/>
            <w:right w:val="none" w:sz="0" w:space="0" w:color="auto"/>
          </w:divBdr>
          <w:divsChild>
            <w:div w:id="93938018">
              <w:marLeft w:val="0"/>
              <w:marRight w:val="750"/>
              <w:marTop w:val="0"/>
              <w:marBottom w:val="0"/>
              <w:divBdr>
                <w:top w:val="none" w:sz="0" w:space="0" w:color="auto"/>
                <w:left w:val="none" w:sz="0" w:space="0" w:color="auto"/>
                <w:bottom w:val="none" w:sz="0" w:space="0" w:color="auto"/>
                <w:right w:val="none" w:sz="0" w:space="0" w:color="auto"/>
              </w:divBdr>
            </w:div>
            <w:div w:id="511068986">
              <w:marLeft w:val="0"/>
              <w:marRight w:val="750"/>
              <w:marTop w:val="0"/>
              <w:marBottom w:val="0"/>
              <w:divBdr>
                <w:top w:val="none" w:sz="0" w:space="0" w:color="auto"/>
                <w:left w:val="none" w:sz="0" w:space="0" w:color="auto"/>
                <w:bottom w:val="none" w:sz="0" w:space="0" w:color="auto"/>
                <w:right w:val="none" w:sz="0" w:space="0" w:color="auto"/>
              </w:divBdr>
            </w:div>
            <w:div w:id="458496879">
              <w:marLeft w:val="0"/>
              <w:marRight w:val="750"/>
              <w:marTop w:val="0"/>
              <w:marBottom w:val="0"/>
              <w:divBdr>
                <w:top w:val="none" w:sz="0" w:space="0" w:color="auto"/>
                <w:left w:val="none" w:sz="0" w:space="0" w:color="auto"/>
                <w:bottom w:val="none" w:sz="0" w:space="0" w:color="auto"/>
                <w:right w:val="none" w:sz="0" w:space="0" w:color="auto"/>
              </w:divBdr>
            </w:div>
          </w:divsChild>
        </w:div>
        <w:div w:id="802968959">
          <w:marLeft w:val="0"/>
          <w:marRight w:val="0"/>
          <w:marTop w:val="0"/>
          <w:marBottom w:val="0"/>
          <w:divBdr>
            <w:top w:val="none" w:sz="0" w:space="0" w:color="auto"/>
            <w:left w:val="none" w:sz="0" w:space="0" w:color="auto"/>
            <w:bottom w:val="none" w:sz="0" w:space="0" w:color="auto"/>
            <w:right w:val="none" w:sz="0" w:space="0" w:color="auto"/>
          </w:divBdr>
          <w:divsChild>
            <w:div w:id="1377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oclic.com.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1457</Words>
  <Characters>8014</Characters>
  <Application>Microsoft Office Word</Application>
  <DocSecurity>0</DocSecurity>
  <Lines>66</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T4I</dc:creator>
  <cp:keywords/>
  <dc:description/>
  <cp:lastModifiedBy>T4I</cp:lastModifiedBy>
  <cp:revision>1</cp:revision>
  <dcterms:created xsi:type="dcterms:W3CDTF">2025-03-17T02:11:00Z</dcterms:created>
  <dcterms:modified xsi:type="dcterms:W3CDTF">2025-03-17T02:15:00Z</dcterms:modified>
</cp:coreProperties>
</file>