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de Negocios Estratégico: "Aura Interactiva" - Agencia de Embajadores Digitales con IA</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Sección 1: Resumen Ejecutivo</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Misión y Visión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misión de "Aura Interactiva" es transformar la manera en que las marcas en América Latina conectan con sus audiencias, convirtiendo la comunicación corporativa en una experiencia interactiva y memorable. No desarrollamos la tecnología de avatares; la dominamos. Actuamos como el </w:t>
      </w:r>
      <w:r w:rsidDel="00000000" w:rsidR="00000000" w:rsidRPr="00000000">
        <w:rPr>
          <w:b w:val="1"/>
          <w:rtl w:val="0"/>
        </w:rPr>
        <w:t xml:space="preserve">socio estratégico</w:t>
      </w:r>
      <w:r w:rsidDel="00000000" w:rsidR="00000000" w:rsidRPr="00000000">
        <w:rPr>
          <w:rtl w:val="0"/>
        </w:rPr>
        <w:t xml:space="preserve"> que conceptualiza, diseña, integra y gestiona </w:t>
      </w:r>
      <w:r w:rsidDel="00000000" w:rsidR="00000000" w:rsidRPr="00000000">
        <w:rPr>
          <w:b w:val="1"/>
          <w:rtl w:val="0"/>
        </w:rPr>
        <w:t xml:space="preserve">embajadores digitales con IA</w:t>
      </w:r>
      <w:r w:rsidDel="00000000" w:rsidR="00000000" w:rsidRPr="00000000">
        <w:rPr>
          <w:rtl w:val="0"/>
        </w:rPr>
        <w:t xml:space="preserve">, asegurando que cada interacción refleje el alma de la marca y genere resultados de negocio tangibles.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Nuestra visión es ser la agencia líder en la creación y gestión de identidades digitales conversacionales en la región, estableciendo el estándar de oro para el marketing de avatares y la humanización de la experiencia del cliente.</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La Oportunidad de Mercado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mercado de avatares de IA está en plena ebullición, con proyecciones de crecimiento que alcanzan una Tasa de Crecimiento Anual Compuesta (CAGR) superior al 30%. Sin embargo, la tecnología por sí sola es una herramienta vacía. La verdadera oportunidad no reside en crear otro motor de avatares, sino en llenar la </w:t>
      </w:r>
      <w:r w:rsidDel="00000000" w:rsidR="00000000" w:rsidRPr="00000000">
        <w:rPr>
          <w:b w:val="1"/>
          <w:rtl w:val="0"/>
        </w:rPr>
        <w:t xml:space="preserve">brecha estratégica y de ejecución</w:t>
      </w:r>
      <w:r w:rsidDel="00000000" w:rsidR="00000000" w:rsidRPr="00000000">
        <w:rPr>
          <w:rtl w:val="0"/>
        </w:rPr>
        <w:t xml:space="preserve"> que enfrentan las empresas. Las marcas en México y América Latina, inmersas en un auge del comercio conversacional , están ansiosas por innovar, pero carecen del conocimiento especializado para:</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Definir una personalidad de avatar que se alinee con su branding.</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Seleccionar e integrar la compleja tecnología subyacente (APIs de avatares, LLMs).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Crear y ejecutar una estrategia de marketing para que el avatar tenga impacto.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Mantener y optimizar la solución a lo largo del tiempo.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Aura Interactiva nace para ser la respuesta a esta necesidad, ofreciendo un servicio integral de extremo a extremo.</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Propuesta Única de Valor (PUV)</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Nuestra PUV no es tecnológica, es estratégica: </w:t>
      </w:r>
      <w:r w:rsidDel="00000000" w:rsidR="00000000" w:rsidRPr="00000000">
        <w:rPr>
          <w:b w:val="1"/>
          <w:rtl w:val="0"/>
        </w:rPr>
        <w:t xml:space="preserve">"Convertimos tu marca en un personaje inolvidable"</w:t>
      </w:r>
      <w:r w:rsidDel="00000000" w:rsidR="00000000" w:rsidRPr="00000000">
        <w:rPr>
          <w:rtl w:val="0"/>
        </w:rPr>
        <w:t xml:space="preserve">. Somos una agencia de servicio completo que ofrece:</w:t>
      </w:r>
    </w:p>
    <w:p w:rsidR="00000000" w:rsidDel="00000000" w:rsidP="00000000" w:rsidRDefault="00000000" w:rsidRPr="00000000" w14:paraId="0000000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Estrategia de Personaje y Branding:</w:t>
      </w:r>
      <w:r w:rsidDel="00000000" w:rsidR="00000000" w:rsidRPr="00000000">
        <w:rPr>
          <w:rtl w:val="0"/>
        </w:rPr>
        <w:t xml:space="preserve"> Realizamos un análisis profundo de la marca para diseñar la personalidad, el tono de voz y la historia del avatar. No entregamos un "bot", creamos un "personaje".</w:t>
      </w:r>
    </w:p>
    <w:p w:rsidR="00000000" w:rsidDel="00000000" w:rsidP="00000000" w:rsidRDefault="00000000" w:rsidRPr="00000000" w14:paraId="0000001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Curación Tecnológica Experta:</w:t>
      </w:r>
      <w:r w:rsidDel="00000000" w:rsidR="00000000" w:rsidRPr="00000000">
        <w:rPr>
          <w:rtl w:val="0"/>
        </w:rPr>
        <w:t xml:space="preserve"> En lugar de desarrollar, seleccionamos y combinamos las mejores tecnologías del mercado (APIs de avatares de proveedores como HeyGen, D-ID, etc., y LLMs como GPT) para construir la solución óptima para cada cliente.</w:t>
      </w:r>
    </w:p>
    <w:p w:rsidR="00000000" w:rsidDel="00000000" w:rsidP="00000000" w:rsidRDefault="00000000" w:rsidRPr="00000000" w14:paraId="0000001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Marketing y Difusión del Avatar:</w:t>
      </w:r>
      <w:r w:rsidDel="00000000" w:rsidR="00000000" w:rsidRPr="00000000">
        <w:rPr>
          <w:rtl w:val="0"/>
        </w:rPr>
        <w:t xml:space="preserve"> Diseñamos y ejecutamos la campaña de lanzamiento y la estrategia de comunicación continua para asegurar que el embajador digital conecte con la audiencia y se convierta en un activo de marca reconocido.</w:t>
      </w:r>
    </w:p>
    <w:p w:rsidR="00000000" w:rsidDel="00000000" w:rsidP="00000000" w:rsidRDefault="00000000" w:rsidRPr="00000000" w14:paraId="0000001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Gestión y Optimización Continua:</w:t>
      </w:r>
      <w:r w:rsidDel="00000000" w:rsidR="00000000" w:rsidRPr="00000000">
        <w:rPr>
          <w:rtl w:val="0"/>
        </w:rPr>
        <w:t xml:space="preserve"> Ofrecemos un servicio de mantenimiento y actualización constante, asegurando que el conocimiento del avatar esté siempre al día y su rendimiento sea óptimo.</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Mercados Objetivo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Nuestra estrategia se enfoca en verticales donde la experiencia del cliente y la narrativa de marca son cruciales para el éxito.</w:t>
      </w:r>
    </w:p>
    <w:p w:rsidR="00000000" w:rsidDel="00000000" w:rsidP="00000000" w:rsidRDefault="00000000" w:rsidRPr="00000000" w14:paraId="0000001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Mercados Primarios:</w:t>
      </w:r>
    </w:p>
    <w:p w:rsidR="00000000" w:rsidDel="00000000" w:rsidP="00000000" w:rsidRDefault="00000000" w:rsidRPr="00000000" w14:paraId="0000001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Oficinas de Turismo y Hotelería:</w:t>
      </w:r>
      <w:r w:rsidDel="00000000" w:rsidR="00000000" w:rsidRPr="00000000">
        <w:rPr>
          <w:rtl w:val="0"/>
        </w:rPr>
        <w:t xml:space="preserve"> Crearemos "guías virtuales" y "conserjes digitales" que no solo informen, sino que encarnen el espíritu del destino, contando historias y creando una conexión emocional con los viajeros.</w:t>
      </w:r>
    </w:p>
    <w:p w:rsidR="00000000" w:rsidDel="00000000" w:rsidP="00000000" w:rsidRDefault="00000000" w:rsidRPr="00000000" w14:paraId="0000001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Retail y E-commerce de Marca:</w:t>
      </w:r>
      <w:r w:rsidDel="00000000" w:rsidR="00000000" w:rsidRPr="00000000">
        <w:rPr>
          <w:rtl w:val="0"/>
        </w:rPr>
        <w:t xml:space="preserve"> Desarrollaremos "asistentes de compra" y "estilistas virtuales" que reflejen la personalidad de la marca, mejoren la experiencia de compra y aumenten la conversión.</w:t>
      </w:r>
    </w:p>
    <w:p w:rsidR="00000000" w:rsidDel="00000000" w:rsidP="00000000" w:rsidRDefault="00000000" w:rsidRPr="00000000" w14:paraId="0000001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Mercados Secundarios de Expansión:</w:t>
      </w:r>
    </w:p>
    <w:p w:rsidR="00000000" w:rsidDel="00000000" w:rsidP="00000000" w:rsidRDefault="00000000" w:rsidRPr="00000000" w14:paraId="0000001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Marcas de Lujo y Automotrices:</w:t>
      </w:r>
      <w:r w:rsidDel="00000000" w:rsidR="00000000" w:rsidRPr="00000000">
        <w:rPr>
          <w:rtl w:val="0"/>
        </w:rPr>
        <w:t xml:space="preserve"> Creación de embajadores de marca exclusivos para lanzamientos de productos y experiencias VIP.</w:t>
      </w:r>
    </w:p>
    <w:p w:rsidR="00000000" w:rsidDel="00000000" w:rsidP="00000000" w:rsidRDefault="00000000" w:rsidRPr="00000000" w14:paraId="0000001A">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Comunicación Corporativa Interna:</w:t>
      </w:r>
      <w:r w:rsidDel="00000000" w:rsidR="00000000" w:rsidRPr="00000000">
        <w:rPr>
          <w:rtl w:val="0"/>
        </w:rPr>
        <w:t xml:space="preserve"> Diseño de avatares para CEOs o líderes que puedan comunicar mensajes internos y realizar capacitaciones a escala.</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Modelo de Negocio y Precios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Operaremos bajo un modelo de </w:t>
      </w:r>
      <w:r w:rsidDel="00000000" w:rsidR="00000000" w:rsidRPr="00000000">
        <w:rPr>
          <w:b w:val="1"/>
          <w:rtl w:val="0"/>
        </w:rPr>
        <w:t xml:space="preserve">agencia de servicios B2B</w:t>
      </w:r>
      <w:r w:rsidDel="00000000" w:rsidR="00000000" w:rsidRPr="00000000">
        <w:rPr>
          <w:rtl w:val="0"/>
        </w:rPr>
        <w:t xml:space="preserve">, que combina tarifas de proyecto con igualas mensuales recurrentes.</w:t>
      </w:r>
    </w:p>
    <w:p w:rsidR="00000000" w:rsidDel="00000000" w:rsidP="00000000" w:rsidRDefault="00000000" w:rsidRPr="00000000" w14:paraId="0000001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Tarifa de Creación e Implementación (Pago Único):</w:t>
      </w:r>
      <w:r w:rsidDel="00000000" w:rsidR="00000000" w:rsidRPr="00000000">
        <w:rPr>
          <w:rtl w:val="0"/>
        </w:rPr>
        <w:t xml:space="preserve"> Cubre todo el proceso inicial, desde la estrategia de marca y diseño del personaje hasta la integración tecnológica y el lanzamiento.</w:t>
      </w:r>
    </w:p>
    <w:p w:rsidR="00000000" w:rsidDel="00000000" w:rsidP="00000000" w:rsidRDefault="00000000" w:rsidRPr="00000000" w14:paraId="0000001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Iguala Mensual de Gestión y Marketing (Recurrente):</w:t>
      </w:r>
      <w:r w:rsidDel="00000000" w:rsidR="00000000" w:rsidRPr="00000000">
        <w:rPr>
          <w:rtl w:val="0"/>
        </w:rPr>
        <w:t xml:space="preserve"> Ofrecemos paquetes escalonados (Básico, Crecimiento, Estratégico) que cubren el mantenimiento técnico, la actualización de contenidos, el marketing del avatar y la optimización continua.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Este modelo proporciona un flujo de ingresos predecible y alinea nuestro éxito con el éxito a largo plazo de nuestros clientes.</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1.6 Ventaja Competitiva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Nuestra ventaja no es tecnológica, es humana y estratégica.</w:t>
      </w:r>
    </w:p>
    <w:p w:rsidR="00000000" w:rsidDel="00000000" w:rsidP="00000000" w:rsidRDefault="00000000" w:rsidRPr="00000000" w14:paraId="0000002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Enfoque en Branding y Storytelling:</w:t>
      </w:r>
      <w:r w:rsidDel="00000000" w:rsidR="00000000" w:rsidRPr="00000000">
        <w:rPr>
          <w:rtl w:val="0"/>
        </w:rPr>
        <w:t xml:space="preserve"> Mientras otros venden tecnología, nosotros vendemos una narrativa. Creamos personajes, no solo programas.</w:t>
      </w:r>
    </w:p>
    <w:p w:rsidR="00000000" w:rsidDel="00000000" w:rsidP="00000000" w:rsidRDefault="00000000" w:rsidRPr="00000000" w14:paraId="0000002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Agilidad Tecnológica:</w:t>
      </w:r>
      <w:r w:rsidDel="00000000" w:rsidR="00000000" w:rsidRPr="00000000">
        <w:rPr>
          <w:rtl w:val="0"/>
        </w:rPr>
        <w:t xml:space="preserve"> Al no estar atados a una sola tecnología, podemos siempre elegir la mejor combinación de herramientas del mercado para nuestros clientes.</w:t>
      </w:r>
    </w:p>
    <w:p w:rsidR="00000000" w:rsidDel="00000000" w:rsidP="00000000" w:rsidRDefault="00000000" w:rsidRPr="00000000" w14:paraId="0000002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Servicio Integral:</w:t>
      </w:r>
      <w:r w:rsidDel="00000000" w:rsidR="00000000" w:rsidRPr="00000000">
        <w:rPr>
          <w:rtl w:val="0"/>
        </w:rPr>
        <w:t xml:space="preserve"> Somos el único punto de contacto que una marca necesita para lanzar y gestionar un embajador digital exitoso, eliminando la complejidad y asegurando la coherencia en todo el proceso.</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Sección 2: Análisis del Panorama de Mercado: La Oportunidad en el Servicio Estratégico</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Dinámica del Mercado: De la Herramienta a la Estrategia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mercado global de avatares de IA está en una trayectoria de crecimiento explosivo, con proyecciones que superan el 30% de CAGR. Este auge está impulsado por la demanda insaciable de interacciones hiper-personalizadas y experiencias de cliente emocionalmente atractivas. Sin embargo, un análisis más profundo revela una verdad crucial: la tecnología se está convirtiendo en un </w:t>
      </w:r>
      <w:r w:rsidDel="00000000" w:rsidR="00000000" w:rsidRPr="00000000">
        <w:rPr>
          <w:i w:val="1"/>
          <w:rtl w:val="0"/>
        </w:rPr>
        <w:t xml:space="preserve">commodity</w:t>
      </w:r>
      <w:r w:rsidDel="00000000" w:rsidR="00000000" w:rsidRPr="00000000">
        <w:rPr>
          <w:rtl w:val="0"/>
        </w:rPr>
        <w:t xml:space="preserve">. Plataformas como D-ID, HeyGen, Synthesia y Soul Machines ofrecen APIs y herramientas cada vez más accesibles.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verdadera barrera para la adopción masiva ya no es la disponibilidad de la tecnología, sino la </w:t>
      </w:r>
      <w:r w:rsidDel="00000000" w:rsidR="00000000" w:rsidRPr="00000000">
        <w:rPr>
          <w:b w:val="1"/>
          <w:rtl w:val="0"/>
        </w:rPr>
        <w:t xml:space="preserve">complejidad de su implementación estratégica</w:t>
      </w:r>
      <w:r w:rsidDel="00000000" w:rsidR="00000000" w:rsidRPr="00000000">
        <w:rPr>
          <w:rtl w:val="0"/>
        </w:rPr>
        <w:t xml:space="preserve">. Las empresas se enfrentan a preguntas críticas que no pueden resolver por sí solas:</w:t>
      </w:r>
    </w:p>
    <w:p w:rsidR="00000000" w:rsidDel="00000000" w:rsidP="00000000" w:rsidRDefault="00000000" w:rsidRPr="00000000" w14:paraId="0000002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¿Qué personalidad debe tener nuestro avatar para no caer en el "valle inquietante" y conectar genuinamente con nuestra audiencia?</w:t>
      </w:r>
    </w:p>
    <w:p w:rsidR="00000000" w:rsidDel="00000000" w:rsidP="00000000" w:rsidRDefault="00000000" w:rsidRPr="00000000" w14:paraId="0000002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¿Qué plataforma de avatar (D-ID, Soul Machines, etc.) es la adecuada para nuestros objetivos y presupuesto?</w:t>
      </w:r>
    </w:p>
    <w:p w:rsidR="00000000" w:rsidDel="00000000" w:rsidP="00000000" w:rsidRDefault="00000000" w:rsidRPr="00000000" w14:paraId="0000002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¿Cómo integramos esta tecnología con un modelo de lenguaje (LLM) y lo alimentamos con nuestra base de conocimiento interna?</w:t>
      </w:r>
    </w:p>
    <w:p w:rsidR="00000000" w:rsidDel="00000000" w:rsidP="00000000" w:rsidRDefault="00000000" w:rsidRPr="00000000" w14:paraId="0000002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Una vez creado, ¿cómo lo lanzamos al mercado? ¿Cómo hacemos que la gente interactúe con él?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Esta brecha entre la herramienta y la estrategia es la oportunidad de mercado fundamental para Aura Interactiva. No competimos con los proveedores de tecnología; somos sus </w:t>
      </w:r>
      <w:r w:rsidDel="00000000" w:rsidR="00000000" w:rsidRPr="00000000">
        <w:rPr>
          <w:b w:val="1"/>
          <w:rtl w:val="0"/>
        </w:rPr>
        <w:t xml:space="preserve">socios de valor añadido</w:t>
      </w:r>
      <w:r w:rsidDel="00000000" w:rsidR="00000000" w:rsidRPr="00000000">
        <w:rPr>
          <w:rtl w:val="0"/>
        </w:rPr>
        <w:t xml:space="preserve">. Somos la capa de inteligencia estratégica y creativa que hace que su tecnología cobre vida y genere resultados de negocio.</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El Contexto Latinoamericano: Un Terreno Fértil para la Consultoría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México y América Latina, esta necesidad es aún más pronunciada.</w:t>
      </w:r>
    </w:p>
    <w:p w:rsidR="00000000" w:rsidDel="00000000" w:rsidP="00000000" w:rsidRDefault="00000000" w:rsidRPr="00000000" w14:paraId="0000003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Auge del Comercio Conversacional:</w:t>
      </w:r>
      <w:r w:rsidDel="00000000" w:rsidR="00000000" w:rsidRPr="00000000">
        <w:rPr>
          <w:rtl w:val="0"/>
        </w:rPr>
        <w:t xml:space="preserve"> La región lidera la adopción del comercio a través de canales como WhatsApp, con un crecimiento del 20% en 2024. Las empresas ya usan chatbots, pero buscan el siguiente nivel de interacción.</w:t>
      </w:r>
    </w:p>
    <w:p w:rsidR="00000000" w:rsidDel="00000000" w:rsidP="00000000" w:rsidRDefault="00000000" w:rsidRPr="00000000" w14:paraId="0000003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Brecha de Capacitación:</w:t>
      </w:r>
      <w:r w:rsidDel="00000000" w:rsidR="00000000" w:rsidRPr="00000000">
        <w:rPr>
          <w:rtl w:val="0"/>
        </w:rPr>
        <w:t xml:space="preserve"> Un desafío clave identificado en el mercado mexicano es la falta de personal capacitado para operar y capitalizar las nuevas tecnologías de IA. Las empresas necesitan un guía experto.</w:t>
      </w:r>
    </w:p>
    <w:p w:rsidR="00000000" w:rsidDel="00000000" w:rsidP="00000000" w:rsidRDefault="00000000" w:rsidRPr="00000000" w14:paraId="0000003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Sensibilidad a la Inversión:</w:t>
      </w:r>
      <w:r w:rsidDel="00000000" w:rsidR="00000000" w:rsidRPr="00000000">
        <w:rPr>
          <w:rtl w:val="0"/>
        </w:rPr>
        <w:t xml:space="preserve"> Con una reciente contracción en el capital de riesgo en la región , las empresas son cautelosas a la hora de realizar grandes inversiones en tecnología sin un camino claro hacia el ROI. Prefieren un socio que pueda ofrecer resultados medibles con un modelo de costos flexible, típico de una agencia.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Aura Interactiva se posiciona como la solución perfecta para este contexto: un socio experto que mitiga el riesgo tecnológico, llena la brecha de capacitación y ofrece un modelo de servicio flexible y orientado a resultados.</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Análisis de Verticales Clave (Reenfocado)</w:t>
      </w:r>
    </w:p>
    <w:p w:rsidR="00000000" w:rsidDel="00000000" w:rsidP="00000000" w:rsidRDefault="00000000" w:rsidRPr="00000000" w14:paraId="0000003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Oficinas de Turismo:</w:t>
      </w:r>
      <w:r w:rsidDel="00000000" w:rsidR="00000000" w:rsidRPr="00000000">
        <w:rPr>
          <w:rtl w:val="0"/>
        </w:rPr>
        <w:t xml:space="preserve"> La necesidad es crear una conexión emocional. Un avatar genérico no es suficiente. Necesitan un "embajador cultural" con una historia. Nuestra propuesta no es "implemente un chatbot", sino "demos vida a una figura histórica de su región para que guíe a los turistas".</w:t>
      </w:r>
    </w:p>
    <w:p w:rsidR="00000000" w:rsidDel="00000000" w:rsidP="00000000" w:rsidRDefault="00000000" w:rsidRPr="00000000" w14:paraId="0000003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Retail y E-commerce:</w:t>
      </w:r>
      <w:r w:rsidDel="00000000" w:rsidR="00000000" w:rsidRPr="00000000">
        <w:rPr>
          <w:rtl w:val="0"/>
        </w:rPr>
        <w:t xml:space="preserve"> La personalización es clave. El 91% de los retailers priorizan la IA para este fin. Nuestra oferta es crear un "estilista de marca" o un "experto en productos" que no solo responda preguntas, sino que lo haga con el tono y la personalidad exactos de la marca, fomentando la lealtad y aumentando el valor del pedido.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En ambos casos, el valor de Aura Interactiva no está en proveer el avatar, sino en </w:t>
      </w:r>
      <w:r w:rsidDel="00000000" w:rsidR="00000000" w:rsidRPr="00000000">
        <w:rPr>
          <w:b w:val="1"/>
          <w:rtl w:val="0"/>
        </w:rPr>
        <w:t xml:space="preserve">diseñar la experiencia completa</w:t>
      </w:r>
      <w:r w:rsidDel="00000000" w:rsidR="00000000" w:rsidRPr="00000000">
        <w:rPr>
          <w:rtl w:val="0"/>
        </w:rPr>
        <w:t xml:space="preserve"> que lo rodea.</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Sección 3: Modelo de Negocio y Propuesta de Valor de "Aura Interactiva"</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Modelo de Agencia de Servicio Completo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Aura Interactiva opera como una </w:t>
      </w:r>
      <w:r w:rsidDel="00000000" w:rsidR="00000000" w:rsidRPr="00000000">
        <w:rPr>
          <w:b w:val="1"/>
          <w:rtl w:val="0"/>
        </w:rPr>
        <w:t xml:space="preserve">agencia consultora especializada en la creación y gestión de embajadores digitales con IA</w:t>
      </w:r>
      <w:r w:rsidDel="00000000" w:rsidR="00000000" w:rsidRPr="00000000">
        <w:rPr>
          <w:rtl w:val="0"/>
        </w:rPr>
        <w:t xml:space="preserve">. Nuestro modelo se aleja del SaaS para abrazar un enfoque de servicio B2B de alto valor, estructurado en fases claras que acompañan al cliente en todo el ciclo de vida del proyecto.</w:t>
      </w:r>
    </w:p>
    <w:p w:rsidR="00000000" w:rsidDel="00000000" w:rsidP="00000000" w:rsidRDefault="00000000" w:rsidRPr="00000000" w14:paraId="0000003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Fases del Servicio "Aura Interactiva":</w:t>
      </w:r>
    </w:p>
    <w:p w:rsidR="00000000" w:rsidDel="00000000" w:rsidP="00000000" w:rsidRDefault="00000000" w:rsidRPr="00000000" w14:paraId="0000003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Fase 1: Estrategia y Creación del Personaje (Branding &amp; Storytelling)</w:t>
      </w:r>
    </w:p>
    <w:p w:rsidR="00000000" w:rsidDel="00000000" w:rsidP="00000000" w:rsidRDefault="00000000" w:rsidRPr="00000000" w14:paraId="0000003D">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Servicios:</w:t>
      </w:r>
      <w:r w:rsidDel="00000000" w:rsidR="00000000" w:rsidRPr="00000000">
        <w:rPr>
          <w:rtl w:val="0"/>
        </w:rPr>
        <w:t xml:space="preserve"> Talleres de descubrimiento de marca, análisis de arquetipos, definición de la personalidad del avatar (nombre, historia, tono de voz, valores), y creación de la guía de estilo conversacional. Este es el fundamento de todo el proyecto.</w:t>
      </w:r>
    </w:p>
    <w:p w:rsidR="00000000" w:rsidDel="00000000" w:rsidP="00000000" w:rsidRDefault="00000000" w:rsidRPr="00000000" w14:paraId="0000003E">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Entregable:</w:t>
      </w:r>
      <w:r w:rsidDel="00000000" w:rsidR="00000000" w:rsidRPr="00000000">
        <w:rPr>
          <w:rtl w:val="0"/>
        </w:rPr>
        <w:t xml:space="preserve"> Un "Manual de Personaje" detallado que servirá como la biblia para todos los aspectos del avatar.</w:t>
      </w:r>
    </w:p>
    <w:p w:rsidR="00000000" w:rsidDel="00000000" w:rsidP="00000000" w:rsidRDefault="00000000" w:rsidRPr="00000000" w14:paraId="0000003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Fase 2: Desarrollo e Integración Tecnológica (Technology Curation)</w:t>
      </w:r>
    </w:p>
    <w:p w:rsidR="00000000" w:rsidDel="00000000" w:rsidP="00000000" w:rsidRDefault="00000000" w:rsidRPr="00000000" w14:paraId="00000040">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Servicios:</w:t>
      </w:r>
      <w:r w:rsidDel="00000000" w:rsidR="00000000" w:rsidRPr="00000000">
        <w:rPr>
          <w:rtl w:val="0"/>
        </w:rPr>
        <w:t xml:space="preserve"> Selección de la plataforma de avatar (ej. HeyGen, D-ID, etc.) y el modelo de lenguaje (LLM) más adecuados. Gestión de las APIs. Desarrollo de la base de conocimiento (ingesta de documentos, FAQs, catálogos). Integración con los sistemas del cliente (CRM, sistemas de reserva, etc.).</w:t>
      </w:r>
    </w:p>
    <w:p w:rsidR="00000000" w:rsidDel="00000000" w:rsidP="00000000" w:rsidRDefault="00000000" w:rsidRPr="00000000" w14:paraId="00000041">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Entregable:</w:t>
      </w:r>
      <w:r w:rsidDel="00000000" w:rsidR="00000000" w:rsidRPr="00000000">
        <w:rPr>
          <w:rtl w:val="0"/>
        </w:rPr>
        <w:t xml:space="preserve"> Un avatar funcional, entrenado y listo para ser desplegado.</w:t>
      </w:r>
    </w:p>
    <w:p w:rsidR="00000000" w:rsidDel="00000000" w:rsidP="00000000" w:rsidRDefault="00000000" w:rsidRPr="00000000" w14:paraId="0000004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Fase 3: Lanzamiento y Marketing de Difusión (Go-to-Market)</w:t>
      </w:r>
    </w:p>
    <w:p w:rsidR="00000000" w:rsidDel="00000000" w:rsidP="00000000" w:rsidRDefault="00000000" w:rsidRPr="00000000" w14:paraId="00000043">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Servicios:</w:t>
      </w:r>
      <w:r w:rsidDel="00000000" w:rsidR="00000000" w:rsidRPr="00000000">
        <w:rPr>
          <w:rtl w:val="0"/>
        </w:rPr>
        <w:t xml:space="preserve"> Diseño de la campaña de lanzamiento del avatar. Creación de contenido para redes sociales, comunicados de prensa y material promocional para presentar al nuevo "miembro del equipo". Estrategia de posicionamiento para generar las primeras interacciones.</w:t>
      </w:r>
    </w:p>
    <w:p w:rsidR="00000000" w:rsidDel="00000000" w:rsidP="00000000" w:rsidRDefault="00000000" w:rsidRPr="00000000" w14:paraId="00000044">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Entregable:</w:t>
      </w:r>
      <w:r w:rsidDel="00000000" w:rsidR="00000000" w:rsidRPr="00000000">
        <w:rPr>
          <w:rtl w:val="0"/>
        </w:rPr>
        <w:t xml:space="preserve"> Una campaña de lanzamiento ejecutada y un plan de marketing de contenidos para el primer trimestre.</w:t>
      </w:r>
    </w:p>
    <w:p w:rsidR="00000000" w:rsidDel="00000000" w:rsidP="00000000" w:rsidRDefault="00000000" w:rsidRPr="00000000" w14:paraId="0000004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Fase 4: Gestión, Mantenimiento y Optimización (Ongoing Management)</w:t>
      </w:r>
    </w:p>
    <w:p w:rsidR="00000000" w:rsidDel="00000000" w:rsidP="00000000" w:rsidRDefault="00000000" w:rsidRPr="00000000" w14:paraId="00000046">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Servicios:</w:t>
      </w:r>
      <w:r w:rsidDel="00000000" w:rsidR="00000000" w:rsidRPr="00000000">
        <w:rPr>
          <w:rtl w:val="0"/>
        </w:rPr>
        <w:t xml:space="preserve"> Monitoreo técnico 24/7, actualización periódica de la base de conocimiento, análisis de las conversaciones para identificar oportunidades de mejora, reportes de rendimiento (KPIs) y optimización continua de las respuestas y la estrategia.</w:t>
      </w:r>
    </w:p>
    <w:p w:rsidR="00000000" w:rsidDel="00000000" w:rsidP="00000000" w:rsidRDefault="00000000" w:rsidRPr="00000000" w14:paraId="00000047">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Entregable:</w:t>
      </w:r>
      <w:r w:rsidDel="00000000" w:rsidR="00000000" w:rsidRPr="00000000">
        <w:rPr>
          <w:rtl w:val="0"/>
        </w:rPr>
        <w:t xml:space="preserve"> Reportes mensuales de rendimiento y un plan de acción para la optimización.</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Propuesta Única de Valor (PUV): El Socio Holístico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Nuestra PUV se resume en ser el </w:t>
      </w:r>
      <w:r w:rsidDel="00000000" w:rsidR="00000000" w:rsidRPr="00000000">
        <w:rPr>
          <w:b w:val="1"/>
          <w:rtl w:val="0"/>
        </w:rPr>
        <w:t xml:space="preserve">único socio que una marca necesita para transformar su identidad en una experiencia conversacional interactiva</w:t>
      </w:r>
      <w:r w:rsidDel="00000000" w:rsidR="00000000" w:rsidRPr="00000000">
        <w:rPr>
          <w:rtl w:val="0"/>
        </w:rPr>
        <w:t xml:space="preserve">.</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 la Tecnología a la Personalidad:</w:t>
      </w:r>
      <w:r w:rsidDel="00000000" w:rsidR="00000000" w:rsidRPr="00000000">
        <w:rPr>
          <w:rtl w:val="0"/>
        </w:rPr>
        <w:t xml:space="preserve"> No vendemos APIs, creamos personajes. Nuestro enfoque en el branding y el storytelling es nuestro mayor diferenciador.</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Agilidad y Neutralidad Tecnológica:</w:t>
      </w:r>
      <w:r w:rsidDel="00000000" w:rsidR="00000000" w:rsidRPr="00000000">
        <w:rPr>
          <w:rtl w:val="0"/>
        </w:rPr>
        <w:t xml:space="preserve"> Al no estar casados con una sola plataforma, siempre recomendaremos e implementaremos la mejor tecnología disponible en el mercado, asegurando que nuestros clientes no se queden atrás.</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Reducción de la Complejidad:</w:t>
      </w:r>
      <w:r w:rsidDel="00000000" w:rsidR="00000000" w:rsidRPr="00000000">
        <w:rPr>
          <w:rtl w:val="0"/>
        </w:rPr>
        <w:t xml:space="preserve"> Asumimos toda la carga técnica y estratégica, permitiendo que nuestros clientes se enfoquen en su negocio principal. Somos el traductor entre el complejo mundo de la IA y los objetivos de negocio de la marca.</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Ecosistema de Socios (Reestructurado)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Nuestros antiguos "competidores" ahora son nuestros socios clave.</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Socios Tecnológicos de Avatar:</w:t>
      </w:r>
      <w:r w:rsidDel="00000000" w:rsidR="00000000" w:rsidRPr="00000000">
        <w:rPr>
          <w:rtl w:val="0"/>
        </w:rPr>
        <w:t xml:space="preserve"> Mantendremos relaciones y experiencia con plataformas líderes como </w:t>
      </w:r>
      <w:r w:rsidDel="00000000" w:rsidR="00000000" w:rsidRPr="00000000">
        <w:rPr>
          <w:b w:val="1"/>
          <w:rtl w:val="0"/>
        </w:rPr>
        <w:t xml:space="preserve">D-ID, HeyGen, Synthesia, Soul Machines y UneeQ</w:t>
      </w:r>
      <w:r w:rsidDel="00000000" w:rsidR="00000000" w:rsidRPr="00000000">
        <w:rPr>
          <w:rtl w:val="0"/>
        </w:rPr>
        <w:t xml:space="preserve">.</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Socios de IA Conversacional:</w:t>
      </w:r>
      <w:r w:rsidDel="00000000" w:rsidR="00000000" w:rsidRPr="00000000">
        <w:rPr>
          <w:rtl w:val="0"/>
        </w:rPr>
        <w:t xml:space="preserve"> Nos mantendremos a la vanguardia en la integración con los principales LLMs, incluyendo los modelos de </w:t>
      </w:r>
      <w:r w:rsidDel="00000000" w:rsidR="00000000" w:rsidRPr="00000000">
        <w:rPr>
          <w:b w:val="1"/>
          <w:rtl w:val="0"/>
        </w:rPr>
        <w:t xml:space="preserve">OpenAI (GPT), Google (Gemini)</w:t>
      </w:r>
      <w:r w:rsidDel="00000000" w:rsidR="00000000" w:rsidRPr="00000000">
        <w:rPr>
          <w:rtl w:val="0"/>
        </w:rPr>
        <w:t xml:space="preserve"> y otros que surjan.</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Socios de Canal:</w:t>
      </w:r>
      <w:r w:rsidDel="00000000" w:rsidR="00000000" w:rsidRPr="00000000">
        <w:rPr>
          <w:rtl w:val="0"/>
        </w:rPr>
        <w:t xml:space="preserve"> Colaboraremos con agencias de marketing digital tradicionales y consultoras de TI que puedan ofrecer nuestros servicios especializados a su cartera de clientes.</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Sección 4: Estrategia de Precios y Modelo de Ingresos (Modelo de Agencia)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Abandonamos el modelo SaaS para adoptar una estructura de precios de agencia, que refleja mejor el valor de nuestros servicios estratégicos y de consultoría. Este modelo se divide en una tarifa inicial por proyecto y una iguala mensual recurrente.</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Tarifa de Implementación Inicial (Pago Único)</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es un cobro único que cubre las Fases 1, 2 y 3: la estrategia, creación, desarrollo técnico y lanzamiento del embajador digital. El precio varía según la complejidad del personaje y el alcance de la integración.</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Paquete "Personaje Esencial":</w:t>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Precio Estimado:</w:t>
      </w:r>
      <w:r w:rsidDel="00000000" w:rsidR="00000000" w:rsidRPr="00000000">
        <w:rPr>
          <w:rtl w:val="0"/>
        </w:rPr>
        <w:t xml:space="preserve"> $80,000 - $150,000 MXN</w:t>
      </w:r>
    </w:p>
    <w:p w:rsidR="00000000" w:rsidDel="00000000" w:rsidP="00000000" w:rsidRDefault="00000000" w:rsidRPr="00000000" w14:paraId="0000005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Incluye:</w:t>
      </w:r>
      <w:r w:rsidDel="00000000" w:rsidR="00000000" w:rsidRPr="00000000">
        <w:rPr>
          <w:rtl w:val="0"/>
        </w:rPr>
        <w:t xml:space="preserve"> Estrategia de personaje básica, selección de un avatar de stock, integración con un LLM estándar, alimentación con una base de conocimiento de hasta 50 documentos, y una campaña de lanzamiento digital básica.</w:t>
      </w:r>
    </w:p>
    <w:p w:rsidR="00000000" w:rsidDel="00000000" w:rsidP="00000000" w:rsidRDefault="00000000" w:rsidRPr="00000000" w14:paraId="0000005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Ideal para:</w:t>
      </w:r>
      <w:r w:rsidDel="00000000" w:rsidR="00000000" w:rsidRPr="00000000">
        <w:rPr>
          <w:rtl w:val="0"/>
        </w:rPr>
        <w:t xml:space="preserve"> PyMEs o pruebas de concepto.</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Paquete "Embajador de Marca":</w:t>
      </w:r>
    </w:p>
    <w:p w:rsidR="00000000" w:rsidDel="00000000" w:rsidP="00000000" w:rsidRDefault="00000000" w:rsidRPr="00000000" w14:paraId="0000005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Precio Estimado:</w:t>
      </w:r>
      <w:r w:rsidDel="00000000" w:rsidR="00000000" w:rsidRPr="00000000">
        <w:rPr>
          <w:rtl w:val="0"/>
        </w:rPr>
        <w:t xml:space="preserve"> $160,000 - $350,000 MXN</w:t>
      </w:r>
    </w:p>
    <w:p w:rsidR="00000000" w:rsidDel="00000000" w:rsidP="00000000" w:rsidRDefault="00000000" w:rsidRPr="00000000" w14:paraId="0000005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Incluye:</w:t>
      </w:r>
      <w:r w:rsidDel="00000000" w:rsidR="00000000" w:rsidRPr="00000000">
        <w:rPr>
          <w:rtl w:val="0"/>
        </w:rPr>
        <w:t xml:space="preserve"> Estrategia de personaje profunda con storytelling, creación de un avatar personalizado (no clon), integración avanzada con sistemas del cliente (CRM, etc.), base de conocimiento extendida, y una campaña de lanzamiento omnicanal.</w:t>
      </w:r>
    </w:p>
    <w:p w:rsidR="00000000" w:rsidDel="00000000" w:rsidP="00000000" w:rsidRDefault="00000000" w:rsidRPr="00000000" w14:paraId="0000005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Ideal para:</w:t>
      </w:r>
      <w:r w:rsidDel="00000000" w:rsidR="00000000" w:rsidRPr="00000000">
        <w:rPr>
          <w:rtl w:val="0"/>
        </w:rPr>
        <w:t xml:space="preserve"> Empresas en crecimiento y marcas que buscan un alto impacto.</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Paquete "Clon Digital Estratégico":</w:t>
      </w:r>
    </w:p>
    <w:p w:rsidR="00000000" w:rsidDel="00000000" w:rsidP="00000000" w:rsidRDefault="00000000" w:rsidRPr="00000000" w14:paraId="0000005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Precio Estimado:</w:t>
      </w:r>
      <w:r w:rsidDel="00000000" w:rsidR="00000000" w:rsidRPr="00000000">
        <w:rPr>
          <w:rtl w:val="0"/>
        </w:rPr>
        <w:t xml:space="preserve"> Desde $400,000 MXN</w:t>
      </w:r>
    </w:p>
    <w:p w:rsidR="00000000" w:rsidDel="00000000" w:rsidP="00000000" w:rsidRDefault="00000000" w:rsidRPr="00000000" w14:paraId="0000006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Incluye:</w:t>
      </w:r>
      <w:r w:rsidDel="00000000" w:rsidR="00000000" w:rsidRPr="00000000">
        <w:rPr>
          <w:rtl w:val="0"/>
        </w:rPr>
        <w:t xml:space="preserve"> Todo lo del paquete anterior, más el proceso de clonación digital de una persona real (CEO, influencer), incluyendo clonación de voz y una estrategia de relaciones públicas para el lanzamiento.</w:t>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Ideal para:</w:t>
      </w:r>
      <w:r w:rsidDel="00000000" w:rsidR="00000000" w:rsidRPr="00000000">
        <w:rPr>
          <w:rtl w:val="0"/>
        </w:rPr>
        <w:t xml:space="preserve"> Grandes corporaciones y marcas de lujo.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Estos precios se basan en tarifas de mercado para proyectos de branding y desarrollo web complejos en México, que pueden oscilar entre $50,000 y más de $200,000 MXN.</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Igualas Mensuales de Gestión y Marketing (Recurrente)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Una vez lanzado el avatar, ofrecemos planes de servicio mensuales para asegurar su éxito continuo (Fase 4).</w:t>
      </w:r>
    </w:p>
    <w:p w:rsidR="00000000" w:rsidDel="00000000" w:rsidP="00000000" w:rsidRDefault="00000000" w:rsidRPr="00000000" w14:paraId="0000006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Tabla 4.1: Paquetes de Servicio Mensual "Aura Interactiva" (Precios en MXN y USD)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Característica</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Mantenimiento</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Crecimiento</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Estratégico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Precio Mensual (Aprox.)</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$25,000 MXN / $1,350 USD</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$60,000 MXN / $3,250 USD</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Personalizado (Desde $100,000 MXN / $5,400 USD)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Público Objetivo</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Operación básica y estable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Marcas que buscan optimizar y expandir el alcance del avatar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Marcas que usan el avatar como un pilar central de su estrategia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Soporte Técnico</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Monitoreo y resolución de incidencias</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Soporte prioritario y optimización proactiva</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Gestor de cuenta dedicado y reuniones estratégicas semanales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Actualización de Conocimiento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Hasta 10 documentos/mes</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Hasta 50 documentos/mes y revisión de logs</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Actualización ilimitada y optimización proactiva de respuestas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Marketing del Avatar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incluido</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Gestión de 1 red social para el avatar (2 posts/semana)</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Estrategia de contenidos omnicanal y campañas de engagement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Reportes y Analítica</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Reporte de rendimiento mensual</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Reporte avanzado con análisis de conversaciones y recomendaciones</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Dashboard en tiempo real e informes de inteligencia de negocio</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Estos precios se alinean con las tarifas de agencias de marketing digital en México, donde los retenedores pueden ir desde $20,000 hasta más de $60,000 MXN mensuales para servicios de nivel medio a premium.</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 Flujos de Ingresos Adicionales</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Consultoría Estratégica por Hora/Proyecto:</w:t>
      </w:r>
      <w:r w:rsidDel="00000000" w:rsidR="00000000" w:rsidRPr="00000000">
        <w:rPr>
          <w:rtl w:val="0"/>
        </w:rPr>
        <w:t xml:space="preserve"> Ofreceremos talleres y sesiones de consultoría puntuales para marcas que aún no están listas para un proyecto completo. Tarifa estimada: $1,500 - $3,000 MXN por hora.</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Campañas de Marketing Específicas:</w:t>
      </w:r>
      <w:r w:rsidDel="00000000" w:rsidR="00000000" w:rsidRPr="00000000">
        <w:rPr>
          <w:rtl w:val="0"/>
        </w:rPr>
        <w:t xml:space="preserve"> Proyectos puntuales para promocionar el avatar durante eventos especiales, con un costo adicional al de la iguala mensual.</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Sección 5: Canales de Despliegue y Estrategia Go-to-Market</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Canales de Despliegue (Dónde "Vive" el Avatar)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Nuestra estrategia es asegurar que el embajador digital esté presente en todos los puntos de contacto relevantes para el cliente.</w:t>
      </w:r>
    </w:p>
    <w:p w:rsidR="00000000" w:rsidDel="00000000" w:rsidP="00000000" w:rsidRDefault="00000000" w:rsidRPr="00000000" w14:paraId="0000008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Digital:</w:t>
      </w:r>
      <w:r w:rsidDel="00000000" w:rsidR="00000000" w:rsidRPr="00000000">
        <w:rPr>
          <w:rtl w:val="0"/>
        </w:rPr>
        <w:t xml:space="preserve"> Sitios web, aplicaciones móviles, y crucialmente, plataformas de mensajería como </w:t>
      </w:r>
      <w:r w:rsidDel="00000000" w:rsidR="00000000" w:rsidRPr="00000000">
        <w:rPr>
          <w:b w:val="1"/>
          <w:rtl w:val="0"/>
        </w:rPr>
        <w:t xml:space="preserve">WhatsApp</w:t>
      </w:r>
      <w:r w:rsidDel="00000000" w:rsidR="00000000" w:rsidRPr="00000000">
        <w:rPr>
          <w:rtl w:val="0"/>
        </w:rPr>
        <w:t xml:space="preserve">.</w:t>
      </w:r>
    </w:p>
    <w:p w:rsidR="00000000" w:rsidDel="00000000" w:rsidP="00000000" w:rsidRDefault="00000000" w:rsidRPr="00000000" w14:paraId="0000008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Físico:</w:t>
      </w:r>
      <w:r w:rsidDel="00000000" w:rsidR="00000000" w:rsidRPr="00000000">
        <w:rPr>
          <w:rtl w:val="0"/>
        </w:rPr>
        <w:t xml:space="preserve"> Quioscos interactivos en oficinas de turismo, aeropuertos, tiendas insignia y hoteles.</w:t>
      </w:r>
    </w:p>
    <w:p w:rsidR="00000000" w:rsidDel="00000000" w:rsidP="00000000" w:rsidRDefault="00000000" w:rsidRPr="00000000" w14:paraId="0000008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Híbrido:</w:t>
      </w:r>
      <w:r w:rsidDel="00000000" w:rsidR="00000000" w:rsidRPr="00000000">
        <w:rPr>
          <w:rtl w:val="0"/>
        </w:rPr>
        <w:t xml:space="preserve"> Códigos QR en material impreso, empaques de productos o puntos de interés que activan una conversación con el avatar.</w:t>
      </w:r>
    </w:p>
    <w:p w:rsidR="00000000" w:rsidDel="00000000" w:rsidP="00000000" w:rsidRDefault="00000000" w:rsidRPr="00000000" w14:paraId="0000008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Futuro:</w:t>
      </w:r>
      <w:r w:rsidDel="00000000" w:rsidR="00000000" w:rsidRPr="00000000">
        <w:rPr>
          <w:rtl w:val="0"/>
        </w:rPr>
        <w:t xml:space="preserve"> Entornos de Metaverso, donde los avatares actuarán como guías y representantes de marca.</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Estrategia Go-to-Market (Cómo Conseguimos Clientes)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Nuestro enfoque es la </w:t>
      </w:r>
      <w:r w:rsidDel="00000000" w:rsidR="00000000" w:rsidRPr="00000000">
        <w:rPr>
          <w:b w:val="1"/>
          <w:rtl w:val="0"/>
        </w:rPr>
        <w:t xml:space="preserve">venta consultiva B2B</w:t>
      </w:r>
      <w:r w:rsidDel="00000000" w:rsidR="00000000" w:rsidRPr="00000000">
        <w:rPr>
          <w:rtl w:val="0"/>
        </w:rPr>
        <w:t xml:space="preserve">.</w:t>
      </w:r>
    </w:p>
    <w:p w:rsidR="00000000" w:rsidDel="00000000" w:rsidP="00000000" w:rsidRDefault="00000000" w:rsidRPr="00000000" w14:paraId="0000008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Marketing de Contenidos de Liderazgo:</w:t>
      </w:r>
      <w:r w:rsidDel="00000000" w:rsidR="00000000" w:rsidRPr="00000000">
        <w:rPr>
          <w:rtl w:val="0"/>
        </w:rPr>
        <w:t xml:space="preserve"> Crearemos contenido (white papers, webinars, estudios de caso) enfocado en la </w:t>
      </w:r>
      <w:r w:rsidDel="00000000" w:rsidR="00000000" w:rsidRPr="00000000">
        <w:rPr>
          <w:b w:val="1"/>
          <w:rtl w:val="0"/>
        </w:rPr>
        <w:t xml:space="preserve">estrategia de marca con avatares</w:t>
      </w:r>
      <w:r w:rsidDel="00000000" w:rsidR="00000000" w:rsidRPr="00000000">
        <w:rPr>
          <w:rtl w:val="0"/>
        </w:rPr>
        <w:t xml:space="preserve">, no en la tecnología. Los temas serán "Cómo diseñar la personalidad de tu embajador digital" o "El ROI de un avatar con estrategia de marketing".</w:t>
      </w:r>
    </w:p>
    <w:p w:rsidR="00000000" w:rsidDel="00000000" w:rsidP="00000000" w:rsidRDefault="00000000" w:rsidRPr="00000000" w14:paraId="0000009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Networking en Eventos de Industria (No de Tecnología):</w:t>
      </w:r>
      <w:r w:rsidDel="00000000" w:rsidR="00000000" w:rsidRPr="00000000">
        <w:rPr>
          <w:rtl w:val="0"/>
        </w:rPr>
        <w:t xml:space="preserve"> Asistiremos a ferias de turismo, retail y marketing, donde están nuestros clientes potenciales. El objetivo es hablar con Directores de Marketing y Branding, no con Directores de TI.</w:t>
      </w:r>
    </w:p>
    <w:p w:rsidR="00000000" w:rsidDel="00000000" w:rsidP="00000000" w:rsidRDefault="00000000" w:rsidRPr="00000000" w14:paraId="0000009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Alianzas Estratégicas:</w:t>
      </w:r>
      <w:r w:rsidDel="00000000" w:rsidR="00000000" w:rsidRPr="00000000">
        <w:rPr>
          <w:rtl w:val="0"/>
        </w:rPr>
        <w:t xml:space="preserve"> Forjaremos alianzas con:</w:t>
      </w:r>
    </w:p>
    <w:p w:rsidR="00000000" w:rsidDel="00000000" w:rsidP="00000000" w:rsidRDefault="00000000" w:rsidRPr="00000000" w14:paraId="00000092">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Agencias de Branding y Publicidad:</w:t>
      </w:r>
      <w:r w:rsidDel="00000000" w:rsidR="00000000" w:rsidRPr="00000000">
        <w:rPr>
          <w:rtl w:val="0"/>
        </w:rPr>
        <w:t xml:space="preserve"> Pueden ofrecer nuestros servicios como una extensión de su portafolio.</w:t>
      </w:r>
    </w:p>
    <w:p w:rsidR="00000000" w:rsidDel="00000000" w:rsidP="00000000" w:rsidRDefault="00000000" w:rsidRPr="00000000" w14:paraId="0000009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Proveedores de Tecnología de Avatares:</w:t>
      </w:r>
      <w:r w:rsidDel="00000000" w:rsidR="00000000" w:rsidRPr="00000000">
        <w:rPr>
          <w:rtl w:val="0"/>
        </w:rPr>
        <w:t xml:space="preserve"> Podemos convertirnos en su "socio de implementación certificado" para la región.</w:t>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Demostraciones Personalizadas:</w:t>
      </w:r>
      <w:r w:rsidDel="00000000" w:rsidR="00000000" w:rsidRPr="00000000">
        <w:rPr>
          <w:rtl w:val="0"/>
        </w:rPr>
        <w:t xml:space="preserve"> En lugar de una prueba gratuita de software, ofreceremos </w:t>
      </w:r>
      <w:r w:rsidDel="00000000" w:rsidR="00000000" w:rsidRPr="00000000">
        <w:rPr>
          <w:b w:val="1"/>
          <w:rtl w:val="0"/>
        </w:rPr>
        <w:t xml:space="preserve">"Talleres de Descubrimiento de Personaje"</w:t>
      </w:r>
      <w:r w:rsidDel="00000000" w:rsidR="00000000" w:rsidRPr="00000000">
        <w:rPr>
          <w:rtl w:val="0"/>
        </w:rPr>
        <w:t xml:space="preserve"> gratuitos o de bajo costo para clientes potenciales, demostrando nuestro valor estratégico desde el primer contacto.</w:t>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Sección 6: Impacto, Alcance y Consideraciones Estratégicas</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Medición del Éxito: Más Allá de los Clics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éxito de un embajador digital gestionado por Aura Interactiva se mide con KPIs de negocio, no con métricas de vanidad.</w:t>
      </w:r>
    </w:p>
    <w:p w:rsidR="00000000" w:rsidDel="00000000" w:rsidP="00000000" w:rsidRDefault="00000000" w:rsidRPr="00000000" w14:paraId="0000009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Impacto en Ventas:</w:t>
      </w:r>
      <w:r w:rsidDel="00000000" w:rsidR="00000000" w:rsidRPr="00000000">
        <w:rPr>
          <w:rtl w:val="0"/>
        </w:rPr>
        <w:t xml:space="preserve"> Aumento de la tasa de conversión, incremento del valor promedio del pedido (AOV), generación de leads cualificados.</w:t>
      </w:r>
    </w:p>
    <w:p w:rsidR="00000000" w:rsidDel="00000000" w:rsidP="00000000" w:rsidRDefault="00000000" w:rsidRPr="00000000" w14:paraId="0000009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Impacto en Marketing:</w:t>
      </w:r>
      <w:r w:rsidDel="00000000" w:rsidR="00000000" w:rsidRPr="00000000">
        <w:rPr>
          <w:rtl w:val="0"/>
        </w:rPr>
        <w:t xml:space="preserve"> Mejora del engagement de la marca, aumento del tiempo de permanencia en el sitio, alcance de las campañas del avatar.</w:t>
      </w:r>
    </w:p>
    <w:p w:rsidR="00000000" w:rsidDel="00000000" w:rsidP="00000000" w:rsidRDefault="00000000" w:rsidRPr="00000000" w14:paraId="0000009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Impacto en Servicio:</w:t>
      </w:r>
      <w:r w:rsidDel="00000000" w:rsidR="00000000" w:rsidRPr="00000000">
        <w:rPr>
          <w:rtl w:val="0"/>
        </w:rPr>
        <w:t xml:space="preserve"> Reducción de costos operativos por automatización de consultas, mejora en los índices de satisfacción del cliente (CSAT/NPS).</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 Transformación de la Experiencia del Cliente (CX)</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El verdadero alcance de nuestro servicio es la capacidad de transformar una interacción transaccional en una </w:t>
      </w:r>
      <w:r w:rsidDel="00000000" w:rsidR="00000000" w:rsidRPr="00000000">
        <w:rPr>
          <w:b w:val="1"/>
          <w:rtl w:val="0"/>
        </w:rPr>
        <w:t xml:space="preserve">relación emocional</w:t>
      </w:r>
      <w:r w:rsidDel="00000000" w:rsidR="00000000" w:rsidRPr="00000000">
        <w:rPr>
          <w:rtl w:val="0"/>
        </w:rPr>
        <w:t xml:space="preserve">. Un avatar con una personalidad bien definida, gestionado por nosotros, se convierte en un activo de marca que genera confianza, lealtad y una diferenciación competitiva sostenible en un mercado saturado.</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6.3 Mitigación de Riesgos y Gestión Ética</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agencia estratégica, nuestra responsabilidad es guiar a los clientes a través de los complejos desafíos éticos de la IA.</w:t>
      </w:r>
    </w:p>
    <w:p w:rsidR="00000000" w:rsidDel="00000000" w:rsidP="00000000" w:rsidRDefault="00000000" w:rsidRPr="00000000" w14:paraId="0000009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Valle Inquietante y Transparencia:</w:t>
      </w:r>
      <w:r w:rsidDel="00000000" w:rsidR="00000000" w:rsidRPr="00000000">
        <w:rPr>
          <w:rtl w:val="0"/>
        </w:rPr>
        <w:t xml:space="preserve"> Asesoramos sobre el nivel de realismo adecuado para cada marca y siempre recomendamos la transparencia, identificando al avatar como una IA para gestionar las expectativas.</w:t>
      </w:r>
    </w:p>
    <w:p w:rsidR="00000000" w:rsidDel="00000000" w:rsidP="00000000" w:rsidRDefault="00000000" w:rsidRPr="00000000" w14:paraId="000000A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Privacidad y Seguridad:</w:t>
      </w:r>
      <w:r w:rsidDel="00000000" w:rsidR="00000000" w:rsidRPr="00000000">
        <w:rPr>
          <w:rtl w:val="0"/>
        </w:rPr>
        <w:t xml:space="preserve"> Nos aseguramos de que toda la arquitectura tecnológica cumpla con las leyes de protección de datos locales (LFPDPPP) y que los clientes tengan políticas claras sobre el uso de los datos de las conversaciones.</w:t>
      </w:r>
    </w:p>
    <w:p w:rsidR="00000000" w:rsidDel="00000000" w:rsidP="00000000" w:rsidRDefault="00000000" w:rsidRPr="00000000" w14:paraId="000000A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Sesgo y Equidad:</w:t>
      </w:r>
      <w:r w:rsidDel="00000000" w:rsidR="00000000" w:rsidRPr="00000000">
        <w:rPr>
          <w:rtl w:val="0"/>
        </w:rPr>
        <w:t xml:space="preserve"> Durante la fase de creación del personaje y entrenamiento, aplicamos un marco ético para evitar la perpetuación de sesgos. Nuestro rol es asegurar que el embajador digital sea un representante inclusivo y respetuoso de la marca.</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 Recomendaciones Estratégicas para el Futuro</w:t>
      </w:r>
    </w:p>
    <w:p w:rsidR="00000000" w:rsidDel="00000000" w:rsidP="00000000" w:rsidRDefault="00000000" w:rsidRPr="00000000" w14:paraId="000000A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Desarrollar una Metodología Propia:</w:t>
      </w:r>
      <w:r w:rsidDel="00000000" w:rsidR="00000000" w:rsidRPr="00000000">
        <w:rPr>
          <w:rtl w:val="0"/>
        </w:rPr>
        <w:t xml:space="preserve"> Crear y registrar una metodología propia de "Creación de Personas Digitales" (ej. "El Método Aura") para formalizar y proteger nuestra propiedad intelectual estratégica.</w:t>
      </w:r>
    </w:p>
    <w:p w:rsidR="00000000" w:rsidDel="00000000" w:rsidP="00000000" w:rsidRDefault="00000000" w:rsidRPr="00000000" w14:paraId="000000A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Construir Casos de Éxito Emblemáticos:</w:t>
      </w:r>
      <w:r w:rsidDel="00000000" w:rsidR="00000000" w:rsidRPr="00000000">
        <w:rPr>
          <w:rtl w:val="0"/>
        </w:rPr>
        <w:t xml:space="preserve"> Enfocarse en conseguir 2-3 clientes de alto perfil en México para crear casos de éxito potentes que sirvan como nuestra principal herramienta de marketing.</w:t>
      </w:r>
    </w:p>
    <w:p w:rsidR="00000000" w:rsidDel="00000000" w:rsidP="00000000" w:rsidRDefault="00000000" w:rsidRPr="00000000" w14:paraId="000000A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Invertir en Talento, no en Código:</w:t>
      </w:r>
      <w:r w:rsidDel="00000000" w:rsidR="00000000" w:rsidRPr="00000000">
        <w:rPr>
          <w:rtl w:val="0"/>
        </w:rPr>
        <w:t xml:space="preserve"> Nuestro principal activo es nuestro equipo. La inversión debe centrarse en contratar y capacitar a estrategas de marca, creativos, storytellers y gestores de proyectos con un profundo entendimiento tanto del branding como de la tecnología.</w:t>
      </w:r>
    </w:p>
    <w:p w:rsidR="00000000" w:rsidDel="00000000" w:rsidP="00000000" w:rsidRDefault="00000000" w:rsidRPr="00000000" w14:paraId="000000A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 citadas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Artificial Intelligence (AI) Avatar Market Size, CAGR &amp; Trends Report 2034, https://dimensionmarketresearch.com/report/artificial-intelligence-avatar-market/ 2. Conversational Commerce Drives E-Commerce in Latin America - Mexico Business News, https://mexicobusiness.news/ecommerce/news/conversational-commerce-drives-e-commerce-latin-america 3. Los avatares con IA son el futuro del marketing, y esta compañía ya los emplea en México - Yahoo Noticias, https://es-us.noticias.yahoo.com/avatares-ia-futuro-marketing-compa%C3%B1%C3%ADa-193000102.html 4. Chatbots con Inteligencia Artificial para el sector turismo - Aunoa, https://aunoa.ai/sectores/chatbots-para-turismo-con-ia/ 5. 7 ejemplos de uso de la inteligencia artificial en el sector de - ABASTUR hub, https://www.abasturhub.com/nota/turismo/ia-camino-para-la-transformacion-en-turismo 6. La Inteligencia Artificial Redefine el Retail - AmericaMalls &amp; Retail, https://america-retail.com/paises/mexico/la-inteligencia-artificial-redefine-el-retail/ 7. Del anaquel al algoritmo: cómo el retail se transforma con uso de IA - Tecnológico de Monterrey, https://conecta.tec.mx/es/noticias/monterrey/emprendedores/del-anaquel-al-algoritmo-como-el-retail-se-transforma-con-uso-de 8. Metaverso: Marcas que ya ofrecen experiencias de esta realidad - Forbes México, https://forbes.com.mx/forbes-life/tecnologia-metaverso-marcas-que-forman-parte-de-esta-realidad-virtual/ 9. AI Avatar Market Size, Share and Global Forecast to 2032 - MarketsandMarkets, https://www.marketsandmarkets.com/Market-Reports/ai-avatar-market-146528536.html 10. Digital Human Avatar Market Is Booming Worldwide | UneeQ, Didimo - SOUTHEAST, https://southeast.newschannelnebraska.com/story/52846053/digital-human-avatar-market-is-booming-worldwide-uneeq-didimo-synthesia 11. Soul Machines Studio, https://www.soulmachines.com/soul-machines-studio 12. D-ID Pricing Plans | Generative AI Video Platform, https://www.d-id.com/pricing/studio/ 13. Soul Machines Overview, Key Features, Use Cases and Alternatives, https://rushtechhub.com/ai-tool/soul-machines/ 14. Casos de éxito sobre Inteligencia Artificial en México - Xira, https://xira.ai/blog/casos-de-exito-sobre-inteligencia-artificial-en-mexico/ 15. IA, el motor para impulsar a las empresas turísticas - El Sol de México, https://oem.com.mx/elsoldemexico/tendencias/inteligencia-artificial-el-motor-para-impulsar-a-empresas-turisticas-23093268 16. La IA en el retail: Casos de uso en México | Webinar - YouTube, https://www.youtube.com/watch?v=JNs2EInztQg 17. Health, Latin America, and the Promise of Artificial Intelligence | Think Global Health, https://www.thinkglobalhealth.org/article/health-latin-america-and-promise-artificial-intelligence 18. Tu próximo agente de viajes podría ser un chatbot de inteligencia artificial - AARP, https://www.aarp.org/espanol/turismo/consejos-para-viajar/info-2023/agente-de-viajes-chatbot-inteligencia-artificial.html 19. Cuánto cobra una agencia de marketing y cómo elegir la correcta para tu negocio, https://bwe.mx/marketing-news/cuanto-cobra-una-agencia-de-marketing-y-como-elegir-la-correcta-para-tu-negocio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