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14" w:rsidRDefault="00D85314" w:rsidP="00D85314">
      <w:pPr>
        <w:pStyle w:val="Heading1"/>
      </w:pPr>
      <w:r>
        <w:t>Engineering Document Types</w:t>
      </w:r>
    </w:p>
    <w:p w:rsidR="000462B8" w:rsidRDefault="000462B8" w:rsidP="000462B8">
      <w:r>
        <w:t xml:space="preserve">The following document types are identified </w:t>
      </w:r>
      <w:r w:rsidR="00D05E25">
        <w:t xml:space="preserve">at this point </w:t>
      </w:r>
      <w:r>
        <w:t xml:space="preserve">for </w:t>
      </w:r>
      <w:r w:rsidR="00D05E25">
        <w:t xml:space="preserve">use in </w:t>
      </w:r>
      <w:r>
        <w:t>Vioteq engineering work. The following acronyms w</w:t>
      </w:r>
      <w:r w:rsidR="00A8228A">
        <w:t>ill be used for these documents and they will</w:t>
      </w:r>
      <w:r>
        <w:t xml:space="preserve"> follow the provided document intent.</w:t>
      </w:r>
      <w:r w:rsidR="00D05E25">
        <w:t xml:space="preserve"> Use of this vocabulary and intent provides early stage alignment and minimization of </w:t>
      </w:r>
      <w:r w:rsidR="004E031D">
        <w:t>wasted time in document creation.</w:t>
      </w:r>
      <w:r w:rsidR="00A8228A">
        <w:t xml:space="preserve"> </w:t>
      </w:r>
    </w:p>
    <w:p w:rsidR="00425F95" w:rsidRDefault="00425F95" w:rsidP="000462B8">
      <w:r>
        <w:t xml:space="preserve">All Vioteq documents </w:t>
      </w:r>
      <w:r w:rsidRPr="00A8228A">
        <w:rPr>
          <w:u w:val="single"/>
        </w:rPr>
        <w:t>will also be assumed of public visibility with no restriction unless explicitly state</w:t>
      </w:r>
      <w:r w:rsidR="00A8228A" w:rsidRPr="00A8228A">
        <w:rPr>
          <w:u w:val="single"/>
        </w:rPr>
        <w:t>d</w:t>
      </w:r>
      <w:r>
        <w:t>. E.G. “Vioteq Confidential”, “Customer ABC Internal”</w:t>
      </w:r>
      <w:r w:rsidR="001E0FDE">
        <w:t>, etc.</w:t>
      </w:r>
      <w:r w:rsidR="009B3A1C">
        <w:t xml:space="preserve"> This document for example has no restrictions visible and is thus assumed available for public distribution if needed.</w:t>
      </w:r>
      <w:bookmarkStart w:id="0" w:name="_GoBack"/>
      <w:bookmarkEnd w:id="0"/>
    </w:p>
    <w:p w:rsidR="008F3BBD" w:rsidRDefault="008F3BBD" w:rsidP="006847C0">
      <w:pPr>
        <w:spacing w:after="240"/>
      </w:pPr>
      <w:r>
        <w:t>The listing</w:t>
      </w:r>
      <w:r w:rsidR="00A8228A">
        <w:t xml:space="preserve"> below follows softly the order of the build process</w:t>
      </w:r>
      <w:r>
        <w:t>, starting at conceptualization (PDRD) and ending in delivered product (Man).</w:t>
      </w:r>
    </w:p>
    <w:p w:rsidR="00FE7B1B" w:rsidRDefault="00FE7B1B" w:rsidP="00FE7B1B">
      <w:pPr>
        <w:keepNext/>
      </w:pPr>
      <w:r>
        <w:rPr>
          <w:noProof/>
        </w:rPr>
        <w:drawing>
          <wp:inline distT="0" distB="0" distL="0" distR="0" wp14:anchorId="2F498281" wp14:editId="32204B68">
            <wp:extent cx="6853555" cy="1080770"/>
            <wp:effectExtent l="0" t="0" r="4445" b="5080"/>
            <wp:docPr id="1" name="Picture 1" descr="D:\Documents\Vioteq-Local\Ref\Engineering Documens\Suppl\Stage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Vioteq-Local\Ref\Engineering Documens\Suppl\Stage 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34" w:rsidRDefault="00FE7B1B" w:rsidP="00FE7B1B">
      <w:pPr>
        <w:pStyle w:val="Caption"/>
        <w:jc w:val="center"/>
      </w:pPr>
      <w:r w:rsidRPr="006847C0">
        <w:rPr>
          <w:b/>
        </w:rPr>
        <w:t xml:space="preserve">Figure </w:t>
      </w:r>
      <w:r w:rsidRPr="006847C0">
        <w:rPr>
          <w:b/>
        </w:rPr>
        <w:fldChar w:fldCharType="begin"/>
      </w:r>
      <w:r w:rsidRPr="006847C0">
        <w:rPr>
          <w:b/>
        </w:rPr>
        <w:instrText xml:space="preserve"> SEQ Figure \* ARABIC </w:instrText>
      </w:r>
      <w:r w:rsidRPr="006847C0">
        <w:rPr>
          <w:b/>
        </w:rPr>
        <w:fldChar w:fldCharType="separate"/>
      </w:r>
      <w:r w:rsidR="00686C96">
        <w:rPr>
          <w:b/>
          <w:noProof/>
        </w:rPr>
        <w:t>1</w:t>
      </w:r>
      <w:r w:rsidRPr="006847C0">
        <w:rPr>
          <w:b/>
        </w:rPr>
        <w:fldChar w:fldCharType="end"/>
      </w:r>
      <w:r w:rsidR="006847C0">
        <w:t>: Design Cycle stages and document Segmentation in this process</w:t>
      </w:r>
    </w:p>
    <w:p w:rsidR="00425F95" w:rsidRDefault="00425F95" w:rsidP="00D85314">
      <w:pPr>
        <w:pStyle w:val="Heading2"/>
      </w:pPr>
      <w:r>
        <w:t>Pro</w:t>
      </w:r>
      <w:r w:rsidR="007F7851">
        <w:t xml:space="preserve">totype </w:t>
      </w:r>
      <w:r>
        <w:t xml:space="preserve">Definition &amp; Requirements Document </w:t>
      </w:r>
      <w:r w:rsidRPr="00920226">
        <w:rPr>
          <w:b/>
        </w:rPr>
        <w:t>(PDRD)</w:t>
      </w:r>
    </w:p>
    <w:p w:rsidR="001536C6" w:rsidRDefault="003B3179" w:rsidP="003B3179">
      <w:r>
        <w:t xml:space="preserve">This is the document which describes an idea, in </w:t>
      </w:r>
      <w:r w:rsidR="00A8228A">
        <w:t xml:space="preserve">the </w:t>
      </w:r>
      <w:r>
        <w:t xml:space="preserve">tangible and quantitative form of what you are going to build. This is initiated before a final or firm picture of the product has been </w:t>
      </w:r>
      <w:r w:rsidR="00A8228A">
        <w:t>generated</w:t>
      </w:r>
      <w:r>
        <w:t>, you simply know the flavor and the desired outcome at this point, and use the PDRD to help get you there.</w:t>
      </w:r>
    </w:p>
    <w:p w:rsidR="003B3179" w:rsidRDefault="000A2B18" w:rsidP="003B3179">
      <w:r>
        <w:t>This document covers the concept, the prototype identification and sometimes the market, need and customer.</w:t>
      </w:r>
      <w:r w:rsidR="00FB4AB0">
        <w:t xml:space="preserve"> Miscellaneous topics may be included if identified as contributing value, E.G. testing or requirements.</w:t>
      </w:r>
    </w:p>
    <w:p w:rsidR="00425F95" w:rsidRDefault="00920226" w:rsidP="00D85314">
      <w:pPr>
        <w:pStyle w:val="Heading2"/>
      </w:pPr>
      <w:r>
        <w:t xml:space="preserve">Internal Description Document </w:t>
      </w:r>
      <w:r w:rsidRPr="00920226">
        <w:rPr>
          <w:b/>
        </w:rPr>
        <w:t>(IDD)</w:t>
      </w:r>
    </w:p>
    <w:p w:rsidR="001536C6" w:rsidRPr="001536C6" w:rsidRDefault="00B96D13" w:rsidP="00B96D13">
      <w:r>
        <w:t xml:space="preserve">A document used to define, explain or clarify any component of a product, technology or process which </w:t>
      </w:r>
      <w:r w:rsidR="00AF3550">
        <w:t>is intended for internal use</w:t>
      </w:r>
      <w:r w:rsidR="001D270D">
        <w:t>. This definition is not</w:t>
      </w:r>
      <w:r w:rsidR="00AF3550">
        <w:t xml:space="preserve"> as a requirement</w:t>
      </w:r>
      <w:r w:rsidR="001D270D">
        <w:t xml:space="preserve">, but as an intent and </w:t>
      </w:r>
      <w:r w:rsidR="00BF3D9C">
        <w:t xml:space="preserve">a </w:t>
      </w:r>
      <w:r w:rsidR="001D270D">
        <w:t>model</w:t>
      </w:r>
      <w:r w:rsidR="00AF3550">
        <w:t xml:space="preserve">. </w:t>
      </w:r>
      <w:r w:rsidR="007C220D">
        <w:t>This may also be used along the path in transition from idea and PDRD onto</w:t>
      </w:r>
      <w:r w:rsidR="00A8228A">
        <w:t xml:space="preserve"> and into a</w:t>
      </w:r>
      <w:r w:rsidR="007C220D">
        <w:t xml:space="preserve"> PDD or PRD.</w:t>
      </w:r>
    </w:p>
    <w:p w:rsidR="00425F95" w:rsidRDefault="007F7851" w:rsidP="00D85314">
      <w:pPr>
        <w:pStyle w:val="Heading2"/>
        <w:rPr>
          <w:b/>
        </w:rPr>
      </w:pPr>
      <w:r>
        <w:t xml:space="preserve">Product Requirements Document </w:t>
      </w:r>
      <w:r w:rsidRPr="007F7851">
        <w:rPr>
          <w:b/>
        </w:rPr>
        <w:t>(PRD)</w:t>
      </w:r>
    </w:p>
    <w:p w:rsidR="006B6F57" w:rsidRPr="006B6F57" w:rsidRDefault="006B6F57" w:rsidP="006B6F57">
      <w:r>
        <w:t>A document which defines what the product must do, in quantitative requirement. The PRD avoids description of how this is done, leaving that to the PDD</w:t>
      </w:r>
      <w:r w:rsidR="00AE70AE">
        <w:t xml:space="preserve"> and User Manual</w:t>
      </w:r>
      <w:r>
        <w:t>.</w:t>
      </w:r>
      <w:r w:rsidR="00BB1E35">
        <w:t xml:space="preserve"> The PRD may be written from the perspective of the end-user, to eliminate team bias and maximize alignment with the design and the requested target.</w:t>
      </w:r>
    </w:p>
    <w:p w:rsidR="006B6F57" w:rsidRDefault="006B6F57" w:rsidP="00D85314">
      <w:pPr>
        <w:pStyle w:val="Heading2"/>
      </w:pPr>
      <w:r>
        <w:t xml:space="preserve">Product Description Document </w:t>
      </w:r>
      <w:r w:rsidRPr="00920226">
        <w:rPr>
          <w:b/>
        </w:rPr>
        <w:t>(PDD)</w:t>
      </w:r>
    </w:p>
    <w:p w:rsidR="006B6F57" w:rsidRDefault="00AE70AE" w:rsidP="00AE70AE">
      <w:r>
        <w:t>A document which describes what was actually built, typically in short form with a target</w:t>
      </w:r>
      <w:r w:rsidR="00ED05B4">
        <w:t xml:space="preserve"> of a single page. Bulleted lists</w:t>
      </w:r>
      <w:r w:rsidR="008B5A53">
        <w:t xml:space="preserve">, </w:t>
      </w:r>
      <w:r w:rsidR="00ED05B4">
        <w:t xml:space="preserve">graphics </w:t>
      </w:r>
      <w:r w:rsidR="00E33774">
        <w:t xml:space="preserve">and block diagrams </w:t>
      </w:r>
      <w:r w:rsidR="00ED05B4">
        <w:t>are emphasized, with a maximized em</w:t>
      </w:r>
      <w:r w:rsidR="008B5A53">
        <w:t>phasis on product communication with the intended audience of the</w:t>
      </w:r>
      <w:r w:rsidR="00ED05B4">
        <w:t xml:space="preserve"> user.</w:t>
      </w:r>
    </w:p>
    <w:p w:rsidR="003856CA" w:rsidRDefault="00920226" w:rsidP="00D85314">
      <w:pPr>
        <w:pStyle w:val="Heading2"/>
        <w:rPr>
          <w:b/>
        </w:rPr>
      </w:pPr>
      <w:r>
        <w:t xml:space="preserve">User’s Manual </w:t>
      </w:r>
      <w:r w:rsidRPr="00920226">
        <w:rPr>
          <w:b/>
        </w:rPr>
        <w:t>(Man)</w:t>
      </w:r>
    </w:p>
    <w:p w:rsidR="003C66E9" w:rsidRPr="0090703F" w:rsidRDefault="00587DB3" w:rsidP="009016D7">
      <w:r>
        <w:t xml:space="preserve">The culmination document for the product, intended specifically for the end user to provide assistance in use and troubleshooting or planning. </w:t>
      </w:r>
      <w:r w:rsidR="000B36BF">
        <w:t xml:space="preserve"> This traditionally covers nearly all topi</w:t>
      </w:r>
      <w:r w:rsidR="00E27D2F">
        <w:t>cs generated in the PRD and PDD and</w:t>
      </w:r>
      <w:r w:rsidR="005716F2">
        <w:t xml:space="preserve"> additionally</w:t>
      </w:r>
      <w:r w:rsidR="000B36BF">
        <w:t xml:space="preserve"> includ</w:t>
      </w:r>
      <w:r w:rsidR="005716F2">
        <w:t>es</w:t>
      </w:r>
      <w:r w:rsidR="000B36BF">
        <w:t xml:space="preserve"> a FAQ</w:t>
      </w:r>
      <w:r w:rsidR="00E27D2F">
        <w:t>,</w:t>
      </w:r>
      <w:r w:rsidR="000B36BF">
        <w:t xml:space="preserve"> Glossary</w:t>
      </w:r>
      <w:r w:rsidR="00E27D2F">
        <w:t xml:space="preserve"> and select Guide</w:t>
      </w:r>
      <w:r w:rsidR="005716F2">
        <w:t>s (e.g. installation or repair).</w:t>
      </w:r>
    </w:p>
    <w:sectPr w:rsidR="003C66E9" w:rsidRPr="0090703F" w:rsidSect="00EE228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D4" w:rsidRDefault="00F410D4" w:rsidP="00EE228A">
      <w:pPr>
        <w:spacing w:after="0" w:line="240" w:lineRule="auto"/>
      </w:pPr>
      <w:r>
        <w:separator/>
      </w:r>
    </w:p>
  </w:endnote>
  <w:endnote w:type="continuationSeparator" w:id="0">
    <w:p w:rsidR="00F410D4" w:rsidRDefault="00F410D4" w:rsidP="00E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8A" w:rsidRDefault="00B96D13">
    <w:pPr>
      <w:pStyle w:val="Footer"/>
    </w:pPr>
    <w:r>
      <w:t>Engineering</w:t>
    </w:r>
    <w:r w:rsidR="003856CA">
      <w:t xml:space="preserve"> Document Types</w:t>
    </w:r>
    <w:r w:rsidR="00EE228A">
      <w:ptab w:relativeTo="margin" w:alignment="center" w:leader="none"/>
    </w:r>
    <w:r w:rsidR="00D85314">
      <w:t>Revision 1.1</w:t>
    </w:r>
    <w:r w:rsidR="00EE228A">
      <w:ptab w:relativeTo="margin" w:alignment="right" w:leader="none"/>
    </w:r>
    <w:r w:rsidR="00EE228A">
      <w:t>(</w:t>
    </w:r>
    <w:r w:rsidR="00EE228A">
      <w:fldChar w:fldCharType="begin"/>
    </w:r>
    <w:r w:rsidR="00EE228A">
      <w:instrText xml:space="preserve"> DATE  \@ "M/d/yy"  \* MERGEFORMAT </w:instrText>
    </w:r>
    <w:r w:rsidR="00EE228A">
      <w:fldChar w:fldCharType="separate"/>
    </w:r>
    <w:r w:rsidR="00686C96">
      <w:rPr>
        <w:noProof/>
      </w:rPr>
      <w:t>9/7/16</w:t>
    </w:r>
    <w:r w:rsidR="00EE228A">
      <w:fldChar w:fldCharType="end"/>
    </w:r>
    <w:r w:rsidR="00EE228A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D4" w:rsidRDefault="00F410D4" w:rsidP="00EE228A">
      <w:pPr>
        <w:spacing w:after="0" w:line="240" w:lineRule="auto"/>
      </w:pPr>
      <w:r>
        <w:separator/>
      </w:r>
    </w:p>
  </w:footnote>
  <w:footnote w:type="continuationSeparator" w:id="0">
    <w:p w:rsidR="00F410D4" w:rsidRDefault="00F410D4" w:rsidP="00EE2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A3"/>
    <w:rsid w:val="000076FA"/>
    <w:rsid w:val="000462B8"/>
    <w:rsid w:val="000A2B18"/>
    <w:rsid w:val="000B36BF"/>
    <w:rsid w:val="001536C6"/>
    <w:rsid w:val="001D270D"/>
    <w:rsid w:val="001E0FDE"/>
    <w:rsid w:val="0022344E"/>
    <w:rsid w:val="002A4AB6"/>
    <w:rsid w:val="003856CA"/>
    <w:rsid w:val="003B3179"/>
    <w:rsid w:val="003B6F34"/>
    <w:rsid w:val="003C66E9"/>
    <w:rsid w:val="0040643A"/>
    <w:rsid w:val="00425F95"/>
    <w:rsid w:val="00480D5E"/>
    <w:rsid w:val="004E031D"/>
    <w:rsid w:val="005716F2"/>
    <w:rsid w:val="00587DB3"/>
    <w:rsid w:val="00605562"/>
    <w:rsid w:val="006847C0"/>
    <w:rsid w:val="00686C96"/>
    <w:rsid w:val="006B6F57"/>
    <w:rsid w:val="007C220D"/>
    <w:rsid w:val="007F7851"/>
    <w:rsid w:val="008A37A3"/>
    <w:rsid w:val="008B5A53"/>
    <w:rsid w:val="008F3BBD"/>
    <w:rsid w:val="009016D7"/>
    <w:rsid w:val="0090703F"/>
    <w:rsid w:val="00920226"/>
    <w:rsid w:val="009B3A1C"/>
    <w:rsid w:val="00A8228A"/>
    <w:rsid w:val="00AD536C"/>
    <w:rsid w:val="00AE70AE"/>
    <w:rsid w:val="00AF3550"/>
    <w:rsid w:val="00B912EB"/>
    <w:rsid w:val="00B96D13"/>
    <w:rsid w:val="00BB1E35"/>
    <w:rsid w:val="00BF3D9C"/>
    <w:rsid w:val="00D05E25"/>
    <w:rsid w:val="00D85314"/>
    <w:rsid w:val="00E27D2F"/>
    <w:rsid w:val="00E33774"/>
    <w:rsid w:val="00ED05B4"/>
    <w:rsid w:val="00EE228A"/>
    <w:rsid w:val="00F410D4"/>
    <w:rsid w:val="00F63C87"/>
    <w:rsid w:val="00FB4AB0"/>
    <w:rsid w:val="00FD4FC3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EC5D"/>
  <w15:chartTrackingRefBased/>
  <w15:docId w15:val="{4FD62E47-7AAF-422D-942C-39D7D581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3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NoSpacing">
    <w:name w:val="No Spacing"/>
    <w:uiPriority w:val="1"/>
    <w:qFormat/>
    <w:rsid w:val="00EE22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8A"/>
  </w:style>
  <w:style w:type="paragraph" w:styleId="Footer">
    <w:name w:val="footer"/>
    <w:basedOn w:val="Normal"/>
    <w:link w:val="Foot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8A"/>
  </w:style>
  <w:style w:type="character" w:customStyle="1" w:styleId="Heading2Char">
    <w:name w:val="Heading 2 Char"/>
    <w:basedOn w:val="DefaultParagraphFont"/>
    <w:link w:val="Heading2"/>
    <w:uiPriority w:val="9"/>
    <w:rsid w:val="00AD536C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7B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53</cp:revision>
  <cp:lastPrinted>2016-09-07T14:42:00Z</cp:lastPrinted>
  <dcterms:created xsi:type="dcterms:W3CDTF">2016-09-07T01:31:00Z</dcterms:created>
  <dcterms:modified xsi:type="dcterms:W3CDTF">2016-09-07T14:42:00Z</dcterms:modified>
</cp:coreProperties>
</file>