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SPRINT REVIEW REPORT GROUP 05</w:t>
      </w:r>
    </w:p>
    <w:p>
      <w:pPr>
        <w:jc w:val="center"/>
      </w:pPr>
      <w:r>
        <w:rPr>
          <w:b/>
          <w:sz w:val="28"/>
        </w:rPr>
        <w:t>Sprint 6: Hardening &amp; QA</w:t>
      </w:r>
    </w:p>
    <w:p>
      <w:pPr>
        <w:jc w:val="center"/>
      </w:pPr>
      <w:r>
        <w:t>Boot-Tracker: Lead Management and Payment System</w:t>
      </w:r>
    </w:p>
    <w:p>
      <w:pPr>
        <w:jc w:val="center"/>
      </w:pPr>
      <w:r>
        <w:t>Organization: Coding Bootcamps ESPOL</w:t>
      </w:r>
    </w:p>
    <w:p>
      <w:pPr>
        <w:jc w:val="center"/>
      </w:pPr>
      <w:r>
        <w:t>Project: Boot-Tracker Platform</w:t>
      </w:r>
    </w:p>
    <w:p>
      <w:pPr>
        <w:jc w:val="center"/>
      </w:pPr>
      <w:r>
        <w:t>Closing Date: 5 de agosto de 2026 (fecha objetivo del milestone en Linear); trabajo asociado se extendio hasta el 5-ago</w:t>
      </w:r>
    </w:p>
    <w:p>
      <w:pPr>
        <w:pStyle w:val="Heading2"/>
      </w:pPr>
      <w:r>
        <w:t>Sprint Summary</w:t>
      </w:r>
    </w:p>
    <w:p>
      <w:r>
        <w:t>Sprint 6's planned milestone scope (system hardening, full regression QA, critical bug fixes, production monitoring, and the mobile Quick Call feature) ran in parallel with a much larger wave of client-driven change requests: a full bootcamper self-onboarding flow with invitation tokens, a cohort model per program, a Salesperson/Finance role split, and a web+mobile meetings module. That second wave is not tagged to a Linear milestone (it was worked reactively off client feedback rather than planned in the sprint backlog) but its 37 issues all closed within this sprint's date window (23-jul to 5-ago-2026) and are grouped by theme below. Of the 10 milestone-tagged core issues, 8 are Done (2 of them, CB-76 and CB-133, were found stale in Linear, marked Backlog despite being shipped, and corrected during this audit), 1 is In Progress (cosmetic UI animations), and 2 remain Backlog (production monitoring tooling and a formal manual regression pass).</w:t>
      </w:r>
    </w:p>
    <w:p>
      <w:pPr>
        <w:pStyle w:val="Heading2"/>
      </w:pPr>
      <w:r>
        <w:t>User Stories Covered</w:t>
      </w:r>
    </w:p>
    <w:p>
      <w:pPr>
        <w:pStyle w:val="ListBullet"/>
      </w:pPr>
      <w:r>
        <w:t>HST-003: automatic session expiration after 2h of inactivity.</w:t>
      </w:r>
    </w:p>
    <w:p>
      <w:pPr>
        <w:pStyle w:val="ListBullet"/>
      </w:pPr>
      <w:r>
        <w:t>HST-030: Quick Call logging from the mobile app.</w:t>
      </w:r>
    </w:p>
    <w:p>
      <w:pPr>
        <w:pStyle w:val="Heading2"/>
      </w:pPr>
      <w:r>
        <w:t>Sprint Tasks (Linear)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CB-72</w:t>
            </w:r>
          </w:p>
        </w:tc>
        <w:tc>
          <w:tcPr>
            <w:tcW w:type="dxa" w:w="2160"/>
          </w:tcPr>
          <w:p>
            <w:r>
              <w:t>S6-1 - Scrum: Sprint Review S6 + hardening backend</w:t>
            </w:r>
          </w:p>
        </w:tc>
        <w:tc>
          <w:tcPr>
            <w:tcW w:type="dxa" w:w="2160"/>
          </w:tcPr>
          <w:p>
            <w:r>
              <w:t>Jose Chong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CB-93</w:t>
            </w:r>
          </w:p>
        </w:tc>
        <w:tc>
          <w:tcPr>
            <w:tcW w:type="dxa" w:w="2160"/>
          </w:tcPr>
          <w:p>
            <w:r>
              <w:t>HST-003 - Expiracion automatica de sesion (2h de inactividad)</w:t>
            </w:r>
          </w:p>
        </w:tc>
        <w:tc>
          <w:tcPr>
            <w:tcW w:type="dxa" w:w="2160"/>
          </w:tcPr>
          <w:p>
            <w:r>
              <w:t>Zahid Diaz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CB-75</w:t>
            </w:r>
          </w:p>
        </w:tc>
        <w:tc>
          <w:tcPr>
            <w:tcW w:type="dxa" w:w="2160"/>
          </w:tcPr>
          <w:p>
            <w:r>
              <w:t>S6-4 - Frontend: correccion de bugs UI/UX + polish visual</w:t>
            </w:r>
          </w:p>
        </w:tc>
        <w:tc>
          <w:tcPr>
            <w:tcW w:type="dxa" w:w="2160"/>
          </w:tcPr>
          <w:p>
            <w:r>
              <w:t>Gabriela Jimenez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CB-76</w:t>
            </w:r>
          </w:p>
        </w:tc>
        <w:tc>
          <w:tcPr>
            <w:tcW w:type="dxa" w:w="2160"/>
          </w:tcPr>
          <w:p>
            <w:r>
              <w:t>S6-5 - Frontend: validaciones finales + testing de usabilidad</w:t>
            </w:r>
          </w:p>
        </w:tc>
        <w:tc>
          <w:tcPr>
            <w:tcW w:type="dxa" w:w="2160"/>
          </w:tcPr>
          <w:p>
            <w:r>
              <w:t>Annabella Sanchez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CB-77</w:t>
            </w:r>
          </w:p>
        </w:tc>
        <w:tc>
          <w:tcPr>
            <w:tcW w:type="dxa" w:w="2160"/>
          </w:tcPr>
          <w:p>
            <w:r>
              <w:t>S6-6 - Mobile: Quick Call (HST-030) + correccion de bugs mobile</w:t>
            </w:r>
          </w:p>
        </w:tc>
        <w:tc>
          <w:tcPr>
            <w:tcW w:type="dxa" w:w="2160"/>
          </w:tcPr>
          <w:p>
            <w:r>
              <w:t>Isabella Martin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CB-133</w:t>
            </w:r>
          </w:p>
        </w:tc>
        <w:tc>
          <w:tcPr>
            <w:tcW w:type="dxa" w:w="2160"/>
          </w:tcPr>
          <w:p>
            <w:r>
              <w:t>S6-9 - Security: PATCH /api/auth/me/ permite auto-escalada de rol (fix critico)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CB-114</w:t>
            </w:r>
          </w:p>
        </w:tc>
        <w:tc>
          <w:tcPr>
            <w:tcW w:type="dxa" w:w="2160"/>
          </w:tcPr>
          <w:p>
            <w:r>
              <w:t>S6-7 - Frontend: animaciones de transicion y micro-interacciones</w:t>
            </w:r>
          </w:p>
        </w:tc>
        <w:tc>
          <w:tcPr>
            <w:tcW w:type="dxa" w:w="2160"/>
          </w:tcPr>
          <w:p>
            <w:r>
              <w:t>Gabriela Jimenez</w:t>
            </w:r>
          </w:p>
        </w:tc>
        <w:tc>
          <w:tcPr>
            <w:tcW w:type="dxa" w:w="2160"/>
          </w:tcPr>
          <w:p>
            <w:r>
              <w:t>In Progress</w:t>
            </w:r>
          </w:p>
        </w:tc>
      </w:tr>
      <w:tr>
        <w:tc>
          <w:tcPr>
            <w:tcW w:type="dxa" w:w="2160"/>
          </w:tcPr>
          <w:p>
            <w:r>
              <w:t>CB-73</w:t>
            </w:r>
          </w:p>
        </w:tc>
        <w:tc>
          <w:tcPr>
            <w:tcW w:type="dxa" w:w="2160"/>
          </w:tcPr>
          <w:p>
            <w:r>
              <w:t>S6-2 - DevOps: monitoreo produccion + correccion de bugs criticos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CB-74</w:t>
            </w:r>
          </w:p>
        </w:tc>
        <w:tc>
          <w:tcPr>
            <w:tcW w:type="dxa" w:w="2160"/>
          </w:tcPr>
          <w:p>
            <w:r>
              <w:t>S6-3 - QA: regresion completa del sistema</w:t>
            </w:r>
          </w:p>
        </w:tc>
        <w:tc>
          <w:tcPr>
            <w:tcW w:type="dxa" w:w="2160"/>
          </w:tcPr>
          <w:p>
            <w:r>
              <w:t>Zahid Diaz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CB-115</w:t>
            </w:r>
          </w:p>
        </w:tc>
        <w:tc>
          <w:tcPr>
            <w:tcW w:type="dxa" w:w="2160"/>
          </w:tcPr>
          <w:p>
            <w:r>
              <w:t>S6-8 - Mobile: animaciones de navegacion y transiciones de pantalla</w:t>
            </w:r>
          </w:p>
        </w:tc>
        <w:tc>
          <w:tcPr>
            <w:tcW w:type="dxa" w:w="2160"/>
          </w:tcPr>
          <w:p>
            <w:r>
              <w:t>Isabella Martin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</w:tbl>
    <w:p>
      <w:pPr>
        <w:pStyle w:val="Heading2"/>
      </w:pPr>
      <w:r>
        <w:t>Additional Client-Driven Scope Delivered This Sprint</w:t>
      </w:r>
    </w:p>
    <w:p>
      <w:r>
        <w:t>Beyond the planned milestone scope, the following work was delivered in response to live client feedback and usability findings during this sprint window. Each item is a real, closed Linear issue; grouped here by theme for readability. Full per-issue detail: SCRUM_Evidence/Sprint_6/github_issues_s6.md and the Linear workspace.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D9D9"/>
          </w:tcPr>
          <w:p>
            <w:r>
              <w:rPr>
                <w:b/>
              </w:rPr>
              <w:t>Theme</w:t>
            </w:r>
          </w:p>
        </w:tc>
        <w:tc>
          <w:tcPr>
            <w:tcW w:type="dxa" w:w="2880"/>
            <w:shd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  <w:shd w:fill="D9D9D9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Bootcamper onboarding and cohorts (26 issues)</w:t>
            </w:r>
          </w:p>
        </w:tc>
        <w:tc>
          <w:tcPr>
            <w:tcW w:type="dxa" w:w="2880"/>
          </w:tcPr>
          <w:p>
            <w:r>
              <w:t>New cohort model per program (CB-136), admin cohort/program management (CB-139/143), role split Salesperson vs. Finance with a bootcamper pool (CB-152), self-service bootcamper onboarding via one-time invitation token (CB-157/158/159/161/162), coordinator multi-program scoping (CB-137/138), web + mobile meetings/agenda module (CB-142/150/151/140/144), admin-owned lead views and RBAC hardening on conversion (CB-145/146/147/148), unified password-recovery flow (CB-141), cohort/discount selection at conversion time (CB-154/155/171).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</w:tr>
      <w:tr>
        <w:tc>
          <w:tcPr>
            <w:tcW w:type="dxa" w:w="2880"/>
          </w:tcPr>
          <w:p>
            <w:r>
              <w:t>Payments UX polish (10 issues)</w:t>
            </w:r>
          </w:p>
        </w:tc>
        <w:tc>
          <w:tcPr>
            <w:tcW w:type="dxa" w:w="2880"/>
          </w:tcPr>
          <w:p>
            <w:r>
              <w:t>Finance pool distribution and request history (CB-175), admin toggle for auto-assigned collection (CB-181), Spanish-localized bootcamper payment screen with amount-owed card (CB-176), tabular payment history without a program selector (CB-182), reject-and-resend backend for rejected payments (CB-178), bootcamper cannot upload receipt bug fix (CB-177), server-side critical-state coordinator validation (CB-180), invite-email on user creation (CB-179), verify/reject notification email to the bootcamper (CB-183), read-only history with admin unassign (CB-185).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</w:tr>
      <w:tr>
        <w:tc>
          <w:tcPr>
            <w:tcW w:type="dxa" w:w="2880"/>
          </w:tcPr>
          <w:p>
            <w:r>
              <w:t>Analytics (1 issue)</w:t>
            </w:r>
          </w:p>
        </w:tc>
        <w:tc>
          <w:tcPr>
            <w:tcW w:type="dxa" w:w="2880"/>
          </w:tcPr>
          <w:p>
            <w:r>
              <w:t>Unassigned-leads card on the Leads Management screen (CB-135).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</w:tr>
    </w:tbl>
    <w:p>
      <w:pPr>
        <w:pStyle w:val="Heading2"/>
      </w:pPr>
      <w:r>
        <w:t>Pending / Carried 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CB-73</w:t>
            </w:r>
          </w:p>
        </w:tc>
        <w:tc>
          <w:tcPr>
            <w:tcW w:type="dxa" w:w="2160"/>
          </w:tcPr>
          <w:p>
            <w:r>
              <w:t>S6-2 - DevOps: monitoreo produccion + correccion de bugs criticos</w:t>
            </w:r>
          </w:p>
        </w:tc>
        <w:tc>
          <w:tcPr>
            <w:tcW w:type="dxa" w:w="2160"/>
          </w:tcPr>
          <w:p>
            <w:r>
              <w:t>Juan Munizaga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CB-74</w:t>
            </w:r>
          </w:p>
        </w:tc>
        <w:tc>
          <w:tcPr>
            <w:tcW w:type="dxa" w:w="2160"/>
          </w:tcPr>
          <w:p>
            <w:r>
              <w:t>S6-3 - QA: regresion completa del sistema</w:t>
            </w:r>
          </w:p>
        </w:tc>
        <w:tc>
          <w:tcPr>
            <w:tcW w:type="dxa" w:w="2160"/>
          </w:tcPr>
          <w:p>
            <w:r>
              <w:t>Zahid Diaz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CB-115</w:t>
            </w:r>
          </w:p>
        </w:tc>
        <w:tc>
          <w:tcPr>
            <w:tcW w:type="dxa" w:w="2160"/>
          </w:tcPr>
          <w:p>
            <w:r>
              <w:t>S6-8 - Mobile: animaciones de navegacion y transiciones de pantalla</w:t>
            </w:r>
          </w:p>
        </w:tc>
        <w:tc>
          <w:tcPr>
            <w:tcW w:type="dxa" w:w="2160"/>
          </w:tcPr>
          <w:p>
            <w:r>
              <w:t>Isabella Martin</w:t>
            </w:r>
          </w:p>
        </w:tc>
        <w:tc>
          <w:tcPr>
            <w:tcW w:type="dxa" w:w="2160"/>
          </w:tcPr>
          <w:p>
            <w:r>
              <w:t>Backlog</w:t>
            </w:r>
          </w:p>
        </w:tc>
      </w:tr>
      <w:tr>
        <w:tc>
          <w:tcPr>
            <w:tcW w:type="dxa" w:w="2160"/>
          </w:tcPr>
          <w:p>
            <w:r>
              <w:t>CB-114</w:t>
            </w:r>
          </w:p>
        </w:tc>
        <w:tc>
          <w:tcPr>
            <w:tcW w:type="dxa" w:w="2160"/>
          </w:tcPr>
          <w:p>
            <w:r>
              <w:t>S6-7 - Frontend: animaciones de transicion y micro-interacciones</w:t>
            </w:r>
          </w:p>
        </w:tc>
        <w:tc>
          <w:tcPr>
            <w:tcW w:type="dxa" w:w="2160"/>
          </w:tcPr>
          <w:p>
            <w:r>
              <w:t>Gabriela Jimenez</w:t>
            </w:r>
          </w:p>
        </w:tc>
        <w:tc>
          <w:tcPr>
            <w:tcW w:type="dxa" w:w="2160"/>
          </w:tcPr>
          <w:p>
            <w:r>
              <w:t>In Progress</w:t>
            </w:r>
          </w:p>
        </w:tc>
      </w:tr>
    </w:tbl>
    <w:p>
      <w:pPr>
        <w:pStyle w:val="Heading2"/>
      </w:pPr>
      <w:r>
        <w:t>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  <w:shd w:fill="D9D9D9"/>
          </w:tcPr>
          <w:p>
            <w:r>
              <w:rPr>
                <w:b/>
              </w:rPr>
              <w:t>Member</w:t>
            </w:r>
          </w:p>
        </w:tc>
      </w:tr>
      <w:tr>
        <w:tc>
          <w:tcPr>
            <w:tcW w:type="dxa" w:w="4320"/>
          </w:tcPr>
          <w:p>
            <w:r>
              <w:t>Scrum Master</w:t>
            </w:r>
          </w:p>
        </w:tc>
        <w:tc>
          <w:tcPr>
            <w:tcW w:type="dxa" w:w="4320"/>
          </w:tcPr>
          <w:p>
            <w:r>
              <w:t>Jose Chong (Jlchong3)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Juan Munizaga, Zahid Diaz, Jose Chong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Gabriela Jimenez, Annabella Sanchez</w:t>
            </w:r>
          </w:p>
        </w:tc>
      </w:tr>
      <w:tr>
        <w:tc>
          <w:tcPr>
            <w:tcW w:type="dxa" w:w="4320"/>
          </w:tcPr>
          <w:p>
            <w:r>
              <w:t>Mobile</w:t>
            </w:r>
          </w:p>
        </w:tc>
        <w:tc>
          <w:tcPr>
            <w:tcW w:type="dxa" w:w="4320"/>
          </w:tcPr>
          <w:p>
            <w:r>
              <w:t>Isabella Martin</w:t>
            </w:r>
          </w:p>
        </w:tc>
      </w:tr>
    </w:tbl>
    <w:p>
      <w:pPr>
        <w:pStyle w:val="Heading2"/>
      </w:pPr>
      <w:r>
        <w:t>Review Notes</w:t>
      </w:r>
    </w:p>
    <w:p>
      <w:pPr>
        <w:pStyle w:val="ListBullet"/>
      </w:pPr>
      <w:r>
        <w:t>CB-76 and CB-133 were found marked Backlog in Linear despite being shipped: CB-76 (usability validations) is evidenced by the responsive campaign (PRs #118, #344, #353) and the client usability sessions documented in the final report's Usability Testing section; CB-133 (role self-escalation security fix) is evidenced by MeUpdateSerializer excluding role/is_active/email in authentication/serializers.py:80-82. Both corrected to Done on 12-ago-2026.</w:t>
      </w:r>
    </w:p>
    <w:p>
      <w:pPr>
        <w:pStyle w:val="ListBullet"/>
      </w:pPr>
      <w:r>
        <w:t>CB-74 (formal regression pass) is not marked Done here even though the automated suite grew substantially this sprint (see Sprint 7 report and the final report's Chapter 8): the ticket as written implies a manual exploratory pass the team has not explicitly recorded, so it is left for the team to close, not assumed done.</w:t>
      </w:r>
    </w:p>
    <w:p>
      <w:pPr>
        <w:pStyle w:val="ListBullet"/>
      </w:pPr>
      <w:r>
        <w:t>CB-103/104/105/106 are Linear duplicates of CB-73/74/75/76 respectively, created by an earlier milestone-planning re-run; the real work is tracked once under the lower-numbered issue.</w:t>
      </w:r>
    </w:p>
    <w:p>
      <w:r>
        <w:t>________________________________________</w:t>
      </w:r>
    </w:p>
    <w:p>
      <w:r>
        <w:rPr>
          <w:b/>
        </w:rPr>
        <w:t>Customer Conformity and Acceptance</w:t>
      </w:r>
    </w:p>
    <w:p>
      <w:r>
        <w:t>PhD. Carmen Vaca</w:t>
      </w:r>
    </w:p>
    <w:p>
      <w:r>
        <w:t>Director of Coding Bootcamps ESPOL</w:t>
      </w:r>
    </w:p>
    <w:p>
      <w:r>
        <w:t>[ % PENDIENTE-FIRMA — se completa cuando la clienta firme la revision 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