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Facultad de Ingeniería</w:t>
      </w:r>
    </w:p>
    <w:p>
      <w:pPr>
        <w:pStyle w:val="BodyText"/>
      </w:pPr>
      <w:r>
        <w:rPr>
          <w:b/>
          <w:bCs/>
        </w:rPr>
        <w:t xml:space="preserve">Carrera Profesional de Ingeniería de Sistemas e Informática</w:t>
      </w:r>
    </w:p>
    <w:p>
      <w:r>
        <w:pict>
          <v:rect style="width:0;height:1.5pt" o:hralign="center" o:hrstd="t" o:hr="t"/>
        </w:pict>
      </w:r>
    </w:p>
    <w:bookmarkStart w:id="10" w:name="X7807ab5b564874b09ec0860ac395a19239413cf"/>
    <w:p>
      <w:pPr>
        <w:pStyle w:val="Heading1"/>
      </w:pPr>
      <w:r>
        <w:t xml:space="preserve">Sistema Web de Gestión de Inventario de Equipos Informáticos para la EMCH</w:t>
      </w:r>
      <w:r>
        <w:t xml:space="preserve"> </w:t>
      </w:r>
      <w:r>
        <w:t xml:space="preserve">“CFB”</w:t>
      </w:r>
    </w:p>
    <w:p>
      <w:pPr>
        <w:pStyle w:val="FirstParagraph"/>
      </w:pPr>
      <w:r>
        <w:rPr>
          <w:b/>
          <w:bCs/>
        </w:rPr>
        <w:t xml:space="preserve">INFORME DE AVANCE N°3 — SPRINT 6</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Alumno:</w:t>
            </w:r>
          </w:p>
        </w:tc>
        <w:tc>
          <w:tcPr/>
          <w:p>
            <w:pPr>
              <w:pStyle w:val="Compact"/>
            </w:pPr>
            <w:r>
              <w:t xml:space="preserve">Pariona Torres, Jonas Efrain</w:t>
            </w:r>
          </w:p>
        </w:tc>
      </w:tr>
      <w:tr>
        <w:tc>
          <w:tcPr/>
          <w:p>
            <w:pPr>
              <w:pStyle w:val="Compact"/>
            </w:pPr>
            <w:r>
              <w:rPr>
                <w:b/>
                <w:bCs/>
              </w:rPr>
              <w:t xml:space="preserve">Alumno:</w:t>
            </w:r>
          </w:p>
        </w:tc>
        <w:tc>
          <w:tcPr/>
          <w:p>
            <w:pPr>
              <w:pStyle w:val="Compact"/>
            </w:pPr>
            <w:r>
              <w:t xml:space="preserve">Chavarría Navarro, Aldair</w:t>
            </w:r>
          </w:p>
        </w:tc>
      </w:tr>
      <w:tr>
        <w:tc>
          <w:tcPr/>
          <w:p>
            <w:pPr>
              <w:pStyle w:val="Compact"/>
            </w:pPr>
            <w:r>
              <w:rPr>
                <w:b/>
                <w:bCs/>
              </w:rPr>
              <w:t xml:space="preserve">Alumno:</w:t>
            </w:r>
          </w:p>
        </w:tc>
        <w:tc>
          <w:tcPr/>
          <w:p>
            <w:pPr>
              <w:pStyle w:val="Compact"/>
            </w:pPr>
            <w:r>
              <w:t xml:space="preserve">Andia Canchi, Henrry Jhon</w:t>
            </w:r>
          </w:p>
        </w:tc>
      </w:tr>
      <w:tr>
        <w:tc>
          <w:tcPr/>
          <w:p>
            <w:pPr>
              <w:pStyle w:val="Compact"/>
            </w:pPr>
            <w:r>
              <w:rPr>
                <w:b/>
                <w:bCs/>
              </w:rPr>
              <w:t xml:space="preserve">Alumno:</w:t>
            </w:r>
          </w:p>
        </w:tc>
        <w:tc>
          <w:tcPr/>
          <w:p>
            <w:pPr>
              <w:pStyle w:val="Compact"/>
            </w:pPr>
            <w:r>
              <w:t xml:space="preserve">Orozco Romero, Kattia</w:t>
            </w:r>
          </w:p>
        </w:tc>
      </w:tr>
      <w:tr>
        <w:tc>
          <w:tcPr/>
          <w:p>
            <w:pPr>
              <w:pStyle w:val="Compact"/>
            </w:pPr>
            <w:r>
              <w:rPr>
                <w:b/>
                <w:bCs/>
              </w:rPr>
              <w:t xml:space="preserve">Curso:</w:t>
            </w:r>
          </w:p>
        </w:tc>
        <w:tc>
          <w:tcPr/>
          <w:p>
            <w:pPr>
              <w:pStyle w:val="Compact"/>
            </w:pPr>
            <w:r>
              <w:t xml:space="preserve">Integrador II — Sistemas</w:t>
            </w:r>
          </w:p>
        </w:tc>
      </w:tr>
      <w:tr>
        <w:tc>
          <w:tcPr/>
          <w:p>
            <w:pPr>
              <w:pStyle w:val="Compact"/>
            </w:pPr>
            <w:r>
              <w:rPr>
                <w:b/>
                <w:bCs/>
              </w:rPr>
              <w:t xml:space="preserve">Sprint actual:</w:t>
            </w:r>
          </w:p>
        </w:tc>
        <w:tc>
          <w:tcPr/>
          <w:p>
            <w:pPr>
              <w:pStyle w:val="Compact"/>
            </w:pPr>
            <w:r>
              <w:t xml:space="preserve">Sprint 6 — Cierre y Despliegue</w:t>
            </w:r>
          </w:p>
        </w:tc>
      </w:tr>
      <w:tr>
        <w:tc>
          <w:tcPr/>
          <w:p>
            <w:pPr>
              <w:pStyle w:val="Compact"/>
            </w:pPr>
            <w:r>
              <w:rPr>
                <w:b/>
                <w:bCs/>
              </w:rPr>
              <w:t xml:space="preserve">Fecha:</w:t>
            </w:r>
          </w:p>
        </w:tc>
        <w:tc>
          <w:tcPr/>
          <w:p>
            <w:pPr>
              <w:pStyle w:val="Compact"/>
            </w:pPr>
            <w:r>
              <w:t xml:space="preserve">Junio – Julio 2026</w:t>
            </w:r>
          </w:p>
        </w:tc>
      </w:tr>
      <w:tr>
        <w:tc>
          <w:tcPr/>
          <w:p>
            <w:pPr>
              <w:pStyle w:val="Compact"/>
            </w:pPr>
            <w:r>
              <w:rPr>
                <w:b/>
                <w:bCs/>
              </w:rPr>
              <w:t xml:space="preserve">Sistema en producción:</w:t>
            </w:r>
          </w:p>
        </w:tc>
        <w:tc>
          <w:tcPr/>
          <w:p>
            <w:pPr>
              <w:pStyle w:val="Compact"/>
            </w:pPr>
            <w:r>
              <w:t xml:space="preserve">https://sgi.escuelamilitar.edu.pe</w:t>
            </w:r>
          </w:p>
        </w:tc>
      </w:tr>
      <w:tr>
        <w:tc>
          <w:tcPr/>
          <w:p>
            <w:pPr>
              <w:pStyle w:val="Compact"/>
            </w:pPr>
            <w:r>
              <w:rPr>
                <w:b/>
                <w:bCs/>
              </w:rPr>
              <w:t xml:space="preserve">Documentación técnica:</w:t>
            </w:r>
          </w:p>
        </w:tc>
        <w:tc>
          <w:tcPr/>
          <w:p>
            <w:pPr>
              <w:pStyle w:val="Compact"/>
            </w:pPr>
            <w:r>
              <w:t xml:space="preserve">https://sgi-docs.escuelamilitar.edu.pe</w:t>
            </w:r>
          </w:p>
        </w:tc>
      </w:tr>
      <w:tr>
        <w:tc>
          <w:tcPr/>
          <w:p>
            <w:pPr>
              <w:pStyle w:val="Compact"/>
            </w:pPr>
            <w:r>
              <w:rPr>
                <w:b/>
                <w:bCs/>
              </w:rPr>
              <w:t xml:space="preserve">Repositorio GitHub:</w:t>
            </w:r>
          </w:p>
        </w:tc>
        <w:tc>
          <w:tcPr/>
          <w:p>
            <w:pPr>
              <w:pStyle w:val="Compact"/>
            </w:pPr>
            <w:r>
              <w:t xml:space="preserve">https://github.com/Jnasus/sgi-emch</w:t>
            </w:r>
          </w:p>
        </w:tc>
      </w:tr>
    </w:tbl>
    <w:p>
      <w:pPr>
        <w:pStyle w:val="BodyText"/>
      </w:pPr>
      <w:r>
        <w:rPr>
          <w:b/>
          <w:bCs/>
        </w:rPr>
        <w:t xml:space="preserve">Lima – Perú</w:t>
      </w:r>
    </w:p>
    <w:p>
      <w:pPr>
        <w:pStyle w:val="BodyText"/>
      </w:pPr>
      <w:r>
        <w:rPr>
          <w:b/>
          <w:bCs/>
        </w:rPr>
        <w:t xml:space="preserve">2026</w:t>
      </w:r>
    </w:p>
    <w:p>
      <w:r>
        <w:pict>
          <v:rect style="width:0;height:1.5pt" o:hralign="center" o:hrstd="t" o:hr="t"/>
        </w:pict>
      </w:r>
    </w:p>
    <w:bookmarkStart w:id="9" w:name="índice"/>
    <w:p>
      <w:pPr>
        <w:pStyle w:val="Heading2"/>
      </w:pPr>
      <w:r>
        <w:t xml:space="preserve">ÍNDICE</w:t>
      </w:r>
    </w:p>
    <w:p>
      <w:pPr>
        <w:pStyle w:val="Compact"/>
        <w:numPr>
          <w:ilvl w:val="0"/>
          <w:numId w:val="1001"/>
        </w:numPr>
      </w:pPr>
      <w:hyperlink w:anchor="capítulo-1--aspectos-generales">
        <w:r>
          <w:rPr>
            <w:rStyle w:val="Hyperlink"/>
            <w:b/>
            <w:bCs/>
          </w:rPr>
          <w:t xml:space="preserve">Capítulo 1 — ASPECTOS GENERALES</w:t>
        </w:r>
      </w:hyperlink>
    </w:p>
    <w:p>
      <w:pPr>
        <w:pStyle w:val="Compact"/>
        <w:numPr>
          <w:ilvl w:val="1"/>
          <w:numId w:val="1002"/>
        </w:numPr>
      </w:pPr>
      <w:hyperlink w:anchor="X5981c3bc40a8389d95ce25a61705ce8f441ce92">
        <w:r>
          <w:rPr>
            <w:rStyle w:val="Hyperlink"/>
          </w:rPr>
          <w:t xml:space="preserve">1.1. Definición del problema</w:t>
        </w:r>
      </w:hyperlink>
    </w:p>
    <w:p>
      <w:pPr>
        <w:pStyle w:val="Compact"/>
        <w:numPr>
          <w:ilvl w:val="1"/>
          <w:numId w:val="1002"/>
        </w:numPr>
      </w:pPr>
      <w:hyperlink w:anchor="Xcdb4958f6499fd2c067496631b6a518e2d1e281">
        <w:r>
          <w:rPr>
            <w:rStyle w:val="Hyperlink"/>
          </w:rPr>
          <w:t xml:space="preserve">1.2. Definición de Objetivos</w:t>
        </w:r>
      </w:hyperlink>
    </w:p>
    <w:p>
      <w:pPr>
        <w:pStyle w:val="Compact"/>
        <w:numPr>
          <w:ilvl w:val="2"/>
          <w:numId w:val="1003"/>
        </w:numPr>
      </w:pPr>
      <w:hyperlink w:anchor="X887832d3eaa428e4d33ceff6c4c309745e09f9a">
        <w:r>
          <w:rPr>
            <w:rStyle w:val="Hyperlink"/>
          </w:rPr>
          <w:t xml:space="preserve">1.2.1. Objetivo General</w:t>
        </w:r>
      </w:hyperlink>
    </w:p>
    <w:p>
      <w:pPr>
        <w:pStyle w:val="Compact"/>
        <w:numPr>
          <w:ilvl w:val="2"/>
          <w:numId w:val="1003"/>
        </w:numPr>
      </w:pPr>
      <w:hyperlink w:anchor="X0b0bd48730496a1cf44f79865249f6c6570254e">
        <w:r>
          <w:rPr>
            <w:rStyle w:val="Hyperlink"/>
          </w:rPr>
          <w:t xml:space="preserve">1.2.2. Objetivos Específicos</w:t>
        </w:r>
      </w:hyperlink>
    </w:p>
    <w:p>
      <w:pPr>
        <w:pStyle w:val="Compact"/>
        <w:numPr>
          <w:ilvl w:val="2"/>
          <w:numId w:val="1003"/>
        </w:numPr>
      </w:pPr>
      <w:hyperlink w:anchor="X919e5f8b83307680c3076d3457c2d4bf85215c3">
        <w:r>
          <w:rPr>
            <w:rStyle w:val="Hyperlink"/>
          </w:rPr>
          <w:t xml:space="preserve">1.2.3. Alcances y Limitaciones</w:t>
        </w:r>
      </w:hyperlink>
    </w:p>
    <w:p>
      <w:pPr>
        <w:pStyle w:val="Compact"/>
        <w:numPr>
          <w:ilvl w:val="2"/>
          <w:numId w:val="1003"/>
        </w:numPr>
      </w:pPr>
      <w:hyperlink w:anchor="X1534f463bad7fd629ca0773b4f7af1b0209a209">
        <w:r>
          <w:rPr>
            <w:rStyle w:val="Hyperlink"/>
          </w:rPr>
          <w:t xml:space="preserve">1.2.4. Justificación</w:t>
        </w:r>
      </w:hyperlink>
    </w:p>
    <w:p>
      <w:pPr>
        <w:pStyle w:val="Compact"/>
        <w:numPr>
          <w:ilvl w:val="2"/>
          <w:numId w:val="1003"/>
        </w:numPr>
      </w:pPr>
      <w:hyperlink w:anchor="X0c4e7a1af1be0211a6eb84fb75e86450dfd7ac7">
        <w:r>
          <w:rPr>
            <w:rStyle w:val="Hyperlink"/>
          </w:rPr>
          <w:t xml:space="preserve">1.2.5. Estado de Arte</w:t>
        </w:r>
      </w:hyperlink>
    </w:p>
    <w:p>
      <w:pPr>
        <w:pStyle w:val="Compact"/>
        <w:numPr>
          <w:ilvl w:val="0"/>
          <w:numId w:val="1001"/>
        </w:numPr>
      </w:pPr>
      <w:hyperlink w:anchor="capítulo-2--marco-teórico">
        <w:r>
          <w:rPr>
            <w:rStyle w:val="Hyperlink"/>
            <w:b/>
            <w:bCs/>
          </w:rPr>
          <w:t xml:space="preserve">Capítulo 2 — MARCO TEÓRICO</w:t>
        </w:r>
      </w:hyperlink>
    </w:p>
    <w:p>
      <w:pPr>
        <w:pStyle w:val="Compact"/>
        <w:numPr>
          <w:ilvl w:val="1"/>
          <w:numId w:val="1004"/>
        </w:numPr>
      </w:pPr>
      <w:hyperlink w:anchor="Xe6226c3d42d44078482bd93196408178b2264e9">
        <w:r>
          <w:rPr>
            <w:rStyle w:val="Hyperlink"/>
          </w:rPr>
          <w:t xml:space="preserve">2.1. Fundamentos Teóricos</w:t>
        </w:r>
      </w:hyperlink>
    </w:p>
    <w:p>
      <w:pPr>
        <w:pStyle w:val="Compact"/>
        <w:numPr>
          <w:ilvl w:val="2"/>
          <w:numId w:val="1005"/>
        </w:numPr>
      </w:pPr>
      <w:hyperlink w:anchor="X21c115a09e979a34a84aac6f1c328eb15adfea9">
        <w:r>
          <w:rPr>
            <w:rStyle w:val="Hyperlink"/>
          </w:rPr>
          <w:t xml:space="preserve">2.1.1. Sistema web de gestión de inventario TI</w:t>
        </w:r>
      </w:hyperlink>
    </w:p>
    <w:p>
      <w:pPr>
        <w:pStyle w:val="Compact"/>
        <w:numPr>
          <w:ilvl w:val="2"/>
          <w:numId w:val="1005"/>
        </w:numPr>
      </w:pPr>
      <w:hyperlink w:anchor="Xa7a11bba22a1fd81e0e54fdd746a88a24dac246">
        <w:r>
          <w:rPr>
            <w:rStyle w:val="Hyperlink"/>
          </w:rPr>
          <w:t xml:space="preserve">2.1.2. Gestión de activos TI — ITAM e ITIL v4</w:t>
        </w:r>
      </w:hyperlink>
    </w:p>
    <w:p>
      <w:pPr>
        <w:pStyle w:val="Compact"/>
        <w:numPr>
          <w:ilvl w:val="2"/>
          <w:numId w:val="1005"/>
        </w:numPr>
      </w:pPr>
      <w:hyperlink w:anchor="Xa77cbcb3cc7a2b54758d84704c0ac8bab6e35f5">
        <w:r>
          <w:rPr>
            <w:rStyle w:val="Hyperlink"/>
          </w:rPr>
          <w:t xml:space="preserve">2.1.3. Scrum</w:t>
        </w:r>
      </w:hyperlink>
    </w:p>
    <w:p>
      <w:pPr>
        <w:pStyle w:val="Compact"/>
        <w:numPr>
          <w:ilvl w:val="2"/>
          <w:numId w:val="1005"/>
        </w:numPr>
      </w:pPr>
      <w:hyperlink w:anchor="Xcdea9e8adead461831e72ac7a97e33c814abf37">
        <w:r>
          <w:rPr>
            <w:rStyle w:val="Hyperlink"/>
          </w:rPr>
          <w:t xml:space="preserve">2.1.4. Frameworks utilizados</w:t>
        </w:r>
      </w:hyperlink>
    </w:p>
    <w:p>
      <w:pPr>
        <w:pStyle w:val="Compact"/>
        <w:numPr>
          <w:ilvl w:val="2"/>
          <w:numId w:val="1005"/>
        </w:numPr>
      </w:pPr>
      <w:hyperlink w:anchor="X8bd7ac1859199a4c3e9d3746de2e49942823a5b">
        <w:r>
          <w:rPr>
            <w:rStyle w:val="Hyperlink"/>
          </w:rPr>
          <w:t xml:space="preserve">2.1.5. Arquitectura de tres capas</w:t>
        </w:r>
      </w:hyperlink>
    </w:p>
    <w:p>
      <w:pPr>
        <w:pStyle w:val="Compact"/>
        <w:numPr>
          <w:ilvl w:val="2"/>
          <w:numId w:val="1005"/>
        </w:numPr>
      </w:pPr>
      <w:hyperlink w:anchor="X201c12c03c5d8bf8835ad9485d4369e4a08eebb">
        <w:r>
          <w:rPr>
            <w:rStyle w:val="Hyperlink"/>
          </w:rPr>
          <w:t xml:space="preserve">2.1.6. Sprint</w:t>
        </w:r>
      </w:hyperlink>
    </w:p>
    <w:p>
      <w:pPr>
        <w:pStyle w:val="Compact"/>
        <w:numPr>
          <w:ilvl w:val="2"/>
          <w:numId w:val="1005"/>
        </w:numPr>
      </w:pPr>
      <w:hyperlink w:anchor="Xcddb7ffff1c310f0fdc6dfedcd8c97122828573">
        <w:r>
          <w:rPr>
            <w:rStyle w:val="Hyperlink"/>
          </w:rPr>
          <w:t xml:space="preserve">2.1.7. Burndown Chart</w:t>
        </w:r>
      </w:hyperlink>
    </w:p>
    <w:p>
      <w:pPr>
        <w:pStyle w:val="Compact"/>
        <w:numPr>
          <w:ilvl w:val="0"/>
          <w:numId w:val="1001"/>
        </w:numPr>
      </w:pPr>
      <w:hyperlink w:anchor="capítulo-3--desarrollo-de-la-solución">
        <w:r>
          <w:rPr>
            <w:rStyle w:val="Hyperlink"/>
            <w:b/>
            <w:bCs/>
          </w:rPr>
          <w:t xml:space="preserve">Capítulo 3 — DESARROLLO DE LA SOLUCIÓN</w:t>
        </w:r>
      </w:hyperlink>
    </w:p>
    <w:p>
      <w:pPr>
        <w:pStyle w:val="Compact"/>
        <w:numPr>
          <w:ilvl w:val="1"/>
          <w:numId w:val="1006"/>
        </w:numPr>
      </w:pPr>
      <w:hyperlink w:anchor="Xceb55621b714b0633404b385b2bc90c97e9163a">
        <w:r>
          <w:rPr>
            <w:rStyle w:val="Hyperlink"/>
          </w:rPr>
          <w:t xml:space="preserve">3.1. Desarrollo de la solución</w:t>
        </w:r>
      </w:hyperlink>
    </w:p>
    <w:p>
      <w:pPr>
        <w:pStyle w:val="Compact"/>
        <w:numPr>
          <w:ilvl w:val="2"/>
          <w:numId w:val="1007"/>
        </w:numPr>
      </w:pPr>
      <w:hyperlink w:anchor="Xf0237fcbb6572a1232d0fc1ec634b6ee1cbad81">
        <w:r>
          <w:rPr>
            <w:rStyle w:val="Hyperlink"/>
          </w:rPr>
          <w:t xml:space="preserve">3.1.1. Visión del Proyecto</w:t>
        </w:r>
      </w:hyperlink>
    </w:p>
    <w:p>
      <w:pPr>
        <w:pStyle w:val="Compact"/>
        <w:numPr>
          <w:ilvl w:val="2"/>
          <w:numId w:val="1007"/>
        </w:numPr>
      </w:pPr>
      <w:hyperlink w:anchor="X96ed3cdd92c95ff4dd45d5991c7f244a9fecf4e">
        <w:r>
          <w:rPr>
            <w:rStyle w:val="Hyperlink"/>
          </w:rPr>
          <w:t xml:space="preserve">3.1.2. Product Backlog</w:t>
        </w:r>
      </w:hyperlink>
    </w:p>
    <w:p>
      <w:pPr>
        <w:pStyle w:val="Compact"/>
        <w:numPr>
          <w:ilvl w:val="2"/>
          <w:numId w:val="1007"/>
        </w:numPr>
      </w:pPr>
      <w:hyperlink w:anchor="Xc0aea951d901c3151b02cbaab086ec36fd03df7">
        <w:r>
          <w:rPr>
            <w:rStyle w:val="Hyperlink"/>
          </w:rPr>
          <w:t xml:space="preserve">3.1.3. Sprint 0 — Kick-off y Planificación</w:t>
        </w:r>
      </w:hyperlink>
    </w:p>
    <w:p>
      <w:pPr>
        <w:pStyle w:val="Compact"/>
        <w:numPr>
          <w:ilvl w:val="2"/>
          <w:numId w:val="1007"/>
        </w:numPr>
      </w:pPr>
      <w:hyperlink w:anchor="X2d11b2edb3a63976cdb8f55bc7e653d29d6c521">
        <w:r>
          <w:rPr>
            <w:rStyle w:val="Hyperlink"/>
          </w:rPr>
          <w:t xml:space="preserve">3.1.4. Sprint I — Usuarios y Seguridad</w:t>
        </w:r>
      </w:hyperlink>
    </w:p>
    <w:p>
      <w:pPr>
        <w:pStyle w:val="Compact"/>
        <w:numPr>
          <w:ilvl w:val="2"/>
          <w:numId w:val="1007"/>
        </w:numPr>
      </w:pPr>
      <w:hyperlink w:anchor="Xfb7975371f29bb9a7bab62e4971343d9b3a1550">
        <w:r>
          <w:rPr>
            <w:rStyle w:val="Hyperlink"/>
          </w:rPr>
          <w:t xml:space="preserve">3.1.5. Sprint II — Inventario de Equipos</w:t>
        </w:r>
      </w:hyperlink>
    </w:p>
    <w:p>
      <w:pPr>
        <w:pStyle w:val="Compact"/>
        <w:numPr>
          <w:ilvl w:val="2"/>
          <w:numId w:val="1007"/>
        </w:numPr>
      </w:pPr>
      <w:hyperlink w:anchor="X63948cb356270118b5c7e956522f7d636c6a0d4">
        <w:r>
          <w:rPr>
            <w:rStyle w:val="Hyperlink"/>
          </w:rPr>
          <w:t xml:space="preserve">3.1.6. Sprint III — Incidentes y Tickets</w:t>
        </w:r>
      </w:hyperlink>
    </w:p>
    <w:p>
      <w:pPr>
        <w:pStyle w:val="Compact"/>
        <w:numPr>
          <w:ilvl w:val="2"/>
          <w:numId w:val="1007"/>
        </w:numPr>
      </w:pPr>
      <w:hyperlink w:anchor="X40338daf205d6a8badf34f15d69f3211d0e7447">
        <w:r>
          <w:rPr>
            <w:rStyle w:val="Hyperlink"/>
          </w:rPr>
          <w:t xml:space="preserve">3.1.7. Sprint IV — Reportes y Dashboard</w:t>
        </w:r>
      </w:hyperlink>
    </w:p>
    <w:p>
      <w:pPr>
        <w:pStyle w:val="Compact"/>
        <w:numPr>
          <w:ilvl w:val="2"/>
          <w:numId w:val="1007"/>
        </w:numPr>
      </w:pPr>
      <w:hyperlink w:anchor="X8c9c250ccd16d7dc057c32aaf0b5bbeb28ec106">
        <w:r>
          <w:rPr>
            <w:rStyle w:val="Hyperlink"/>
          </w:rPr>
          <w:t xml:space="preserve">3.1.8. Sprint V — Notificaciones e Integración</w:t>
        </w:r>
      </w:hyperlink>
    </w:p>
    <w:p>
      <w:pPr>
        <w:pStyle w:val="Compact"/>
        <w:numPr>
          <w:ilvl w:val="2"/>
          <w:numId w:val="1007"/>
        </w:numPr>
      </w:pPr>
      <w:hyperlink w:anchor="Xb9bed97556d03ad3ed60eae77256c7974b1c981">
        <w:r>
          <w:rPr>
            <w:rStyle w:val="Hyperlink"/>
          </w:rPr>
          <w:t xml:space="preserve">3.1.9. Sprint VI — Cierre y Despliegue</w:t>
        </w:r>
        <w:r>
          <w:rPr>
            <w:rStyle w:val="Hyperlink"/>
          </w:rPr>
          <w:t xml:space="preserve"> </w:t>
        </w:r>
        <w:r>
          <w:rPr>
            <w:rStyle w:val="Hyperlink"/>
            <w:i/>
            <w:iCs/>
          </w:rPr>
          <w:t xml:space="preserve">(Sprint actual)</w:t>
        </w:r>
      </w:hyperlink>
    </w:p>
    <w:p>
      <w:pPr>
        <w:pStyle w:val="Compact"/>
        <w:numPr>
          <w:ilvl w:val="2"/>
          <w:numId w:val="1007"/>
        </w:numPr>
      </w:pPr>
      <w:hyperlink w:anchor="X6a50118cc024b4b3ab9aaf2386af365bba94be9">
        <w:r>
          <w:rPr>
            <w:rStyle w:val="Hyperlink"/>
          </w:rPr>
          <w:t xml:space="preserve">3.1.10. Pruebas de Usabilidad — Heurística de Nielsen</w:t>
        </w:r>
      </w:hyperlink>
    </w:p>
    <w:p>
      <w:pPr>
        <w:pStyle w:val="Compact"/>
        <w:numPr>
          <w:ilvl w:val="2"/>
          <w:numId w:val="1007"/>
        </w:numPr>
      </w:pPr>
      <w:hyperlink w:anchor="Xb3cb80e2c7c88d61f0d1f595b31acf16491208b">
        <w:r>
          <w:rPr>
            <w:rStyle w:val="Hyperlink"/>
          </w:rPr>
          <w:t xml:space="preserve">3.1.11. Arquitectura de Aplicaciones</w:t>
        </w:r>
      </w:hyperlink>
    </w:p>
    <w:p>
      <w:pPr>
        <w:pStyle w:val="Compact"/>
        <w:numPr>
          <w:ilvl w:val="1"/>
          <w:numId w:val="1006"/>
        </w:numPr>
      </w:pPr>
      <w:hyperlink w:anchor="Xff4d623bc530cc8ec4045b9978df3dc87a494bd">
        <w:r>
          <w:rPr>
            <w:rStyle w:val="Hyperlink"/>
          </w:rPr>
          <w:t xml:space="preserve">3.2. Guías</w:t>
        </w:r>
      </w:hyperlink>
    </w:p>
    <w:p>
      <w:pPr>
        <w:pStyle w:val="Compact"/>
        <w:numPr>
          <w:ilvl w:val="2"/>
          <w:numId w:val="1008"/>
        </w:numPr>
      </w:pPr>
      <w:hyperlink w:anchor="Xe9343ec10aac295346352d029740b656fba1cd4">
        <w:r>
          <w:rPr>
            <w:rStyle w:val="Hyperlink"/>
          </w:rPr>
          <w:t xml:space="preserve">3.2.1. Estándares de Programación</w:t>
        </w:r>
      </w:hyperlink>
    </w:p>
    <w:p>
      <w:pPr>
        <w:pStyle w:val="Compact"/>
        <w:numPr>
          <w:ilvl w:val="2"/>
          <w:numId w:val="1008"/>
        </w:numPr>
      </w:pPr>
      <w:hyperlink w:anchor="X4f937e2d63c6976bd1c018da12373ad4e5cc1ff">
        <w:r>
          <w:rPr>
            <w:rStyle w:val="Hyperlink"/>
          </w:rPr>
          <w:t xml:space="preserve">3.2.2. Manual de Usuario</w:t>
        </w:r>
      </w:hyperlink>
    </w:p>
    <w:p>
      <w:pPr>
        <w:pStyle w:val="Compact"/>
        <w:numPr>
          <w:ilvl w:val="0"/>
          <w:numId w:val="1001"/>
        </w:numPr>
      </w:pPr>
      <w:hyperlink w:anchor="capítulo-4--resultados">
        <w:r>
          <w:rPr>
            <w:rStyle w:val="Hyperlink"/>
            <w:b/>
            <w:bCs/>
          </w:rPr>
          <w:t xml:space="preserve">Capítulo 4 — RESULTADOS</w:t>
        </w:r>
      </w:hyperlink>
    </w:p>
    <w:p>
      <w:pPr>
        <w:pStyle w:val="Compact"/>
        <w:numPr>
          <w:ilvl w:val="1"/>
          <w:numId w:val="1009"/>
        </w:numPr>
      </w:pPr>
      <w:hyperlink w:anchor="Xcc798916a01eda1c075efceee05d556778fe26d">
        <w:r>
          <w:rPr>
            <w:rStyle w:val="Hyperlink"/>
          </w:rPr>
          <w:t xml:space="preserve">4.1. Resultados por módulo</w:t>
        </w:r>
      </w:hyperlink>
    </w:p>
    <w:p>
      <w:pPr>
        <w:pStyle w:val="Compact"/>
        <w:numPr>
          <w:ilvl w:val="1"/>
          <w:numId w:val="1009"/>
        </w:numPr>
      </w:pPr>
      <w:hyperlink w:anchor="X858e51108e2543317aa1feea141c1225a65e0e9">
        <w:r>
          <w:rPr>
            <w:rStyle w:val="Hyperlink"/>
          </w:rPr>
          <w:t xml:space="preserve">4.2. Presupuesto</w:t>
        </w:r>
      </w:hyperlink>
    </w:p>
    <w:p>
      <w:pPr>
        <w:pStyle w:val="Compact"/>
        <w:numPr>
          <w:ilvl w:val="1"/>
          <w:numId w:val="1009"/>
        </w:numPr>
      </w:pPr>
      <w:hyperlink w:anchor="X70875a65fe2709afd5d7044f020ba6e7cb8a9f6">
        <w:r>
          <w:rPr>
            <w:rStyle w:val="Hyperlink"/>
          </w:rPr>
          <w:t xml:space="preserve">4.3. Cronograma de actividades</w:t>
        </w:r>
      </w:hyperlink>
    </w:p>
    <w:p>
      <w:pPr>
        <w:pStyle w:val="Compact"/>
        <w:numPr>
          <w:ilvl w:val="0"/>
          <w:numId w:val="1001"/>
        </w:numPr>
      </w:pPr>
      <w:hyperlink w:anchor="conclusiones">
        <w:r>
          <w:rPr>
            <w:rStyle w:val="Hyperlink"/>
            <w:b/>
            <w:bCs/>
          </w:rPr>
          <w:t xml:space="preserve">CONCLUSIONES</w:t>
        </w:r>
      </w:hyperlink>
    </w:p>
    <w:p>
      <w:pPr>
        <w:pStyle w:val="Compact"/>
        <w:numPr>
          <w:ilvl w:val="0"/>
          <w:numId w:val="1001"/>
        </w:numPr>
      </w:pPr>
      <w:hyperlink w:anchor="recomendaciones">
        <w:r>
          <w:rPr>
            <w:rStyle w:val="Hyperlink"/>
            <w:b/>
            <w:bCs/>
          </w:rPr>
          <w:t xml:space="preserve">RECOMENDACIONES</w:t>
        </w:r>
      </w:hyperlink>
    </w:p>
    <w:p>
      <w:pPr>
        <w:pStyle w:val="Compact"/>
        <w:numPr>
          <w:ilvl w:val="0"/>
          <w:numId w:val="1001"/>
        </w:numPr>
      </w:pPr>
      <w:hyperlink w:anchor="bibliografías">
        <w:r>
          <w:rPr>
            <w:rStyle w:val="Hyperlink"/>
            <w:b/>
            <w:bCs/>
          </w:rPr>
          <w:t xml:space="preserve">BIBLIOGRAFÍAS</w:t>
        </w:r>
      </w:hyperlink>
    </w:p>
    <w:p>
      <w:pPr>
        <w:pStyle w:val="Compact"/>
        <w:numPr>
          <w:ilvl w:val="0"/>
          <w:numId w:val="1001"/>
        </w:numPr>
      </w:pPr>
      <w:hyperlink w:anchor="anexos">
        <w:r>
          <w:rPr>
            <w:rStyle w:val="Hyperlink"/>
            <w:b/>
            <w:bCs/>
          </w:rPr>
          <w:t xml:space="preserve">ANEXOS</w:t>
        </w:r>
      </w:hyperlink>
    </w:p>
    <w:p>
      <w:r>
        <w:pict>
          <v:rect style="width:0;height:1.5pt" o:hralign="center" o:hrstd="t" o:hr="t"/>
        </w:pict>
      </w:r>
    </w:p>
    <w:bookmarkEnd w:id="9"/>
    <w:bookmarkEnd w:id="10"/>
    <w:bookmarkStart w:id="18" w:name="capítulo-1-aspectos-generales"/>
    <w:p>
      <w:pPr>
        <w:pStyle w:val="Heading1"/>
      </w:pPr>
      <w:r>
        <w:t xml:space="preserve">Capítulo 1 — ASPECTOS GENERALES</w:t>
      </w:r>
    </w:p>
    <w:bookmarkStart w:id="11" w:name="definición-del-problema"/>
    <w:p>
      <w:pPr>
        <w:pStyle w:val="Heading2"/>
      </w:pPr>
      <w:r>
        <w:t xml:space="preserve">1.1. Definición del problema</w:t>
      </w:r>
    </w:p>
    <w:p>
      <w:pPr>
        <w:pStyle w:val="FirstParagraph"/>
      </w:pPr>
      <w:r>
        <w:t xml:space="preserve">El Departamento de Tecnologías de la Información y Comunicaciones (DTIC) de la Escuela Militar de Chorrillos</w:t>
      </w:r>
      <w:r>
        <w:t xml:space="preserve"> </w:t>
      </w:r>
      <w:r>
        <w:t xml:space="preserve">“Coronel Francisco Bolognesi”</w:t>
      </w:r>
      <w:r>
        <w:t xml:space="preserve"> </w:t>
      </w:r>
      <w:r>
        <w:t xml:space="preserve">(EMCH</w:t>
      </w:r>
      <w:r>
        <w:t xml:space="preserve"> </w:t>
      </w:r>
      <w:r>
        <w:t xml:space="preserve">“CFB”</w:t>
      </w:r>
      <w:r>
        <w:t xml:space="preserve">) es la unidad responsable de administrar y dar soporte a todos los activos tecnológicos de la institución. A la fecha de inicio del proyecto, dicho departamento gestionaba su inventario de equipos informáticos de manera completamente manual, utilizando hojas de cálculo de Microsoft Excel como único repositorio de información.</w:t>
      </w:r>
    </w:p>
    <w:p>
      <w:pPr>
        <w:pStyle w:val="BodyText"/>
      </w:pPr>
      <w:r>
        <w:t xml:space="preserve">Esta situación generaba las siguientes problemáticas críticas: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w:t>
            </w:r>
          </w:p>
        </w:tc>
        <w:tc>
          <w:tcPr/>
          <w:p>
            <w:pPr>
              <w:pStyle w:val="Compact"/>
            </w:pPr>
            <w:r>
              <w:t xml:space="preserve">Problema</w:t>
            </w:r>
          </w:p>
        </w:tc>
        <w:tc>
          <w:tcPr/>
          <w:p>
            <w:pPr>
              <w:pStyle w:val="Compact"/>
            </w:pPr>
            <w:r>
              <w:t xml:space="preserve">Impacto</w:t>
            </w:r>
          </w:p>
        </w:tc>
      </w:tr>
      <w:tr>
        <w:tc>
          <w:tcPr/>
          <w:p>
            <w:pPr>
              <w:pStyle w:val="Compact"/>
            </w:pPr>
            <w:r>
              <w:t xml:space="preserve">P-01</w:t>
            </w:r>
          </w:p>
        </w:tc>
        <w:tc>
          <w:tcPr/>
          <w:p>
            <w:pPr>
              <w:pStyle w:val="Compact"/>
            </w:pPr>
            <w:r>
              <w:rPr>
                <w:b/>
                <w:bCs/>
              </w:rPr>
              <w:t xml:space="preserve">Inconsistencias e inconsistencias de datos</w:t>
            </w:r>
            <w:r>
              <w:t xml:space="preserve">: diferentes versiones del Excel con datos contradictorios sobre el estado y ubicación de los equipos.</w:t>
            </w:r>
          </w:p>
        </w:tc>
        <w:tc>
          <w:tcPr/>
          <w:p>
            <w:pPr>
              <w:pStyle w:val="Compact"/>
            </w:pPr>
            <w:r>
              <w:t xml:space="preserve">Imposibilidad de conocer el inventario real en tiempo real.</w:t>
            </w:r>
          </w:p>
        </w:tc>
      </w:tr>
      <w:tr>
        <w:tc>
          <w:tcPr/>
          <w:p>
            <w:pPr>
              <w:pStyle w:val="Compact"/>
            </w:pPr>
            <w:r>
              <w:t xml:space="preserve">P-02</w:t>
            </w:r>
          </w:p>
        </w:tc>
        <w:tc>
          <w:tcPr/>
          <w:p>
            <w:pPr>
              <w:pStyle w:val="Compact"/>
            </w:pPr>
            <w:r>
              <w:rPr>
                <w:b/>
                <w:bCs/>
              </w:rPr>
              <w:t xml:space="preserve">Ausencia de trazabilidad</w:t>
            </w:r>
            <w:r>
              <w:t xml:space="preserve">: no existe un registro histórico de los cambios de estado de los equipos (asignaciones, reparaciones, bajas, préstamos).</w:t>
            </w:r>
          </w:p>
        </w:tc>
        <w:tc>
          <w:tcPr/>
          <w:p>
            <w:pPr>
              <w:pStyle w:val="Compact"/>
            </w:pPr>
            <w:r>
              <w:t xml:space="preserve">Pérdida de información crítica; imposibilidad de auditar movimientos.</w:t>
            </w:r>
          </w:p>
        </w:tc>
      </w:tr>
      <w:tr>
        <w:tc>
          <w:tcPr/>
          <w:p>
            <w:pPr>
              <w:pStyle w:val="Compact"/>
            </w:pPr>
            <w:r>
              <w:t xml:space="preserve">P-03</w:t>
            </w:r>
          </w:p>
        </w:tc>
        <w:tc>
          <w:tcPr/>
          <w:p>
            <w:pPr>
              <w:pStyle w:val="Compact"/>
            </w:pPr>
            <w:r>
              <w:rPr>
                <w:b/>
                <w:bCs/>
              </w:rPr>
              <w:t xml:space="preserve">Sin alertas de reposición</w:t>
            </w:r>
            <w:r>
              <w:t xml:space="preserve">: el departamento no recibe notificaciones cuando el stock de un tipo de equipo cae por debajo de un umbral mínimo.</w:t>
            </w:r>
          </w:p>
        </w:tc>
        <w:tc>
          <w:tcPr/>
          <w:p>
            <w:pPr>
              <w:pStyle w:val="Compact"/>
            </w:pPr>
            <w:r>
              <w:t xml:space="preserve">Riesgo de desabastecimiento sin tiempo de reacción.</w:t>
            </w:r>
          </w:p>
        </w:tc>
      </w:tr>
      <w:tr>
        <w:tc>
          <w:tcPr/>
          <w:p>
            <w:pPr>
              <w:pStyle w:val="Compact"/>
            </w:pPr>
            <w:r>
              <w:t xml:space="preserve">P-04</w:t>
            </w:r>
          </w:p>
        </w:tc>
        <w:tc>
          <w:tcPr/>
          <w:p>
            <w:pPr>
              <w:pStyle w:val="Compact"/>
            </w:pPr>
            <w:r>
              <w:rPr>
                <w:b/>
                <w:bCs/>
              </w:rPr>
              <w:t xml:space="preserve">Gestión informal de incidentes</w:t>
            </w:r>
            <w:r>
              <w:t xml:space="preserve">: los reportes de fallas se gestionan por vía verbal, correo electrónico o llamada telefónica, sin tickets formales, sin asignación a técnicos, sin tiempos de respuesta acordados (SLA) y sin actas de cierre.</w:t>
            </w:r>
          </w:p>
        </w:tc>
        <w:tc>
          <w:tcPr/>
          <w:p>
            <w:pPr>
              <w:pStyle w:val="Compact"/>
            </w:pPr>
            <w:r>
              <w:t xml:space="preserve">Falta de métricas de servicio; imposibilidad de medir el rendimiento del equipo técnico.</w:t>
            </w:r>
          </w:p>
        </w:tc>
      </w:tr>
      <w:tr>
        <w:tc>
          <w:tcPr/>
          <w:p>
            <w:pPr>
              <w:pStyle w:val="Compact"/>
            </w:pPr>
            <w:r>
              <w:t xml:space="preserve">P-05</w:t>
            </w:r>
          </w:p>
        </w:tc>
        <w:tc>
          <w:tcPr/>
          <w:p>
            <w:pPr>
              <w:pStyle w:val="Compact"/>
            </w:pPr>
            <w:r>
              <w:rPr>
                <w:b/>
                <w:bCs/>
              </w:rPr>
              <w:t xml:space="preserve">Reportes manuales e imprecisos</w:t>
            </w:r>
            <w:r>
              <w:t xml:space="preserve">: la generación de reportes para la dirección requiere trabajo manual que consume horas y produce datos desactualizados.</w:t>
            </w:r>
          </w:p>
        </w:tc>
        <w:tc>
          <w:tcPr/>
          <w:p>
            <w:pPr>
              <w:pStyle w:val="Compact"/>
            </w:pPr>
            <w:r>
              <w:t xml:space="preserve">Decisiones directivas basadas en información imprecisa.</w:t>
            </w:r>
          </w:p>
        </w:tc>
      </w:tr>
    </w:tbl>
    <w:p>
      <w:pPr>
        <w:pStyle w:val="BodyText"/>
      </w:pPr>
      <w:r>
        <w:t xml:space="preserve">En consecuencia, se plantea el desarrollo del</w:t>
      </w:r>
      <w:r>
        <w:t xml:space="preserve"> </w:t>
      </w:r>
      <w:r>
        <w:rPr>
          <w:b/>
          <w:bCs/>
        </w:rPr>
        <w:t xml:space="preserve">Sistema de Gestión de Inventario EMCH</w:t>
      </w:r>
      <w:r>
        <w:rPr>
          <w:b/>
          <w:bCs/>
        </w:rPr>
        <w:t xml:space="preserve"> </w:t>
      </w:r>
      <w:r>
        <w:rPr>
          <w:b/>
          <w:bCs/>
        </w:rPr>
        <w:t xml:space="preserve">“CFB”</w:t>
      </w:r>
      <w:r>
        <w:rPr>
          <w:b/>
          <w:bCs/>
        </w:rPr>
        <w:t xml:space="preserve"> </w:t>
      </w:r>
      <w:r>
        <w:rPr>
          <w:b/>
          <w:bCs/>
        </w:rPr>
        <w:t xml:space="preserve">(SGI-EMCH)</w:t>
      </w:r>
      <w:r>
        <w:t xml:space="preserve">: una plataforma web que centralice y digitalice la gestión del inventario de activos TI y la mesa de ayuda técnica del DTIC.</w:t>
      </w:r>
    </w:p>
    <w:bookmarkEnd w:id="11"/>
    <w:bookmarkStart w:id="17" w:name="definición-de-objetivos"/>
    <w:p>
      <w:pPr>
        <w:pStyle w:val="Heading2"/>
      </w:pPr>
      <w:r>
        <w:t xml:space="preserve">1.2. Definición de Objetivos</w:t>
      </w:r>
    </w:p>
    <w:bookmarkStart w:id="12" w:name="objetivo-general"/>
    <w:p>
      <w:pPr>
        <w:pStyle w:val="Heading3"/>
      </w:pPr>
      <w:r>
        <w:t xml:space="preserve">1.2.1. Objetivo General</w:t>
      </w:r>
    </w:p>
    <w:p>
      <w:pPr>
        <w:pStyle w:val="FirstParagraph"/>
      </w:pPr>
      <w:r>
        <w:t xml:space="preserve">Desarrollar e implementar un sistema web que digitalice y centralice la gestión integral del inventario de equipos informáticos y la atención de incidentes técnicos del DTIC-EMCH</w:t>
      </w:r>
      <w:r>
        <w:t xml:space="preserve"> </w:t>
      </w:r>
      <w:r>
        <w:t xml:space="preserve">“CFB”</w:t>
      </w:r>
      <w:r>
        <w:t xml:space="preserve">, garantizando trazabilidad completa, control de SLAs y disponibilidad de información en tiempo real para la toma de decisiones institucionales.</w:t>
      </w:r>
    </w:p>
    <w:bookmarkEnd w:id="12"/>
    <w:bookmarkStart w:id="13" w:name="objetivos-específicos"/>
    <w:p>
      <w:pPr>
        <w:pStyle w:val="Heading3"/>
      </w:pPr>
      <w:r>
        <w:t xml:space="preserve">1.2.2. Objetivos Específicos</w:t>
      </w:r>
    </w:p>
    <w:p>
      <w:pPr>
        <w:pStyle w:val="Compact"/>
        <w:numPr>
          <w:ilvl w:val="0"/>
          <w:numId w:val="1010"/>
        </w:numPr>
      </w:pPr>
      <w:r>
        <w:rPr>
          <w:b/>
          <w:bCs/>
        </w:rPr>
        <w:t xml:space="preserve">OE-01:</w:t>
      </w:r>
      <w:r>
        <w:t xml:space="preserve"> </w:t>
      </w:r>
      <w:r>
        <w:t xml:space="preserve">Implementar un módulo de gestión de usuarios con control de acceso basado en roles (RBAC) para cinco perfiles: ADMINISTRADOR, JEFE_DTIC, SUBJEFE_DTIC, TECNICO y DIRECTIVO.</w:t>
      </w:r>
    </w:p>
    <w:p>
      <w:pPr>
        <w:pStyle w:val="Compact"/>
        <w:numPr>
          <w:ilvl w:val="0"/>
          <w:numId w:val="1010"/>
        </w:numPr>
      </w:pPr>
      <w:r>
        <w:rPr>
          <w:b/>
          <w:bCs/>
        </w:rPr>
        <w:t xml:space="preserve">OE-02:</w:t>
      </w:r>
      <w:r>
        <w:t xml:space="preserve"> </w:t>
      </w:r>
      <w:r>
        <w:t xml:space="preserve">Desarrollar un módulo de inventario que registre el ciclo de vida completo de cada activo TI (alta, asignación, reparación, préstamo, transferencia y baja), con historial inmutable de cambios de estado.</w:t>
      </w:r>
    </w:p>
    <w:p>
      <w:pPr>
        <w:pStyle w:val="Compact"/>
        <w:numPr>
          <w:ilvl w:val="0"/>
          <w:numId w:val="1010"/>
        </w:numPr>
      </w:pPr>
      <w:r>
        <w:rPr>
          <w:b/>
          <w:bCs/>
        </w:rPr>
        <w:t xml:space="preserve">OE-03:</w:t>
      </w:r>
      <w:r>
        <w:t xml:space="preserve"> </w:t>
      </w:r>
      <w:r>
        <w:t xml:space="preserve">Implementar una mesa de ayuda con tickets de incidentes numerados automáticamente, asignación a técnicos y control de acuerdos de nivel de servicio (SLA) por tipo de incidente.</w:t>
      </w:r>
    </w:p>
    <w:p>
      <w:pPr>
        <w:pStyle w:val="Compact"/>
        <w:numPr>
          <w:ilvl w:val="0"/>
          <w:numId w:val="1010"/>
        </w:numPr>
      </w:pPr>
      <w:r>
        <w:rPr>
          <w:b/>
          <w:bCs/>
        </w:rPr>
        <w:t xml:space="preserve">OE-04:</w:t>
      </w:r>
      <w:r>
        <w:t xml:space="preserve"> </w:t>
      </w:r>
      <w:r>
        <w:t xml:space="preserve">Construir un dashboard ejecutivo con indicadores en tiempo real (KPIs) y capacidad de exportar reportes en formato Excel y PDF.</w:t>
      </w:r>
    </w:p>
    <w:p>
      <w:pPr>
        <w:pStyle w:val="Compact"/>
        <w:numPr>
          <w:ilvl w:val="0"/>
          <w:numId w:val="1010"/>
        </w:numPr>
      </w:pPr>
      <w:r>
        <w:rPr>
          <w:b/>
          <w:bCs/>
        </w:rPr>
        <w:t xml:space="preserve">OE-05:</w:t>
      </w:r>
      <w:r>
        <w:t xml:space="preserve"> </w:t>
      </w:r>
      <w:r>
        <w:t xml:space="preserve">Automatizar notificaciones de alerta ante eventos críticos: SLA vencido y stock de equipos por debajo del umbral configurado.</w:t>
      </w:r>
    </w:p>
    <w:p>
      <w:pPr>
        <w:pStyle w:val="Compact"/>
        <w:numPr>
          <w:ilvl w:val="0"/>
          <w:numId w:val="1010"/>
        </w:numPr>
      </w:pPr>
      <w:r>
        <w:rPr>
          <w:b/>
          <w:bCs/>
        </w:rPr>
        <w:t xml:space="preserve">OE-06:</w:t>
      </w:r>
      <w:r>
        <w:t xml:space="preserve"> </w:t>
      </w:r>
      <w:r>
        <w:t xml:space="preserve">Desplegar el sistema en la infraestructura del servidor institucional con seguridad HTTPS, backup automático diario y stack de monitoreo operativo (Prometheus + Grafana).</w:t>
      </w:r>
    </w:p>
    <w:bookmarkEnd w:id="13"/>
    <w:bookmarkStart w:id="14" w:name="alcances-y-limitaciones"/>
    <w:p>
      <w:pPr>
        <w:pStyle w:val="Heading3"/>
      </w:pPr>
      <w:r>
        <w:t xml:space="preserve">1.2.3. Alcances y Limitaciones</w:t>
      </w:r>
    </w:p>
    <w:p>
      <w:pPr>
        <w:pStyle w:val="FirstParagraph"/>
      </w:pPr>
      <w:r>
        <w:rPr>
          <w:b/>
          <w:bCs/>
        </w:rPr>
        <w:t xml:space="preserve">Alcance del sistema: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Módulo</w:t>
            </w:r>
          </w:p>
        </w:tc>
        <w:tc>
          <w:tcPr/>
          <w:p>
            <w:pPr>
              <w:pStyle w:val="Compact"/>
            </w:pPr>
            <w:r>
              <w:t xml:space="preserve">Descripción</w:t>
            </w:r>
          </w:p>
        </w:tc>
        <w:tc>
          <w:tcPr/>
          <w:p>
            <w:pPr>
              <w:pStyle w:val="Compact"/>
            </w:pPr>
            <w:r>
              <w:t xml:space="preserve">Incluido</w:t>
            </w:r>
          </w:p>
        </w:tc>
      </w:tr>
      <w:tr>
        <w:tc>
          <w:tcPr/>
          <w:p>
            <w:pPr>
              <w:pStyle w:val="Compact"/>
            </w:pPr>
            <w:r>
              <w:t xml:space="preserve">Usuarios y Seguridad</w:t>
            </w:r>
          </w:p>
        </w:tc>
        <w:tc>
          <w:tcPr/>
          <w:p>
            <w:pPr>
              <w:pStyle w:val="Compact"/>
            </w:pPr>
            <w:r>
              <w:t xml:space="preserve">Autenticación JWT, 5 roles RBAC, auditoría de acciones</w:t>
            </w:r>
          </w:p>
        </w:tc>
        <w:tc>
          <w:tcPr/>
          <w:p>
            <w:pPr>
              <w:pStyle w:val="Compact"/>
            </w:pPr>
            <w:r>
              <w:t xml:space="preserve">✅</w:t>
            </w:r>
          </w:p>
        </w:tc>
      </w:tr>
      <w:tr>
        <w:tc>
          <w:tcPr/>
          <w:p>
            <w:pPr>
              <w:pStyle w:val="Compact"/>
            </w:pPr>
            <w:r>
              <w:t xml:space="preserve">Inventario de activos TI</w:t>
            </w:r>
          </w:p>
        </w:tc>
        <w:tc>
          <w:tcPr/>
          <w:p>
            <w:pPr>
              <w:pStyle w:val="Compact"/>
            </w:pPr>
            <w:r>
              <w:t xml:space="preserve">PCs de escritorio, laptops, impresoras y servidores</w:t>
            </w:r>
          </w:p>
        </w:tc>
        <w:tc>
          <w:tcPr/>
          <w:p>
            <w:pPr>
              <w:pStyle w:val="Compact"/>
            </w:pPr>
            <w:r>
              <w:t xml:space="preserve">✅</w:t>
            </w:r>
          </w:p>
        </w:tc>
      </w:tr>
      <w:tr>
        <w:tc>
          <w:tcPr/>
          <w:p>
            <w:pPr>
              <w:pStyle w:val="Compact"/>
            </w:pPr>
            <w:r>
              <w:t xml:space="preserve">Especificaciones técnicas</w:t>
            </w:r>
          </w:p>
        </w:tc>
        <w:tc>
          <w:tcPr/>
          <w:p>
            <w:pPr>
              <w:pStyle w:val="Compact"/>
            </w:pPr>
            <w:r>
              <w:t xml:space="preserve">CPU, RAM, almacenamiento, GPU, monitor, red</w:t>
            </w:r>
          </w:p>
        </w:tc>
        <w:tc>
          <w:tcPr/>
          <w:p>
            <w:pPr>
              <w:pStyle w:val="Compact"/>
            </w:pPr>
            <w:r>
              <w:t xml:space="preserve">✅</w:t>
            </w:r>
          </w:p>
        </w:tc>
      </w:tr>
      <w:tr>
        <w:tc>
          <w:tcPr/>
          <w:p>
            <w:pPr>
              <w:pStyle w:val="Compact"/>
            </w:pPr>
            <w:r>
              <w:t xml:space="preserve">Carga masiva Excel</w:t>
            </w:r>
          </w:p>
        </w:tc>
        <w:tc>
          <w:tcPr/>
          <w:p>
            <w:pPr>
              <w:pStyle w:val="Compact"/>
            </w:pPr>
            <w:r>
              <w:t xml:space="preserve">Importación de equipos en lote desde archivo .xlsx</w:t>
            </w:r>
          </w:p>
        </w:tc>
        <w:tc>
          <w:tcPr/>
          <w:p>
            <w:pPr>
              <w:pStyle w:val="Compact"/>
            </w:pPr>
            <w:r>
              <w:t xml:space="preserve">✅</w:t>
            </w:r>
          </w:p>
        </w:tc>
      </w:tr>
      <w:tr>
        <w:tc>
          <w:tcPr/>
          <w:p>
            <w:pPr>
              <w:pStyle w:val="Compact"/>
            </w:pPr>
            <w:r>
              <w:t xml:space="preserve">Mesa de ayuda / Tickets</w:t>
            </w:r>
          </w:p>
        </w:tc>
        <w:tc>
          <w:tcPr/>
          <w:p>
            <w:pPr>
              <w:pStyle w:val="Compact"/>
            </w:pPr>
            <w:r>
              <w:t xml:space="preserve">Creación, asignación, SLA, historial, cierre</w:t>
            </w:r>
          </w:p>
        </w:tc>
        <w:tc>
          <w:tcPr/>
          <w:p>
            <w:pPr>
              <w:pStyle w:val="Compact"/>
            </w:pPr>
            <w:r>
              <w:t xml:space="preserve">✅</w:t>
            </w:r>
          </w:p>
        </w:tc>
      </w:tr>
      <w:tr>
        <w:tc>
          <w:tcPr/>
          <w:p>
            <w:pPr>
              <w:pStyle w:val="Compact"/>
            </w:pPr>
            <w:r>
              <w:t xml:space="preserve">Notificaciones automáticas</w:t>
            </w:r>
          </w:p>
        </w:tc>
        <w:tc>
          <w:tcPr/>
          <w:p>
            <w:pPr>
              <w:pStyle w:val="Compact"/>
            </w:pPr>
            <w:r>
              <w:t xml:space="preserve">SLA vencido, stock crítico, ticket asignado</w:t>
            </w:r>
          </w:p>
        </w:tc>
        <w:tc>
          <w:tcPr/>
          <w:p>
            <w:pPr>
              <w:pStyle w:val="Compact"/>
            </w:pPr>
            <w:r>
              <w:t xml:space="preserve">✅</w:t>
            </w:r>
          </w:p>
        </w:tc>
      </w:tr>
      <w:tr>
        <w:tc>
          <w:tcPr/>
          <w:p>
            <w:pPr>
              <w:pStyle w:val="Compact"/>
            </w:pPr>
            <w:r>
              <w:t xml:space="preserve">Dashboard y reportes</w:t>
            </w:r>
          </w:p>
        </w:tc>
        <w:tc>
          <w:tcPr/>
          <w:p>
            <w:pPr>
              <w:pStyle w:val="Compact"/>
            </w:pPr>
            <w:r>
              <w:t xml:space="preserve">KPIs en tiempo real, Excel, PDF</w:t>
            </w:r>
          </w:p>
        </w:tc>
        <w:tc>
          <w:tcPr/>
          <w:p>
            <w:pPr>
              <w:pStyle w:val="Compact"/>
            </w:pPr>
            <w:r>
              <w:t xml:space="preserve">✅</w:t>
            </w:r>
          </w:p>
        </w:tc>
      </w:tr>
      <w:tr>
        <w:tc>
          <w:tcPr/>
          <w:p>
            <w:pPr>
              <w:pStyle w:val="Compact"/>
            </w:pPr>
            <w:r>
              <w:t xml:space="preserve">Catálogos configurables</w:t>
            </w:r>
          </w:p>
        </w:tc>
        <w:tc>
          <w:tcPr/>
          <w:p>
            <w:pPr>
              <w:pStyle w:val="Compact"/>
            </w:pPr>
            <w:r>
              <w:t xml:space="preserve">Tipos, marcas, modelos, SO, áreas, SLAs, umbrales</w:t>
            </w:r>
          </w:p>
        </w:tc>
        <w:tc>
          <w:tcPr/>
          <w:p>
            <w:pPr>
              <w:pStyle w:val="Compact"/>
            </w:pPr>
            <w:r>
              <w:t xml:space="preserve">✅</w:t>
            </w:r>
          </w:p>
        </w:tc>
      </w:tr>
      <w:tr>
        <w:tc>
          <w:tcPr/>
          <w:p>
            <w:pPr>
              <w:pStyle w:val="Compact"/>
            </w:pPr>
            <w:r>
              <w:t xml:space="preserve">Monitoreo operativo</w:t>
            </w:r>
          </w:p>
        </w:tc>
        <w:tc>
          <w:tcPr/>
          <w:p>
            <w:pPr>
              <w:pStyle w:val="Compact"/>
            </w:pPr>
            <w:r>
              <w:t xml:space="preserve">Prometheus, Grafana, Loki, Promtail</w:t>
            </w:r>
          </w:p>
        </w:tc>
        <w:tc>
          <w:tcPr/>
          <w:p>
            <w:pPr>
              <w:pStyle w:val="Compact"/>
            </w:pPr>
            <w:r>
              <w:t xml:space="preserve">✅</w:t>
            </w:r>
          </w:p>
        </w:tc>
      </w:tr>
      <w:tr>
        <w:tc>
          <w:tcPr/>
          <w:p>
            <w:pPr>
              <w:pStyle w:val="Compact"/>
            </w:pPr>
            <w:r>
              <w:t xml:space="preserve">Backup automático</w:t>
            </w:r>
          </w:p>
        </w:tc>
        <w:tc>
          <w:tcPr/>
          <w:p>
            <w:pPr>
              <w:pStyle w:val="Compact"/>
            </w:pPr>
            <w:r>
              <w:t xml:space="preserve">mysqldump diario, retención 7 días</w:t>
            </w:r>
          </w:p>
        </w:tc>
        <w:tc>
          <w:tcPr/>
          <w:p>
            <w:pPr>
              <w:pStyle w:val="Compact"/>
            </w:pPr>
            <w:r>
              <w:t xml:space="preserve">✅</w:t>
            </w:r>
          </w:p>
        </w:tc>
      </w:tr>
      <w:tr>
        <w:tc>
          <w:tcPr/>
          <w:p>
            <w:pPr>
              <w:pStyle w:val="Compact"/>
            </w:pPr>
            <w:r>
              <w:t xml:space="preserve">Documentación técnica</w:t>
            </w:r>
          </w:p>
        </w:tc>
        <w:tc>
          <w:tcPr/>
          <w:p>
            <w:pPr>
              <w:pStyle w:val="Compact"/>
            </w:pPr>
            <w:r>
              <w:t xml:space="preserve">Docusaurus con guías de usuario y administrador</w:t>
            </w:r>
          </w:p>
        </w:tc>
        <w:tc>
          <w:tcPr/>
          <w:p>
            <w:pPr>
              <w:pStyle w:val="Compact"/>
            </w:pPr>
            <w:r>
              <w:t xml:space="preserve">✅</w:t>
            </w:r>
          </w:p>
        </w:tc>
      </w:tr>
    </w:tbl>
    <w:p>
      <w:pPr>
        <w:pStyle w:val="BodyText"/>
      </w:pPr>
      <w:r>
        <w:rPr>
          <w:b/>
          <w:bCs/>
        </w:rPr>
        <w:t xml:space="preserve">Fuera del alcance:</w:t>
      </w:r>
    </w:p>
    <w:p>
      <w:pPr>
        <w:pStyle w:val="Compact"/>
        <w:numPr>
          <w:ilvl w:val="0"/>
          <w:numId w:val="1011"/>
        </w:numPr>
      </w:pPr>
      <w:r>
        <w:t xml:space="preserve">Integración con Active Directory o directorio LDAP institucional.</w:t>
      </w:r>
    </w:p>
    <w:p>
      <w:pPr>
        <w:pStyle w:val="Compact"/>
        <w:numPr>
          <w:ilvl w:val="0"/>
          <w:numId w:val="1011"/>
        </w:numPr>
      </w:pPr>
      <w:r>
        <w:t xml:space="preserve">Portal de autoservicio para usuarios finales (usuarios comunes que solo reportan incidentes).</w:t>
      </w:r>
    </w:p>
    <w:p>
      <w:pPr>
        <w:pStyle w:val="Compact"/>
        <w:numPr>
          <w:ilvl w:val="0"/>
          <w:numId w:val="1011"/>
        </w:numPr>
      </w:pPr>
      <w:r>
        <w:t xml:space="preserve">Gestión de activos distintos a equipos informáticos (vehículos, armas, infraestructura civil).</w:t>
      </w:r>
    </w:p>
    <w:p>
      <w:pPr>
        <w:pStyle w:val="Compact"/>
        <w:numPr>
          <w:ilvl w:val="0"/>
          <w:numId w:val="1011"/>
        </w:numPr>
      </w:pPr>
      <w:r>
        <w:t xml:space="preserve">Módulo de facturación o gestión financiera.</w:t>
      </w:r>
    </w:p>
    <w:p>
      <w:pPr>
        <w:pStyle w:val="FirstParagraph"/>
      </w:pPr>
      <w:r>
        <w:rPr>
          <w:b/>
          <w:bCs/>
        </w:rPr>
        <w:t xml:space="preserve">Limitaciones:</w:t>
      </w:r>
    </w:p>
    <w:p>
      <w:pPr>
        <w:pStyle w:val="Compact"/>
        <w:numPr>
          <w:ilvl w:val="0"/>
          <w:numId w:val="1012"/>
        </w:numPr>
      </w:pPr>
      <w:r>
        <w:t xml:space="preserve">El sistema opera sobre el servidor institucional de la EMCH; la disponibilidad depende de la infraestructura de red del cuartel.</w:t>
      </w:r>
    </w:p>
    <w:p>
      <w:pPr>
        <w:pStyle w:val="Compact"/>
        <w:numPr>
          <w:ilvl w:val="0"/>
          <w:numId w:val="1012"/>
        </w:numPr>
      </w:pPr>
      <w:r>
        <w:t xml:space="preserve">Los datos históricos previos en Excel no se migran automáticamente al sistema; la carga inicial se realiza a través del módulo de carga masiva.</w:t>
      </w:r>
    </w:p>
    <w:bookmarkEnd w:id="14"/>
    <w:bookmarkStart w:id="15" w:name="justificación"/>
    <w:p>
      <w:pPr>
        <w:pStyle w:val="Heading3"/>
      </w:pPr>
      <w:r>
        <w:t xml:space="preserve">1.2.4. Justificación</w:t>
      </w:r>
    </w:p>
    <w:p>
      <w:pPr>
        <w:pStyle w:val="FirstParagraph"/>
      </w:pPr>
      <w:r>
        <w:t xml:space="preserve">La digitalización del inventario TI y la mesa de ayuda del DTIC-EMCH responde a tres necesidades institucionales concretas:</w:t>
      </w:r>
    </w:p>
    <w:p>
      <w:pPr>
        <w:pStyle w:val="Compact"/>
        <w:numPr>
          <w:ilvl w:val="0"/>
          <w:numId w:val="1013"/>
        </w:numPr>
      </w:pPr>
      <w:r>
        <w:rPr>
          <w:b/>
          <w:bCs/>
        </w:rPr>
        <w:t xml:space="preserve">Cumplimiento normativo:</w:t>
      </w:r>
      <w:r>
        <w:t xml:space="preserve"> </w:t>
      </w:r>
      <w:r>
        <w:t xml:space="preserve">Las instituciones castrenses peruanas deben mantener registros auditables de sus bienes patrimoniales. El SGI-EMCH garantiza un historial inmutable de movimientos con registro del usuario, fecha y motivo de cada cambio.</w:t>
      </w:r>
    </w:p>
    <w:p>
      <w:pPr>
        <w:pStyle w:val="Compact"/>
        <w:numPr>
          <w:ilvl w:val="0"/>
          <w:numId w:val="1013"/>
        </w:numPr>
      </w:pPr>
      <w:r>
        <w:rPr>
          <w:b/>
          <w:bCs/>
        </w:rPr>
        <w:t xml:space="preserve">Eficiencia operativa:</w:t>
      </w:r>
      <w:r>
        <w:t xml:space="preserve"> </w:t>
      </w:r>
      <w:r>
        <w:t xml:space="preserve">El tiempo invertido en buscar información en Excel, consolidar reportes y rastrear incidentes de forma manual se traduce en horas-hombre improductivas. El sistema automatiza estas tareas.</w:t>
      </w:r>
    </w:p>
    <w:p>
      <w:pPr>
        <w:pStyle w:val="Compact"/>
        <w:numPr>
          <w:ilvl w:val="0"/>
          <w:numId w:val="1013"/>
        </w:numPr>
      </w:pPr>
      <w:r>
        <w:rPr>
          <w:b/>
          <w:bCs/>
        </w:rPr>
        <w:t xml:space="preserve">Toma de decisiones informada:</w:t>
      </w:r>
      <w:r>
        <w:t xml:space="preserve"> </w:t>
      </w:r>
      <w:r>
        <w:t xml:space="preserve">El dashboard en tiempo real permite al Jefe DTIC conocer el estado del inventario, los tickets abiertos y los equipos próximos a baja en cualquier momento, desde cualquier navegador, sin depender de reportes manuales.</w:t>
      </w:r>
    </w:p>
    <w:bookmarkEnd w:id="15"/>
    <w:bookmarkStart w:id="16" w:name="estado-de-arte"/>
    <w:p>
      <w:pPr>
        <w:pStyle w:val="Heading3"/>
      </w:pPr>
      <w:r>
        <w:t xml:space="preserve">1.2.5. Estado de Arte</w:t>
      </w:r>
    </w:p>
    <w:p>
      <w:pPr>
        <w:pStyle w:val="FirstParagraph"/>
      </w:pPr>
      <w:r>
        <w:t xml:space="preserve">A nivel internacional, la gestión de activos TI (IT Asset Management — ITAM) está estandarizada bajo la norma</w:t>
      </w:r>
      <w:r>
        <w:t xml:space="preserve"> </w:t>
      </w:r>
      <w:r>
        <w:rPr>
          <w:b/>
          <w:bCs/>
        </w:rPr>
        <w:t xml:space="preserve">ISO/IEC 19770-1:2017</w:t>
      </w:r>
      <w:r>
        <w:t xml:space="preserve"> </w:t>
      </w:r>
      <w:r>
        <w:t xml:space="preserve">y el marco</w:t>
      </w:r>
      <w:r>
        <w:t xml:space="preserve"> </w:t>
      </w:r>
      <w:r>
        <w:rPr>
          <w:b/>
          <w:bCs/>
        </w:rPr>
        <w:t xml:space="preserve">ITIL v4</w:t>
      </w:r>
      <w:r>
        <w:t xml:space="preserve">. Existen soluciones comerciales como</w:t>
      </w:r>
      <w:r>
        <w:t xml:space="preserve"> </w:t>
      </w:r>
      <w:r>
        <w:rPr>
          <w:b/>
          <w:bCs/>
        </w:rPr>
        <w:t xml:space="preserve">ServiceNow</w:t>
      </w:r>
      <w:r>
        <w:t xml:space="preserve">,</w:t>
      </w:r>
      <w:r>
        <w:t xml:space="preserve"> </w:t>
      </w:r>
      <w:r>
        <w:rPr>
          <w:b/>
          <w:bCs/>
        </w:rPr>
        <w:t xml:space="preserve">Freshservice</w:t>
      </w:r>
      <w:r>
        <w:t xml:space="preserve"> </w:t>
      </w:r>
      <w:r>
        <w:t xml:space="preserve">y</w:t>
      </w:r>
      <w:r>
        <w:t xml:space="preserve"> </w:t>
      </w:r>
      <w:r>
        <w:rPr>
          <w:b/>
          <w:bCs/>
        </w:rPr>
        <w:t xml:space="preserve">Lansweeper</w:t>
      </w:r>
      <w:r>
        <w:t xml:space="preserve"> </w:t>
      </w:r>
      <w:r>
        <w:t xml:space="preserve">que cubren estos casos de uso, pero su costo de licenciamiento es inaccesible para una institución pública de las características de la EMCH.</w:t>
      </w:r>
    </w:p>
    <w:p>
      <w:pPr>
        <w:pStyle w:val="BodyText"/>
      </w:pPr>
      <w:r>
        <w:t xml:space="preserve">A nivel nacional, el Ministerio de Defensa no cuenta con un sistema centralizado de gestión de inventario TI. Cada unidad utiliza soluciones propias (generalmente Excel) sin integración entre ellas.</w:t>
      </w:r>
    </w:p>
    <w:p>
      <w:pPr>
        <w:pStyle w:val="BodyText"/>
      </w:pPr>
      <w:r>
        <w:t xml:space="preserve">El SGI-EMCH se posiciona como una solución a medida, de código propio, desplegable en la infraestructura existente de la institución, sin costo de licenciamiento, adaptada al contexto y terminología castrense peruana (Código Ejército, DTIC, áreas institucionales) y construida sobre tecnologías de código abierto maduras y ampliamente documentadas (Spring Boot, React, MySQL).</w:t>
      </w:r>
    </w:p>
    <w:p>
      <w:r>
        <w:pict>
          <v:rect style="width:0;height:1.5pt" o:hralign="center" o:hrstd="t" o:hr="t"/>
        </w:pict>
      </w:r>
    </w:p>
    <w:bookmarkEnd w:id="16"/>
    <w:bookmarkEnd w:id="17"/>
    <w:bookmarkEnd w:id="18"/>
    <w:bookmarkStart w:id="27" w:name="capítulo-2-marco-teórico"/>
    <w:p>
      <w:pPr>
        <w:pStyle w:val="Heading1"/>
      </w:pPr>
      <w:r>
        <w:t xml:space="preserve">Capítulo 2 — MARCO TEÓRICO</w:t>
      </w:r>
    </w:p>
    <w:bookmarkStart w:id="26" w:name="fundamentos-teóricos"/>
    <w:p>
      <w:pPr>
        <w:pStyle w:val="Heading2"/>
      </w:pPr>
      <w:r>
        <w:t xml:space="preserve">2.1. Fundamentos Teóricos</w:t>
      </w:r>
    </w:p>
    <w:bookmarkStart w:id="19" w:name="sistema-web-de-gestión-de-inventario-ti"/>
    <w:p>
      <w:pPr>
        <w:pStyle w:val="Heading3"/>
      </w:pPr>
      <w:r>
        <w:t xml:space="preserve">2.1.1. Sistema web de gestión de inventario TI</w:t>
      </w:r>
    </w:p>
    <w:p>
      <w:pPr>
        <w:pStyle w:val="FirstParagraph"/>
      </w:pPr>
      <w:r>
        <w:t xml:space="preserve">Un</w:t>
      </w:r>
      <w:r>
        <w:t xml:space="preserve"> </w:t>
      </w:r>
      <w:r>
        <w:rPr>
          <w:b/>
          <w:bCs/>
        </w:rPr>
        <w:t xml:space="preserve">sistema web de gestión de inventario TI</w:t>
      </w:r>
      <w:r>
        <w:t xml:space="preserve"> </w:t>
      </w:r>
      <w:r>
        <w:t xml:space="preserve">es una aplicación accesible desde un navegador de internet que permite registrar, controlar y monitorear el ciclo de vida de los activos tecnológicos de una organización. A diferencia de una hoja de cálculo, un sistema web ofrece:</w:t>
      </w:r>
    </w:p>
    <w:p>
      <w:pPr>
        <w:pStyle w:val="Compact"/>
        <w:numPr>
          <w:ilvl w:val="0"/>
          <w:numId w:val="1014"/>
        </w:numPr>
      </w:pPr>
      <w:r>
        <w:rPr>
          <w:b/>
          <w:bCs/>
        </w:rPr>
        <w:t xml:space="preserve">Acceso concurrente:</w:t>
      </w:r>
      <w:r>
        <w:t xml:space="preserve"> </w:t>
      </w:r>
      <w:r>
        <w:t xml:space="preserve">múltiples usuarios pueden consultar y actualizar la información simultáneamente sin riesgo de sobrescribir datos.</w:t>
      </w:r>
    </w:p>
    <w:p>
      <w:pPr>
        <w:pStyle w:val="Compact"/>
        <w:numPr>
          <w:ilvl w:val="0"/>
          <w:numId w:val="1014"/>
        </w:numPr>
      </w:pPr>
      <w:r>
        <w:rPr>
          <w:b/>
          <w:bCs/>
        </w:rPr>
        <w:t xml:space="preserve">Control de acceso granular:</w:t>
      </w:r>
      <w:r>
        <w:t xml:space="preserve"> </w:t>
      </w:r>
      <w:r>
        <w:t xml:space="preserve">diferentes usuarios ven y pueden hacer solo lo que su rol les permite.</w:t>
      </w:r>
    </w:p>
    <w:p>
      <w:pPr>
        <w:pStyle w:val="Compact"/>
        <w:numPr>
          <w:ilvl w:val="0"/>
          <w:numId w:val="1014"/>
        </w:numPr>
      </w:pPr>
      <w:r>
        <w:rPr>
          <w:b/>
          <w:bCs/>
        </w:rPr>
        <w:t xml:space="preserve">Historial y auditoría:</w:t>
      </w:r>
      <w:r>
        <w:t xml:space="preserve"> </w:t>
      </w:r>
      <w:r>
        <w:t xml:space="preserve">cada cambio queda registrado con fecha, hora y usuario responsable.</w:t>
      </w:r>
    </w:p>
    <w:p>
      <w:pPr>
        <w:pStyle w:val="Compact"/>
        <w:numPr>
          <w:ilvl w:val="0"/>
          <w:numId w:val="1014"/>
        </w:numPr>
      </w:pPr>
      <w:r>
        <w:rPr>
          <w:b/>
          <w:bCs/>
        </w:rPr>
        <w:t xml:space="preserve">Automatización:</w:t>
      </w:r>
      <w:r>
        <w:t xml:space="preserve"> </w:t>
      </w:r>
      <w:r>
        <w:t xml:space="preserve">el sistema puede ejecutar acciones sin intervención humana (enviar alertas, calcular SLAs, generar backups).</w:t>
      </w:r>
    </w:p>
    <w:bookmarkEnd w:id="19"/>
    <w:bookmarkStart w:id="20" w:name="gestión-de-activos-ti-itam-e-itil-v4"/>
    <w:p>
      <w:pPr>
        <w:pStyle w:val="Heading3"/>
      </w:pPr>
      <w:r>
        <w:t xml:space="preserve">2.1.2. Gestión de activos TI — ITAM e ITIL v4</w:t>
      </w:r>
    </w:p>
    <w:p>
      <w:pPr>
        <w:pStyle w:val="FirstParagraph"/>
      </w:pPr>
      <w:r>
        <w:t xml:space="preserve">El</w:t>
      </w:r>
      <w:r>
        <w:t xml:space="preserve"> </w:t>
      </w:r>
      <w:r>
        <w:rPr>
          <w:b/>
          <w:bCs/>
        </w:rPr>
        <w:t xml:space="preserve">IT Asset Management (ITAM)</w:t>
      </w:r>
      <w:r>
        <w:t xml:space="preserve"> </w:t>
      </w:r>
      <w:r>
        <w:t xml:space="preserve">es la disciplina que gestiona el inventario, uso, mantenimiento y disposición de los activos tecnológicos a lo largo de su ciclo de vida. La norma</w:t>
      </w:r>
      <w:r>
        <w:t xml:space="preserve"> </w:t>
      </w:r>
      <w:r>
        <w:rPr>
          <w:b/>
          <w:bCs/>
        </w:rPr>
        <w:t xml:space="preserve">ISO/IEC 19770-1:2017</w:t>
      </w:r>
      <w:r>
        <w:t xml:space="preserve"> </w:t>
      </w:r>
      <w:r>
        <w:t xml:space="preserve">define los requisitos para un sistema de gestión de activos TI.</w:t>
      </w:r>
    </w:p>
    <w:p>
      <w:pPr>
        <w:pStyle w:val="BodyText"/>
      </w:pPr>
      <w:r>
        <w:rPr>
          <w:b/>
          <w:bCs/>
        </w:rPr>
        <w:t xml:space="preserve">ITIL v4</w:t>
      </w:r>
      <w:r>
        <w:t xml:space="preserve"> </w:t>
      </w:r>
      <w:r>
        <w:t xml:space="preserve">(Information Technology Infrastructure Library, versión 4) es el marco de referencia más extendido para la gestión de servicios TI. Define prácticas como:</w:t>
      </w:r>
    </w:p>
    <w:p>
      <w:pPr>
        <w:pStyle w:val="Compact"/>
        <w:numPr>
          <w:ilvl w:val="0"/>
          <w:numId w:val="1015"/>
        </w:numPr>
      </w:pPr>
      <w:r>
        <w:rPr>
          <w:b/>
          <w:bCs/>
        </w:rPr>
        <w:t xml:space="preserve">Gestión de incidentes:</w:t>
      </w:r>
      <w:r>
        <w:t xml:space="preserve"> </w:t>
      </w:r>
      <w:r>
        <w:t xml:space="preserve">proceso de restaurar un servicio afectado lo más rápido posible.</w:t>
      </w:r>
    </w:p>
    <w:p>
      <w:pPr>
        <w:pStyle w:val="Compact"/>
        <w:numPr>
          <w:ilvl w:val="0"/>
          <w:numId w:val="1015"/>
        </w:numPr>
      </w:pPr>
      <w:r>
        <w:rPr>
          <w:b/>
          <w:bCs/>
        </w:rPr>
        <w:t xml:space="preserve">Gestión de activos de servicio:</w:t>
      </w:r>
      <w:r>
        <w:t xml:space="preserve"> </w:t>
      </w:r>
      <w:r>
        <w:t xml:space="preserve">control del inventario de hardware y software.</w:t>
      </w:r>
    </w:p>
    <w:p>
      <w:pPr>
        <w:pStyle w:val="Compact"/>
        <w:numPr>
          <w:ilvl w:val="0"/>
          <w:numId w:val="1015"/>
        </w:numPr>
      </w:pPr>
      <w:r>
        <w:rPr>
          <w:b/>
          <w:bCs/>
        </w:rPr>
        <w:t xml:space="preserve">SLA (Service Level Agreement):</w:t>
      </w:r>
      <w:r>
        <w:t xml:space="preserve"> </w:t>
      </w:r>
      <w:r>
        <w:t xml:space="preserve">acuerdo entre el proveedor de TI y el usuario que define los tiempos máximos de respuesta y resolución.</w:t>
      </w:r>
    </w:p>
    <w:p>
      <w:pPr>
        <w:pStyle w:val="FirstParagraph"/>
      </w:pPr>
      <w:r>
        <w:t xml:space="preserve">El SGI-EMCH implementa estas prácticas: el módulo de tickets sigue el ciclo de vida ITIL (ABIERTO → EN_PROCESO → RESUELTO → CERRADO) y los SLAs se calculan en tiempo real para cada tipo de incidente.</w:t>
      </w:r>
    </w:p>
    <w:bookmarkEnd w:id="20"/>
    <w:bookmarkStart w:id="21" w:name="scrum"/>
    <w:p>
      <w:pPr>
        <w:pStyle w:val="Heading3"/>
      </w:pPr>
      <w:r>
        <w:t xml:space="preserve">2.1.3. Scrum</w:t>
      </w:r>
    </w:p>
    <w:p>
      <w:pPr>
        <w:pStyle w:val="FirstParagraph"/>
      </w:pPr>
      <w:r>
        <w:rPr>
          <w:b/>
          <w:bCs/>
        </w:rPr>
        <w:t xml:space="preserve">Scrum</w:t>
      </w:r>
      <w:r>
        <w:t xml:space="preserve"> </w:t>
      </w:r>
      <w:r>
        <w:t xml:space="preserve">es un marco de trabajo ágil para el desarrollo de software complejo. Sus elementos principales son:</w:t>
      </w:r>
    </w:p>
    <w:p>
      <w:pPr>
        <w:pStyle w:val="BodyText"/>
      </w:pPr>
      <w:r>
        <w:rPr>
          <w:b/>
          <w:bCs/>
        </w:rPr>
        <w:t xml:space="preserve">Roles:</w:t>
      </w:r>
      <w:r>
        <w:t xml:space="preserve"> </w:t>
      </w:r>
      <w:r>
        <w:t xml:space="preserve">-</w:t>
      </w:r>
      <w:r>
        <w:t xml:space="preserve"> </w:t>
      </w:r>
      <w:r>
        <w:rPr>
          <w:i/>
          <w:iCs/>
        </w:rPr>
        <w:t xml:space="preserve">Product Owner:</w:t>
      </w:r>
      <w:r>
        <w:t xml:space="preserve"> </w:t>
      </w:r>
      <w:r>
        <w:t xml:space="preserve">Define las prioridades del producto (en este proyecto: TCO2 EP MORALES PEREZ Edgar Oscar, Sponsor).</w:t>
      </w:r>
      <w:r>
        <w:t xml:space="preserve"> </w:t>
      </w:r>
      <w:r>
        <w:t xml:space="preserve">-</w:t>
      </w:r>
      <w:r>
        <w:t xml:space="preserve"> </w:t>
      </w:r>
      <w:r>
        <w:rPr>
          <w:i/>
          <w:iCs/>
        </w:rPr>
        <w:t xml:space="preserve">Scrum Master:</w:t>
      </w:r>
      <w:r>
        <w:t xml:space="preserve"> </w:t>
      </w:r>
      <w:r>
        <w:t xml:space="preserve">Facilita el proceso (Pariona Torres, Jonas Efrain, Líder de Proyecto).</w:t>
      </w:r>
      <w:r>
        <w:t xml:space="preserve"> </w:t>
      </w:r>
      <w:r>
        <w:t xml:space="preserve">-</w:t>
      </w:r>
      <w:r>
        <w:t xml:space="preserve"> </w:t>
      </w:r>
      <w:r>
        <w:rPr>
          <w:i/>
          <w:iCs/>
        </w:rPr>
        <w:t xml:space="preserve">Equipo de Desarrollo:</w:t>
      </w:r>
      <w:r>
        <w:t xml:space="preserve"> </w:t>
      </w:r>
      <w:r>
        <w:t xml:space="preserve">Implementa las funcionalidades (Chavarría, Andia, Orozco, Pariona).</w:t>
      </w:r>
    </w:p>
    <w:p>
      <w:pPr>
        <w:pStyle w:val="BodyText"/>
      </w:pPr>
      <w:r>
        <w:rPr>
          <w:b/>
          <w:bCs/>
        </w:rPr>
        <w:t xml:space="preserve">Eventos:</w:t>
      </w:r>
      <w:r>
        <w:t xml:space="preserve"> </w:t>
      </w:r>
      <w:r>
        <w:t xml:space="preserve">-</w:t>
      </w:r>
      <w:r>
        <w:t xml:space="preserve"> </w:t>
      </w:r>
      <w:r>
        <w:rPr>
          <w:i/>
          <w:iCs/>
        </w:rPr>
        <w:t xml:space="preserve">Sprint:</w:t>
      </w:r>
      <w:r>
        <w:t xml:space="preserve"> </w:t>
      </w:r>
      <w:r>
        <w:t xml:space="preserve">Iteración de tiempo fijo (2–3 semanas) al final del cual se entrega un incremento funcional.</w:t>
      </w:r>
      <w:r>
        <w:t xml:space="preserve"> </w:t>
      </w:r>
      <w:r>
        <w:t xml:space="preserve">-</w:t>
      </w:r>
      <w:r>
        <w:t xml:space="preserve"> </w:t>
      </w:r>
      <w:r>
        <w:rPr>
          <w:i/>
          <w:iCs/>
        </w:rPr>
        <w:t xml:space="preserve">Sprint Planning:</w:t>
      </w:r>
      <w:r>
        <w:t xml:space="preserve"> </w:t>
      </w:r>
      <w:r>
        <w:t xml:space="preserve">Reunión donde el equipo selecciona los ítems del backlog a implementar.</w:t>
      </w:r>
      <w:r>
        <w:t xml:space="preserve"> </w:t>
      </w:r>
      <w:r>
        <w:t xml:space="preserve">-</w:t>
      </w:r>
      <w:r>
        <w:t xml:space="preserve"> </w:t>
      </w:r>
      <w:r>
        <w:rPr>
          <w:i/>
          <w:iCs/>
        </w:rPr>
        <w:t xml:space="preserve">Daily Scrum:</w:t>
      </w:r>
      <w:r>
        <w:t xml:space="preserve"> </w:t>
      </w:r>
      <w:r>
        <w:t xml:space="preserve">Reunión diaria de sincronización (¿qué hice ayer? ¿qué haré hoy? ¿algún impedimento?).</w:t>
      </w:r>
      <w:r>
        <w:t xml:space="preserve"> </w:t>
      </w:r>
      <w:r>
        <w:t xml:space="preserve">-</w:t>
      </w:r>
      <w:r>
        <w:t xml:space="preserve"> </w:t>
      </w:r>
      <w:r>
        <w:rPr>
          <w:i/>
          <w:iCs/>
        </w:rPr>
        <w:t xml:space="preserve">Sprint Review:</w:t>
      </w:r>
      <w:r>
        <w:t xml:space="preserve"> </w:t>
      </w:r>
      <w:r>
        <w:t xml:space="preserve">Demostración del incremento a los stakeholders.</w:t>
      </w:r>
      <w:r>
        <w:t xml:space="preserve"> </w:t>
      </w:r>
      <w:r>
        <w:t xml:space="preserve">-</w:t>
      </w:r>
      <w:r>
        <w:t xml:space="preserve"> </w:t>
      </w:r>
      <w:r>
        <w:rPr>
          <w:i/>
          <w:iCs/>
        </w:rPr>
        <w:t xml:space="preserve">Sprint Retrospectiva:</w:t>
      </w:r>
      <w:r>
        <w:t xml:space="preserve"> </w:t>
      </w:r>
      <w:r>
        <w:t xml:space="preserve">Reflexión sobre el proceso para mejorarlo en el siguiente sprint.</w:t>
      </w:r>
    </w:p>
    <w:p>
      <w:pPr>
        <w:pStyle w:val="BodyText"/>
      </w:pPr>
      <w:r>
        <w:rPr>
          <w:b/>
          <w:bCs/>
        </w:rPr>
        <w:t xml:space="preserve">Artefactos:</w:t>
      </w:r>
      <w:r>
        <w:t xml:space="preserve"> </w:t>
      </w:r>
      <w:r>
        <w:t xml:space="preserve">-</w:t>
      </w:r>
      <w:r>
        <w:t xml:space="preserve"> </w:t>
      </w:r>
      <w:r>
        <w:rPr>
          <w:i/>
          <w:iCs/>
        </w:rPr>
        <w:t xml:space="preserve">Product Backlog:</w:t>
      </w:r>
      <w:r>
        <w:t xml:space="preserve"> </w:t>
      </w:r>
      <w:r>
        <w:t xml:space="preserve">Lista priorizada de todas las funcionalidades deseadas.</w:t>
      </w:r>
      <w:r>
        <w:t xml:space="preserve"> </w:t>
      </w:r>
      <w:r>
        <w:t xml:space="preserve">-</w:t>
      </w:r>
      <w:r>
        <w:t xml:space="preserve"> </w:t>
      </w:r>
      <w:r>
        <w:rPr>
          <w:i/>
          <w:iCs/>
        </w:rPr>
        <w:t xml:space="preserve">Sprint Backlog:</w:t>
      </w:r>
      <w:r>
        <w:t xml:space="preserve"> </w:t>
      </w:r>
      <w:r>
        <w:t xml:space="preserve">Subconjunto del Product Backlog seleccionado para el sprint en curso.</w:t>
      </w:r>
      <w:r>
        <w:t xml:space="preserve"> </w:t>
      </w:r>
      <w:r>
        <w:t xml:space="preserve">-</w:t>
      </w:r>
      <w:r>
        <w:t xml:space="preserve"> </w:t>
      </w:r>
      <w:r>
        <w:rPr>
          <w:i/>
          <w:iCs/>
        </w:rPr>
        <w:t xml:space="preserve">Incremento:</w:t>
      </w:r>
      <w:r>
        <w:t xml:space="preserve"> </w:t>
      </w:r>
      <w:r>
        <w:t xml:space="preserve">Resultado funcional y potencialmente entregable al final de cada sprint.</w:t>
      </w:r>
    </w:p>
    <w:p>
      <w:pPr>
        <w:pStyle w:val="BodyText"/>
      </w:pPr>
      <w:r>
        <w:rPr>
          <w:i/>
          <w:iCs/>
        </w:rPr>
        <w:t xml:space="preserve">Fuente: Schwaber, K. &amp; Sutherland, J. (2020). The Scrum Guide. Scrum.org.</w:t>
      </w:r>
    </w:p>
    <w:bookmarkEnd w:id="21"/>
    <w:bookmarkStart w:id="22" w:name="frameworks-utilizados"/>
    <w:p>
      <w:pPr>
        <w:pStyle w:val="Heading3"/>
      </w:pPr>
      <w:r>
        <w:t xml:space="preserve">2.1.4. Frameworks utilizados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Tecnología</w:t>
            </w:r>
          </w:p>
        </w:tc>
        <w:tc>
          <w:tcPr/>
          <w:p>
            <w:pPr>
              <w:pStyle w:val="Compact"/>
            </w:pPr>
            <w:r>
              <w:t xml:space="preserve">Versión</w:t>
            </w:r>
          </w:p>
        </w:tc>
        <w:tc>
          <w:tcPr/>
          <w:p>
            <w:pPr>
              <w:pStyle w:val="Compact"/>
            </w:pPr>
            <w:r>
              <w:t xml:space="preserve">Rol en el proyecto</w:t>
            </w:r>
          </w:p>
        </w:tc>
      </w:tr>
      <w:tr>
        <w:tc>
          <w:tcPr/>
          <w:p>
            <w:pPr>
              <w:pStyle w:val="Compact"/>
            </w:pPr>
            <w:r>
              <w:rPr>
                <w:b/>
                <w:bCs/>
              </w:rPr>
              <w:t xml:space="preserve">Java</w:t>
            </w:r>
          </w:p>
        </w:tc>
        <w:tc>
          <w:tcPr/>
          <w:p>
            <w:pPr>
              <w:pStyle w:val="Compact"/>
            </w:pPr>
            <w:r>
              <w:t xml:space="preserve">21 LTS</w:t>
            </w:r>
          </w:p>
        </w:tc>
        <w:tc>
          <w:tcPr/>
          <w:p>
            <w:pPr>
              <w:pStyle w:val="Compact"/>
            </w:pPr>
            <w:r>
              <w:t xml:space="preserve">Lenguaje principal del backend</w:t>
            </w:r>
          </w:p>
        </w:tc>
      </w:tr>
      <w:tr>
        <w:tc>
          <w:tcPr/>
          <w:p>
            <w:pPr>
              <w:pStyle w:val="Compact"/>
            </w:pPr>
            <w:r>
              <w:rPr>
                <w:b/>
                <w:bCs/>
              </w:rPr>
              <w:t xml:space="preserve">Spring Boot</w:t>
            </w:r>
          </w:p>
        </w:tc>
        <w:tc>
          <w:tcPr/>
          <w:p>
            <w:pPr>
              <w:pStyle w:val="Compact"/>
            </w:pPr>
            <w:r>
              <w:t xml:space="preserve">3.5.x</w:t>
            </w:r>
          </w:p>
        </w:tc>
        <w:tc>
          <w:tcPr/>
          <w:p>
            <w:pPr>
              <w:pStyle w:val="Compact"/>
            </w:pPr>
            <w:r>
              <w:t xml:space="preserve">Framework de aplicaciones web empresariales; proporciona servidor embebido, inyección de dependencias, seguridad y JPA</w:t>
            </w:r>
          </w:p>
        </w:tc>
      </w:tr>
      <w:tr>
        <w:tc>
          <w:tcPr/>
          <w:p>
            <w:pPr>
              <w:pStyle w:val="Compact"/>
            </w:pPr>
            <w:r>
              <w:rPr>
                <w:b/>
                <w:bCs/>
              </w:rPr>
              <w:t xml:space="preserve">Spring Security</w:t>
            </w:r>
          </w:p>
        </w:tc>
        <w:tc>
          <w:tcPr/>
          <w:p>
            <w:pPr>
              <w:pStyle w:val="Compact"/>
            </w:pPr>
            <w:r>
              <w:t xml:space="preserve">6.x</w:t>
            </w:r>
          </w:p>
        </w:tc>
        <w:tc>
          <w:tcPr/>
          <w:p>
            <w:pPr>
              <w:pStyle w:val="Compact"/>
            </w:pPr>
            <w:r>
              <w:t xml:space="preserve">Autenticación y autorización; implementa RBAC con JWT</w:t>
            </w:r>
          </w:p>
        </w:tc>
      </w:tr>
      <w:tr>
        <w:tc>
          <w:tcPr/>
          <w:p>
            <w:pPr>
              <w:pStyle w:val="Compact"/>
            </w:pPr>
            <w:r>
              <w:rPr>
                <w:b/>
                <w:bCs/>
              </w:rPr>
              <w:t xml:space="preserve">Hibernate / JPA</w:t>
            </w:r>
          </w:p>
        </w:tc>
        <w:tc>
          <w:tcPr/>
          <w:p>
            <w:pPr>
              <w:pStyle w:val="Compact"/>
            </w:pPr>
            <w:r>
              <w:t xml:space="preserve">6.6</w:t>
            </w:r>
          </w:p>
        </w:tc>
        <w:tc>
          <w:tcPr/>
          <w:p>
            <w:pPr>
              <w:pStyle w:val="Compact"/>
            </w:pPr>
            <w:r>
              <w:t xml:space="preserve">ORM (Object-Relational Mapping): mapea objetos Java a tablas MySQL sin escribir SQL manual</w:t>
            </w:r>
          </w:p>
        </w:tc>
      </w:tr>
      <w:tr>
        <w:tc>
          <w:tcPr/>
          <w:p>
            <w:pPr>
              <w:pStyle w:val="Compact"/>
            </w:pPr>
            <w:r>
              <w:rPr>
                <w:b/>
                <w:bCs/>
              </w:rPr>
              <w:t xml:space="preserve">MySQL</w:t>
            </w:r>
          </w:p>
        </w:tc>
        <w:tc>
          <w:tcPr/>
          <w:p>
            <w:pPr>
              <w:pStyle w:val="Compact"/>
            </w:pPr>
            <w:r>
              <w:t xml:space="preserve">8.0</w:t>
            </w:r>
          </w:p>
        </w:tc>
        <w:tc>
          <w:tcPr/>
          <w:p>
            <w:pPr>
              <w:pStyle w:val="Compact"/>
            </w:pPr>
            <w:r>
              <w:t xml:space="preserve">Base de datos relacional; motor InnoDB con soporte de transacciones ACID</w:t>
            </w:r>
          </w:p>
        </w:tc>
      </w:tr>
      <w:tr>
        <w:tc>
          <w:tcPr/>
          <w:p>
            <w:pPr>
              <w:pStyle w:val="Compact"/>
            </w:pPr>
            <w:r>
              <w:rPr>
                <w:b/>
                <w:bCs/>
              </w:rPr>
              <w:t xml:space="preserve">HikariCP</w:t>
            </w:r>
          </w:p>
        </w:tc>
        <w:tc>
          <w:tcPr/>
          <w:p>
            <w:pPr>
              <w:pStyle w:val="Compact"/>
            </w:pPr>
            <w:r>
              <w:t xml:space="preserve">(incluido en Spring Boot)</w:t>
            </w:r>
          </w:p>
        </w:tc>
        <w:tc>
          <w:tcPr/>
          <w:p>
            <w:pPr>
              <w:pStyle w:val="Compact"/>
            </w:pPr>
            <w:r>
              <w:t xml:space="preserve">Pool de conexiones a BD (máximo 10 conexiones simultáneas)</w:t>
            </w:r>
          </w:p>
        </w:tc>
      </w:tr>
      <w:tr>
        <w:tc>
          <w:tcPr/>
          <w:p>
            <w:pPr>
              <w:pStyle w:val="Compact"/>
            </w:pPr>
            <w:r>
              <w:rPr>
                <w:b/>
                <w:bCs/>
              </w:rPr>
              <w:t xml:space="preserve">Caffeine</w:t>
            </w:r>
          </w:p>
        </w:tc>
        <w:tc>
          <w:tcPr/>
          <w:p>
            <w:pPr>
              <w:pStyle w:val="Compact"/>
            </w:pPr>
            <w:r>
              <w:t xml:space="preserve">3.x</w:t>
            </w:r>
          </w:p>
        </w:tc>
        <w:tc>
          <w:tcPr/>
          <w:p>
            <w:pPr>
              <w:pStyle w:val="Compact"/>
            </w:pPr>
            <w:r>
              <w:t xml:space="preserve">Caché en memoria para datos de catálogo (TTL 1 hora, máximo 1000 entradas)</w:t>
            </w:r>
          </w:p>
        </w:tc>
      </w:tr>
      <w:tr>
        <w:tc>
          <w:tcPr/>
          <w:p>
            <w:pPr>
              <w:pStyle w:val="Compact"/>
            </w:pPr>
            <w:r>
              <w:rPr>
                <w:b/>
                <w:bCs/>
              </w:rPr>
              <w:t xml:space="preserve">Apache POI</w:t>
            </w:r>
          </w:p>
        </w:tc>
        <w:tc>
          <w:tcPr/>
          <w:p>
            <w:pPr>
              <w:pStyle w:val="Compact"/>
            </w:pPr>
            <w:r>
              <w:t xml:space="preserve">5.x</w:t>
            </w:r>
          </w:p>
        </w:tc>
        <w:tc>
          <w:tcPr/>
          <w:p>
            <w:pPr>
              <w:pStyle w:val="Compact"/>
            </w:pPr>
            <w:r>
              <w:t xml:space="preserve">Generación de archivos Excel (.xlsx) para reportes y plantilla de carga masiva</w:t>
            </w:r>
          </w:p>
        </w:tc>
      </w:tr>
      <w:tr>
        <w:tc>
          <w:tcPr/>
          <w:p>
            <w:pPr>
              <w:pStyle w:val="Compact"/>
            </w:pPr>
            <w:r>
              <w:rPr>
                <w:b/>
                <w:bCs/>
              </w:rPr>
              <w:t xml:space="preserve">OpenPDF</w:t>
            </w:r>
          </w:p>
        </w:tc>
        <w:tc>
          <w:tcPr/>
          <w:p>
            <w:pPr>
              <w:pStyle w:val="Compact"/>
            </w:pPr>
            <w:r>
              <w:t xml:space="preserve">(iText fork)</w:t>
            </w:r>
          </w:p>
        </w:tc>
        <w:tc>
          <w:tcPr/>
          <w:p>
            <w:pPr>
              <w:pStyle w:val="Compact"/>
            </w:pPr>
            <w:r>
              <w:t xml:space="preserve">Generación de documentos PDF (reportes, actas de tickets)</w:t>
            </w:r>
          </w:p>
        </w:tc>
      </w:tr>
      <w:tr>
        <w:tc>
          <w:tcPr/>
          <w:p>
            <w:pPr>
              <w:pStyle w:val="Compact"/>
            </w:pPr>
            <w:r>
              <w:rPr>
                <w:b/>
                <w:bCs/>
              </w:rPr>
              <w:t xml:space="preserve">React</w:t>
            </w:r>
          </w:p>
        </w:tc>
        <w:tc>
          <w:tcPr/>
          <w:p>
            <w:pPr>
              <w:pStyle w:val="Compact"/>
            </w:pPr>
            <w:r>
              <w:t xml:space="preserve">18</w:t>
            </w:r>
          </w:p>
        </w:tc>
        <w:tc>
          <w:tcPr/>
          <w:p>
            <w:pPr>
              <w:pStyle w:val="Compact"/>
            </w:pPr>
            <w:r>
              <w:t xml:space="preserve">Librería de interfaz de usuario; construye la SPA (Single Page Application) del frontend</w:t>
            </w:r>
          </w:p>
        </w:tc>
      </w:tr>
      <w:tr>
        <w:tc>
          <w:tcPr/>
          <w:p>
            <w:pPr>
              <w:pStyle w:val="Compact"/>
            </w:pPr>
            <w:r>
              <w:rPr>
                <w:b/>
                <w:bCs/>
              </w:rPr>
              <w:t xml:space="preserve">TypeScript</w:t>
            </w:r>
          </w:p>
        </w:tc>
        <w:tc>
          <w:tcPr/>
          <w:p>
            <w:pPr>
              <w:pStyle w:val="Compact"/>
            </w:pPr>
            <w:r>
              <w:t xml:space="preserve">5.x</w:t>
            </w:r>
          </w:p>
        </w:tc>
        <w:tc>
          <w:tcPr/>
          <w:p>
            <w:pPr>
              <w:pStyle w:val="Compact"/>
            </w:pPr>
            <w:r>
              <w:t xml:space="preserve">Superset tipado de JavaScript; previene errores en tiempo de compilación</w:t>
            </w:r>
          </w:p>
        </w:tc>
      </w:tr>
      <w:tr>
        <w:tc>
          <w:tcPr/>
          <w:p>
            <w:pPr>
              <w:pStyle w:val="Compact"/>
            </w:pPr>
            <w:r>
              <w:rPr>
                <w:b/>
                <w:bCs/>
              </w:rPr>
              <w:t xml:space="preserve">Vite</w:t>
            </w:r>
          </w:p>
        </w:tc>
        <w:tc>
          <w:tcPr/>
          <w:p>
            <w:pPr>
              <w:pStyle w:val="Compact"/>
            </w:pPr>
            <w:r>
              <w:t xml:space="preserve">6.x</w:t>
            </w:r>
          </w:p>
        </w:tc>
        <w:tc>
          <w:tcPr/>
          <w:p>
            <w:pPr>
              <w:pStyle w:val="Compact"/>
            </w:pPr>
            <w:r>
              <w:t xml:space="preserve">Bundler moderno para el frontend; compilación rápida en desarrollo y producción</w:t>
            </w:r>
          </w:p>
        </w:tc>
      </w:tr>
      <w:tr>
        <w:tc>
          <w:tcPr/>
          <w:p>
            <w:pPr>
              <w:pStyle w:val="Compact"/>
            </w:pPr>
            <w:r>
              <w:rPr>
                <w:b/>
                <w:bCs/>
              </w:rPr>
              <w:t xml:space="preserve">React Router</w:t>
            </w:r>
          </w:p>
        </w:tc>
        <w:tc>
          <w:tcPr/>
          <w:p>
            <w:pPr>
              <w:pStyle w:val="Compact"/>
            </w:pPr>
            <w:r>
              <w:t xml:space="preserve">7.x</w:t>
            </w:r>
          </w:p>
        </w:tc>
        <w:tc>
          <w:tcPr/>
          <w:p>
            <w:pPr>
              <w:pStyle w:val="Compact"/>
            </w:pPr>
            <w:r>
              <w:t xml:space="preserve">Enrutamiento del lado del cliente dentro de la SPA</w:t>
            </w:r>
          </w:p>
        </w:tc>
      </w:tr>
      <w:tr>
        <w:tc>
          <w:tcPr/>
          <w:p>
            <w:pPr>
              <w:pStyle w:val="Compact"/>
            </w:pPr>
            <w:r>
              <w:rPr>
                <w:b/>
                <w:bCs/>
              </w:rPr>
              <w:t xml:space="preserve">shadcn/ui</w:t>
            </w:r>
          </w:p>
        </w:tc>
        <w:tc>
          <w:tcPr/>
          <w:p>
            <w:pPr>
              <w:pStyle w:val="Compact"/>
            </w:pPr>
            <w:r>
              <w:t xml:space="preserve">—</w:t>
            </w:r>
          </w:p>
        </w:tc>
        <w:tc>
          <w:tcPr/>
          <w:p>
            <w:pPr>
              <w:pStyle w:val="Compact"/>
            </w:pPr>
            <w:r>
              <w:t xml:space="preserve">Biblioteca de componentes UI reutilizables (botones, tablas, diálogos, badges)</w:t>
            </w:r>
          </w:p>
        </w:tc>
      </w:tr>
      <w:tr>
        <w:tc>
          <w:tcPr/>
          <w:p>
            <w:pPr>
              <w:pStyle w:val="Compact"/>
            </w:pPr>
            <w:r>
              <w:rPr>
                <w:b/>
                <w:bCs/>
              </w:rPr>
              <w:t xml:space="preserve">Tailwind CSS</w:t>
            </w:r>
          </w:p>
        </w:tc>
        <w:tc>
          <w:tcPr/>
          <w:p>
            <w:pPr>
              <w:pStyle w:val="Compact"/>
            </w:pPr>
            <w:r>
              <w:t xml:space="preserve">4.x</w:t>
            </w:r>
          </w:p>
        </w:tc>
        <w:tc>
          <w:tcPr/>
          <w:p>
            <w:pPr>
              <w:pStyle w:val="Compact"/>
            </w:pPr>
            <w:r>
              <w:t xml:space="preserve">Framework de estilos utilitarios; define la paleta de colores institucional EMCH</w:t>
            </w:r>
          </w:p>
        </w:tc>
      </w:tr>
      <w:tr>
        <w:tc>
          <w:tcPr/>
          <w:p>
            <w:pPr>
              <w:pStyle w:val="Compact"/>
            </w:pPr>
            <w:r>
              <w:rPr>
                <w:b/>
                <w:bCs/>
              </w:rPr>
              <w:t xml:space="preserve">Docker / Docker Compose</w:t>
            </w:r>
          </w:p>
        </w:tc>
        <w:tc>
          <w:tcPr/>
          <w:p>
            <w:pPr>
              <w:pStyle w:val="Compact"/>
            </w:pPr>
            <w:r>
              <w:t xml:space="preserve">24.x / v2</w:t>
            </w:r>
          </w:p>
        </w:tc>
        <w:tc>
          <w:tcPr/>
          <w:p>
            <w:pPr>
              <w:pStyle w:val="Compact"/>
            </w:pPr>
            <w:r>
              <w:t xml:space="preserve">Contenerización de todos los servicios del sistema para despliegue reproducible</w:t>
            </w:r>
          </w:p>
        </w:tc>
      </w:tr>
      <w:tr>
        <w:tc>
          <w:tcPr/>
          <w:p>
            <w:pPr>
              <w:pStyle w:val="Compact"/>
            </w:pPr>
            <w:r>
              <w:rPr>
                <w:b/>
                <w:bCs/>
              </w:rPr>
              <w:t xml:space="preserve">Prometheus</w:t>
            </w:r>
          </w:p>
        </w:tc>
        <w:tc>
          <w:tcPr/>
          <w:p>
            <w:pPr>
              <w:pStyle w:val="Compact"/>
            </w:pPr>
            <w:r>
              <w:t xml:space="preserve">—</w:t>
            </w:r>
          </w:p>
        </w:tc>
        <w:tc>
          <w:tcPr/>
          <w:p>
            <w:pPr>
              <w:pStyle w:val="Compact"/>
            </w:pPr>
            <w:r>
              <w:t xml:space="preserve">Recolección de métricas del sistema cada 15 segundos</w:t>
            </w:r>
          </w:p>
        </w:tc>
      </w:tr>
      <w:tr>
        <w:tc>
          <w:tcPr/>
          <w:p>
            <w:pPr>
              <w:pStyle w:val="Compact"/>
            </w:pPr>
            <w:r>
              <w:rPr>
                <w:b/>
                <w:bCs/>
              </w:rPr>
              <w:t xml:space="preserve">Grafana</w:t>
            </w:r>
          </w:p>
        </w:tc>
        <w:tc>
          <w:tcPr/>
          <w:p>
            <w:pPr>
              <w:pStyle w:val="Compact"/>
            </w:pPr>
            <w:r>
              <w:t xml:space="preserve">11.5.2</w:t>
            </w:r>
          </w:p>
        </w:tc>
        <w:tc>
          <w:tcPr/>
          <w:p>
            <w:pPr>
              <w:pStyle w:val="Compact"/>
            </w:pPr>
            <w:r>
              <w:t xml:space="preserve">Visualización de métricas y logs del sistema en tiempo real</w:t>
            </w:r>
          </w:p>
        </w:tc>
      </w:tr>
    </w:tbl>
    <w:bookmarkEnd w:id="22"/>
    <w:bookmarkStart w:id="23" w:name="arquitectura-de-tres-capas"/>
    <w:p>
      <w:pPr>
        <w:pStyle w:val="Heading3"/>
      </w:pPr>
      <w:r>
        <w:t xml:space="preserve">2.1.5. Arquitectura de tres capas</w:t>
      </w:r>
    </w:p>
    <w:p>
      <w:pPr>
        <w:pStyle w:val="FirstParagraph"/>
      </w:pPr>
      <w:r>
        <w:t xml:space="preserve">El SGI-EMCH sigue una</w:t>
      </w:r>
      <w:r>
        <w:t xml:space="preserve"> </w:t>
      </w:r>
      <w:r>
        <w:rPr>
          <w:b/>
          <w:bCs/>
        </w:rPr>
        <w:t xml:space="preserve">arquitectura cliente-servidor de tres capas</w:t>
      </w:r>
      <w:r>
        <w:t xml:space="preserve">:</w:t>
      </w:r>
    </w:p>
    <w:p>
      <w:pPr>
        <w:pStyle w:val="SourceCode"/>
      </w:pPr>
      <w:r>
        <w:rPr>
          <w:rStyle w:val="VerbatimChar"/>
        </w:rPr>
        <w:t xml:space="preserve">┌─────────────────────────────────────────────────┐</w:t>
      </w:r>
      <w:r>
        <w:br/>
      </w:r>
      <w:r>
        <w:rPr>
          <w:rStyle w:val="VerbatimChar"/>
        </w:rPr>
        <w:t xml:space="preserve">│  CAPA DE PRESENTACIÓN                           │</w:t>
      </w:r>
      <w:r>
        <w:br/>
      </w:r>
      <w:r>
        <w:rPr>
          <w:rStyle w:val="VerbatimChar"/>
        </w:rPr>
        <w:t xml:space="preserve">│  React 18 + TypeScript + Vite                   │</w:t>
      </w:r>
      <w:r>
        <w:br/>
      </w:r>
      <w:r>
        <w:rPr>
          <w:rStyle w:val="VerbatimChar"/>
        </w:rPr>
        <w:t xml:space="preserve">│  (Single Page Application — SPA)                │</w:t>
      </w:r>
      <w:r>
        <w:br/>
      </w:r>
      <w:r>
        <w:rPr>
          <w:rStyle w:val="VerbatimChar"/>
        </w:rPr>
        <w:t xml:space="preserve">│  Acceso: https://sgi.escuelamilitar.edu.pe      │</w:t>
      </w:r>
      <w:r>
        <w:br/>
      </w:r>
      <w:r>
        <w:rPr>
          <w:rStyle w:val="VerbatimChar"/>
        </w:rPr>
        <w:t xml:space="preserve">└─────────────────────┬───────────────────────────┘</w:t>
      </w:r>
      <w:r>
        <w:br/>
      </w:r>
      <w:r>
        <w:rPr>
          <w:rStyle w:val="VerbatimChar"/>
        </w:rPr>
        <w:t xml:space="preserve">                      │ HTTPS + JWT (Bearer Token)</w:t>
      </w:r>
      <w:r>
        <w:br/>
      </w:r>
      <w:r>
        <w:rPr>
          <w:rStyle w:val="VerbatimChar"/>
        </w:rPr>
        <w:t xml:space="preserve">┌─────────────────────▼───────────────────────────┐</w:t>
      </w:r>
      <w:r>
        <w:br/>
      </w:r>
      <w:r>
        <w:rPr>
          <w:rStyle w:val="VerbatimChar"/>
        </w:rPr>
        <w:t xml:space="preserve">│  CAPA DE LÓGICA DE NEGOCIO                      │</w:t>
      </w:r>
      <w:r>
        <w:br/>
      </w:r>
      <w:r>
        <w:rPr>
          <w:rStyle w:val="VerbatimChar"/>
        </w:rPr>
        <w:t xml:space="preserve">│  Spring Boot 3.5 (Java 21) — API REST           │</w:t>
      </w:r>
      <w:r>
        <w:br/>
      </w:r>
      <w:r>
        <w:rPr>
          <w:rStyle w:val="VerbatimChar"/>
        </w:rPr>
        <w:t xml:space="preserve">│  Seguridad: JwtFilter + Spring Security RBAC    │</w:t>
      </w:r>
      <w:r>
        <w:br/>
      </w:r>
      <w:r>
        <w:rPr>
          <w:rStyle w:val="VerbatimChar"/>
        </w:rPr>
        <w:t xml:space="preserve">│  Caché: Caffeine | Scheduler: SLA + Stock       │</w:t>
      </w:r>
      <w:r>
        <w:br/>
      </w:r>
      <w:r>
        <w:rPr>
          <w:rStyle w:val="VerbatimChar"/>
        </w:rPr>
        <w:t xml:space="preserve">└─────────────────────┬───────────────────────────┘</w:t>
      </w:r>
      <w:r>
        <w:br/>
      </w:r>
      <w:r>
        <w:rPr>
          <w:rStyle w:val="VerbatimChar"/>
        </w:rPr>
        <w:t xml:space="preserve">                      │ JDBC + HikariCP</w:t>
      </w:r>
      <w:r>
        <w:br/>
      </w:r>
      <w:r>
        <w:rPr>
          <w:rStyle w:val="VerbatimChar"/>
        </w:rPr>
        <w:t xml:space="preserve">┌─────────────────────▼───────────────────────────┐</w:t>
      </w:r>
      <w:r>
        <w:br/>
      </w:r>
      <w:r>
        <w:rPr>
          <w:rStyle w:val="VerbatimChar"/>
        </w:rPr>
        <w:t xml:space="preserve">│  CAPA DE DATOS                                  │</w:t>
      </w:r>
      <w:r>
        <w:br/>
      </w:r>
      <w:r>
        <w:rPr>
          <w:rStyle w:val="VerbatimChar"/>
        </w:rPr>
        <w:t xml:space="preserve">│  MySQL 8.0 (db_sgi_emch)                        │</w:t>
      </w:r>
      <w:r>
        <w:br/>
      </w:r>
      <w:r>
        <w:rPr>
          <w:rStyle w:val="VerbatimChar"/>
        </w:rPr>
        <w:t xml:space="preserve">│  Vistas SQL | Triggers auditoría | Procedimientos│</w:t>
      </w:r>
      <w:r>
        <w:br/>
      </w:r>
      <w:r>
        <w:rPr>
          <w:rStyle w:val="VerbatimChar"/>
        </w:rPr>
        <w:t xml:space="preserve">└─────────────────────────────────────────────────┘</w:t>
      </w:r>
    </w:p>
    <w:p>
      <w:pPr>
        <w:pStyle w:val="FirstParagraph"/>
      </w:pPr>
      <w:r>
        <w:t xml:space="preserve">Esta separación garantiza que:</w:t>
      </w:r>
      <w:r>
        <w:t xml:space="preserve"> </w:t>
      </w:r>
      <w:r>
        <w:t xml:space="preserve">- Los cambios en la interfaz de usuario no afectan la lógica de negocio.</w:t>
      </w:r>
      <w:r>
        <w:t xml:space="preserve"> </w:t>
      </w:r>
      <w:r>
        <w:t xml:space="preserve">- La lógica de negocio puede ser reutilizada por otros clientes (app móvil, integraciones futuras).</w:t>
      </w:r>
      <w:r>
        <w:t xml:space="preserve"> </w:t>
      </w:r>
      <w:r>
        <w:t xml:space="preserve">- La base de datos permanece protegida; nunca es accesible directamente desde el navegador.</w:t>
      </w:r>
    </w:p>
    <w:bookmarkEnd w:id="23"/>
    <w:bookmarkStart w:id="24" w:name="sprint"/>
    <w:p>
      <w:pPr>
        <w:pStyle w:val="Heading3"/>
      </w:pPr>
      <w:r>
        <w:t xml:space="preserve">2.1.6. Sprint</w:t>
      </w:r>
    </w:p>
    <w:p>
      <w:pPr>
        <w:pStyle w:val="FirstParagraph"/>
      </w:pPr>
      <w:r>
        <w:t xml:space="preserve">Un</w:t>
      </w:r>
      <w:r>
        <w:t xml:space="preserve"> </w:t>
      </w:r>
      <w:r>
        <w:rPr>
          <w:b/>
          <w:bCs/>
        </w:rPr>
        <w:t xml:space="preserve">Sprint</w:t>
      </w:r>
      <w:r>
        <w:t xml:space="preserve"> </w:t>
      </w:r>
      <w:r>
        <w:t xml:space="preserve">es el corazón de Scrum: una iteración de duración fija (en el SGI-EMCH, entre 14 y 21 días) durante la cual el equipo produce un incremento de software potencialmente desplegable. Al inicio de cada sprint se realiza el</w:t>
      </w:r>
      <w:r>
        <w:t xml:space="preserve"> </w:t>
      </w:r>
      <w:r>
        <w:rPr>
          <w:i/>
          <w:iCs/>
        </w:rPr>
        <w:t xml:space="preserve">Sprint Planning</w:t>
      </w:r>
      <w:r>
        <w:t xml:space="preserve">; al final, el</w:t>
      </w:r>
      <w:r>
        <w:t xml:space="preserve"> </w:t>
      </w:r>
      <w:r>
        <w:rPr>
          <w:i/>
          <w:iCs/>
        </w:rPr>
        <w:t xml:space="preserve">Sprint Review</w:t>
      </w:r>
      <w:r>
        <w:t xml:space="preserve"> </w:t>
      </w:r>
      <w:r>
        <w:t xml:space="preserve">y la</w:t>
      </w:r>
      <w:r>
        <w:t xml:space="preserve"> </w:t>
      </w:r>
      <w:r>
        <w:rPr>
          <w:i/>
          <w:iCs/>
        </w:rPr>
        <w:t xml:space="preserve">Retrospectiva</w:t>
      </w:r>
      <w:r>
        <w:t xml:space="preserve">.</w:t>
      </w:r>
    </w:p>
    <w:p>
      <w:pPr>
        <w:pStyle w:val="BodyText"/>
      </w:pPr>
      <w:r>
        <w:t xml:space="preserve">El proyecto SGI-EMCH tiene</w:t>
      </w:r>
      <w:r>
        <w:t xml:space="preserve"> </w:t>
      </w:r>
      <w:r>
        <w:rPr>
          <w:b/>
          <w:bCs/>
        </w:rPr>
        <w:t xml:space="preserve">6 Sprints</w:t>
      </w:r>
      <w:r>
        <w:t xml:space="preserve"> </w:t>
      </w:r>
      <w:r>
        <w:t xml:space="preserve">más una Fase 0 de kick-off, completando un ciclo de aproximadamente 15 semanas (30 de marzo al 16 de julio de 2026).</w:t>
      </w:r>
    </w:p>
    <w:bookmarkEnd w:id="24"/>
    <w:bookmarkStart w:id="25" w:name="burndown-chart"/>
    <w:p>
      <w:pPr>
        <w:pStyle w:val="Heading3"/>
      </w:pPr>
      <w:r>
        <w:t xml:space="preserve">2.1.7. Burndown Chart</w:t>
      </w:r>
    </w:p>
    <w:p>
      <w:pPr>
        <w:pStyle w:val="FirstParagraph"/>
      </w:pPr>
      <w:r>
        <w:t xml:space="preserve">El</w:t>
      </w:r>
      <w:r>
        <w:t xml:space="preserve"> </w:t>
      </w:r>
      <w:r>
        <w:rPr>
          <w:b/>
          <w:bCs/>
        </w:rPr>
        <w:t xml:space="preserve">Burndown Chart</w:t>
      </w:r>
      <w:r>
        <w:t xml:space="preserve"> </w:t>
      </w:r>
      <w:r>
        <w:t xml:space="preserve">es un gráfico que muestra la cantidad de trabajo restante (en</w:t>
      </w:r>
      <w:r>
        <w:t xml:space="preserve"> </w:t>
      </w:r>
      <w:r>
        <w:rPr>
          <w:i/>
          <w:iCs/>
        </w:rPr>
        <w:t xml:space="preserve">story points</w:t>
      </w:r>
      <w:r>
        <w:t xml:space="preserve">) a lo largo del tiempo dentro de un sprint o proyecto. Una curva ideal decrece linealmente desde el total de puntos al inicio hasta cero al final. Una curva real que se mantiene por encima de la ideal indica que el equipo está retrasado; por debajo, que va adelantado.</w:t>
      </w:r>
    </w:p>
    <w:p>
      <w:pPr>
        <w:pStyle w:val="BodyText"/>
      </w:pPr>
      <w:r>
        <w:rPr>
          <w:b/>
          <w:bCs/>
        </w:rPr>
        <w:t xml:space="preserve">Burndown general del proyecto SGI-EMCH: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Sprint</w:t>
            </w:r>
          </w:p>
        </w:tc>
        <w:tc>
          <w:tcPr/>
          <w:p>
            <w:pPr>
              <w:pStyle w:val="Compact"/>
            </w:pPr>
            <w:r>
              <w:t xml:space="preserve">Story Points planificados</w:t>
            </w:r>
          </w:p>
        </w:tc>
        <w:tc>
          <w:tcPr/>
          <w:p>
            <w:pPr>
              <w:pStyle w:val="Compact"/>
            </w:pPr>
            <w:r>
              <w:t xml:space="preserve">Story Points completados</w:t>
            </w:r>
          </w:p>
        </w:tc>
        <w:tc>
          <w:tcPr/>
          <w:p>
            <w:pPr>
              <w:pStyle w:val="Compact"/>
            </w:pPr>
            <w:r>
              <w:t xml:space="preserve">Acumulado completado</w:t>
            </w:r>
          </w:p>
        </w:tc>
        <w:tc>
          <w:tcPr/>
          <w:p>
            <w:pPr>
              <w:pStyle w:val="Compact"/>
            </w:pPr>
            <w:r>
              <w:t xml:space="preserve">% Avance global</w:t>
            </w:r>
          </w:p>
        </w:tc>
      </w:tr>
      <w:tr>
        <w:tc>
          <w:tcPr/>
          <w:p>
            <w:pPr>
              <w:pStyle w:val="Compact"/>
            </w:pPr>
            <w:r>
              <w:t xml:space="preserve">Sprint 0</w:t>
            </w:r>
          </w:p>
        </w:tc>
        <w:tc>
          <w:tcPr/>
          <w:p>
            <w:pPr>
              <w:pStyle w:val="Compact"/>
            </w:pPr>
            <w:r>
              <w:t xml:space="preserve">10</w:t>
            </w:r>
          </w:p>
        </w:tc>
        <w:tc>
          <w:tcPr/>
          <w:p>
            <w:pPr>
              <w:pStyle w:val="Compact"/>
            </w:pPr>
            <w:r>
              <w:t xml:space="preserve">10</w:t>
            </w:r>
          </w:p>
        </w:tc>
        <w:tc>
          <w:tcPr/>
          <w:p>
            <w:pPr>
              <w:pStyle w:val="Compact"/>
            </w:pPr>
            <w:r>
              <w:t xml:space="preserve">10</w:t>
            </w:r>
          </w:p>
        </w:tc>
        <w:tc>
          <w:tcPr/>
          <w:p>
            <w:pPr>
              <w:pStyle w:val="Compact"/>
            </w:pPr>
            <w:r>
              <w:t xml:space="preserve">7.1%</w:t>
            </w:r>
          </w:p>
        </w:tc>
      </w:tr>
      <w:tr>
        <w:tc>
          <w:tcPr/>
          <w:p>
            <w:pPr>
              <w:pStyle w:val="Compact"/>
            </w:pPr>
            <w:r>
              <w:t xml:space="preserve">Sprint 1</w:t>
            </w:r>
          </w:p>
        </w:tc>
        <w:tc>
          <w:tcPr/>
          <w:p>
            <w:pPr>
              <w:pStyle w:val="Compact"/>
            </w:pPr>
            <w:r>
              <w:t xml:space="preserve">25</w:t>
            </w:r>
          </w:p>
        </w:tc>
        <w:tc>
          <w:tcPr/>
          <w:p>
            <w:pPr>
              <w:pStyle w:val="Compact"/>
            </w:pPr>
            <w:r>
              <w:t xml:space="preserve">25</w:t>
            </w:r>
          </w:p>
        </w:tc>
        <w:tc>
          <w:tcPr/>
          <w:p>
            <w:pPr>
              <w:pStyle w:val="Compact"/>
            </w:pPr>
            <w:r>
              <w:t xml:space="preserve">35</w:t>
            </w:r>
          </w:p>
        </w:tc>
        <w:tc>
          <w:tcPr/>
          <w:p>
            <w:pPr>
              <w:pStyle w:val="Compact"/>
            </w:pPr>
            <w:r>
              <w:t xml:space="preserve">25.0%</w:t>
            </w:r>
          </w:p>
        </w:tc>
      </w:tr>
      <w:tr>
        <w:tc>
          <w:tcPr/>
          <w:p>
            <w:pPr>
              <w:pStyle w:val="Compact"/>
            </w:pPr>
            <w:r>
              <w:t xml:space="preserve">Sprint 2</w:t>
            </w:r>
          </w:p>
        </w:tc>
        <w:tc>
          <w:tcPr/>
          <w:p>
            <w:pPr>
              <w:pStyle w:val="Compact"/>
            </w:pPr>
            <w:r>
              <w:t xml:space="preserve">30</w:t>
            </w:r>
          </w:p>
        </w:tc>
        <w:tc>
          <w:tcPr/>
          <w:p>
            <w:pPr>
              <w:pStyle w:val="Compact"/>
            </w:pPr>
            <w:r>
              <w:t xml:space="preserve">30</w:t>
            </w:r>
          </w:p>
        </w:tc>
        <w:tc>
          <w:tcPr/>
          <w:p>
            <w:pPr>
              <w:pStyle w:val="Compact"/>
            </w:pPr>
            <w:r>
              <w:t xml:space="preserve">65</w:t>
            </w:r>
          </w:p>
        </w:tc>
        <w:tc>
          <w:tcPr/>
          <w:p>
            <w:pPr>
              <w:pStyle w:val="Compact"/>
            </w:pPr>
            <w:r>
              <w:t xml:space="preserve">46.4%</w:t>
            </w:r>
          </w:p>
        </w:tc>
      </w:tr>
      <w:tr>
        <w:tc>
          <w:tcPr/>
          <w:p>
            <w:pPr>
              <w:pStyle w:val="Compact"/>
            </w:pPr>
            <w:r>
              <w:t xml:space="preserve">Sprint 3</w:t>
            </w:r>
          </w:p>
        </w:tc>
        <w:tc>
          <w:tcPr/>
          <w:p>
            <w:pPr>
              <w:pStyle w:val="Compact"/>
            </w:pPr>
            <w:r>
              <w:t xml:space="preserve">28</w:t>
            </w:r>
          </w:p>
        </w:tc>
        <w:tc>
          <w:tcPr/>
          <w:p>
            <w:pPr>
              <w:pStyle w:val="Compact"/>
            </w:pPr>
            <w:r>
              <w:t xml:space="preserve">28</w:t>
            </w:r>
          </w:p>
        </w:tc>
        <w:tc>
          <w:tcPr/>
          <w:p>
            <w:pPr>
              <w:pStyle w:val="Compact"/>
            </w:pPr>
            <w:r>
              <w:t xml:space="preserve">93</w:t>
            </w:r>
          </w:p>
        </w:tc>
        <w:tc>
          <w:tcPr/>
          <w:p>
            <w:pPr>
              <w:pStyle w:val="Compact"/>
            </w:pPr>
            <w:r>
              <w:t xml:space="preserve">66.4%</w:t>
            </w:r>
          </w:p>
        </w:tc>
      </w:tr>
      <w:tr>
        <w:tc>
          <w:tcPr/>
          <w:p>
            <w:pPr>
              <w:pStyle w:val="Compact"/>
            </w:pPr>
            <w:r>
              <w:t xml:space="preserve">Sprint 4</w:t>
            </w:r>
          </w:p>
        </w:tc>
        <w:tc>
          <w:tcPr/>
          <w:p>
            <w:pPr>
              <w:pStyle w:val="Compact"/>
            </w:pPr>
            <w:r>
              <w:t xml:space="preserve">22</w:t>
            </w:r>
          </w:p>
        </w:tc>
        <w:tc>
          <w:tcPr/>
          <w:p>
            <w:pPr>
              <w:pStyle w:val="Compact"/>
            </w:pPr>
            <w:r>
              <w:t xml:space="preserve">22</w:t>
            </w:r>
          </w:p>
        </w:tc>
        <w:tc>
          <w:tcPr/>
          <w:p>
            <w:pPr>
              <w:pStyle w:val="Compact"/>
            </w:pPr>
            <w:r>
              <w:t xml:space="preserve">115</w:t>
            </w:r>
          </w:p>
        </w:tc>
        <w:tc>
          <w:tcPr/>
          <w:p>
            <w:pPr>
              <w:pStyle w:val="Compact"/>
            </w:pPr>
            <w:r>
              <w:t xml:space="preserve">82.1%</w:t>
            </w:r>
          </w:p>
        </w:tc>
      </w:tr>
      <w:tr>
        <w:tc>
          <w:tcPr/>
          <w:p>
            <w:pPr>
              <w:pStyle w:val="Compact"/>
            </w:pPr>
            <w:r>
              <w:t xml:space="preserve">Sprint 5</w:t>
            </w:r>
          </w:p>
        </w:tc>
        <w:tc>
          <w:tcPr/>
          <w:p>
            <w:pPr>
              <w:pStyle w:val="Compact"/>
            </w:pPr>
            <w:r>
              <w:t xml:space="preserve">16</w:t>
            </w:r>
          </w:p>
        </w:tc>
        <w:tc>
          <w:tcPr/>
          <w:p>
            <w:pPr>
              <w:pStyle w:val="Compact"/>
            </w:pPr>
            <w:r>
              <w:t xml:space="preserve">16</w:t>
            </w:r>
          </w:p>
        </w:tc>
        <w:tc>
          <w:tcPr/>
          <w:p>
            <w:pPr>
              <w:pStyle w:val="Compact"/>
            </w:pPr>
            <w:r>
              <w:t xml:space="preserve">131</w:t>
            </w:r>
          </w:p>
        </w:tc>
        <w:tc>
          <w:tcPr/>
          <w:p>
            <w:pPr>
              <w:pStyle w:val="Compact"/>
            </w:pPr>
            <w:r>
              <w:t xml:space="preserve">93.6%</w:t>
            </w:r>
          </w:p>
        </w:tc>
      </w:tr>
      <w:tr>
        <w:tc>
          <w:tcPr/>
          <w:p>
            <w:pPr>
              <w:pStyle w:val="Compact"/>
            </w:pPr>
            <w:r>
              <w:t xml:space="preserve">Sprint 6</w:t>
            </w:r>
          </w:p>
        </w:tc>
        <w:tc>
          <w:tcPr/>
          <w:p>
            <w:pPr>
              <w:pStyle w:val="Compact"/>
            </w:pPr>
            <w:r>
              <w:t xml:space="preserve">9</w:t>
            </w:r>
          </w:p>
        </w:tc>
        <w:tc>
          <w:tcPr/>
          <w:p>
            <w:pPr>
              <w:pStyle w:val="Compact"/>
            </w:pPr>
            <w:r>
              <w:rPr>
                <w:i/>
                <w:iCs/>
              </w:rPr>
              <w:t xml:space="preserve">(en curso)</w:t>
            </w:r>
          </w:p>
        </w:tc>
        <w:tc>
          <w:tcPr/>
          <w:p>
            <w:pPr>
              <w:pStyle w:val="Compact"/>
            </w:pPr>
            <w:r>
              <w:t xml:space="preserve">—</w:t>
            </w:r>
          </w:p>
        </w:tc>
        <w:tc>
          <w:tcPr/>
          <w:p>
            <w:pPr>
              <w:pStyle w:val="Compact"/>
            </w:pPr>
            <w:r>
              <w:t xml:space="preserve">—</w:t>
            </w:r>
          </w:p>
        </w:tc>
      </w:tr>
      <w:tr>
        <w:tc>
          <w:tcPr/>
          <w:p>
            <w:pPr>
              <w:pStyle w:val="Compact"/>
            </w:pPr>
            <w:r>
              <w:rPr>
                <w:b/>
                <w:bCs/>
              </w:rPr>
              <w:t xml:space="preserve">TOTAL</w:t>
            </w:r>
          </w:p>
        </w:tc>
        <w:tc>
          <w:tcPr/>
          <w:p>
            <w:pPr>
              <w:pStyle w:val="Compact"/>
            </w:pPr>
            <w:r>
              <w:rPr>
                <w:b/>
                <w:bCs/>
              </w:rPr>
              <w:t xml:space="preserve">140</w:t>
            </w:r>
          </w:p>
        </w:tc>
        <w:tc>
          <w:tcPr/>
          <w:p>
            <w:pPr>
              <w:pStyle w:val="Compact"/>
            </w:pPr>
            <w:r>
              <w:rPr>
                <w:b/>
                <w:bCs/>
              </w:rPr>
              <w:t xml:space="preserve">131 + pendiente</w:t>
            </w:r>
          </w:p>
        </w:tc>
        <w:tc>
          <w:tcPr/>
          <w:p>
            <w:pPr>
              <w:pStyle w:val="Compact"/>
            </w:pPr>
          </w:p>
        </w:tc>
        <w:tc>
          <w:tcPr/>
          <w:p>
            <w:pPr>
              <w:pStyle w:val="Compact"/>
            </w:pPr>
          </w:p>
        </w:tc>
      </w:tr>
    </w:tbl>
    <w:p>
      <w:pPr>
        <w:pStyle w:val="BodyText"/>
      </w:pPr>
      <w:r>
        <w:t xml:space="preserve">Al cierre del Sprint 5, el equipo lleva un</w:t>
      </w:r>
      <w:r>
        <w:t xml:space="preserve"> </w:t>
      </w:r>
      <w:r>
        <w:rPr>
          <w:b/>
          <w:bCs/>
        </w:rPr>
        <w:t xml:space="preserve">93.6% del trabajo completado</w:t>
      </w:r>
      <w:r>
        <w:t xml:space="preserve">, sin ningún sprint con retraso registrado.</w:t>
      </w:r>
    </w:p>
    <w:p>
      <w:r>
        <w:pict>
          <v:rect style="width:0;height:1.5pt" o:hralign="center" o:hrstd="t" o:hr="t"/>
        </w:pict>
      </w:r>
    </w:p>
    <w:bookmarkEnd w:id="25"/>
    <w:bookmarkEnd w:id="26"/>
    <w:bookmarkEnd w:id="27"/>
    <w:bookmarkStart w:id="49" w:name="capítulo-3-desarrollo-de-la-solución"/>
    <w:p>
      <w:pPr>
        <w:pStyle w:val="Heading1"/>
      </w:pPr>
      <w:r>
        <w:t xml:space="preserve">Capítulo 3 — DESARROLLO DE LA SOLUCIÓN</w:t>
      </w:r>
    </w:p>
    <w:bookmarkStart w:id="45" w:name="desarrollo-de-la-solución"/>
    <w:p>
      <w:pPr>
        <w:pStyle w:val="Heading2"/>
      </w:pPr>
      <w:r>
        <w:t xml:space="preserve">3.1. Desarrollo de la solución</w:t>
      </w:r>
    </w:p>
    <w:bookmarkStart w:id="28" w:name="visión-del-proyecto"/>
    <w:p>
      <w:pPr>
        <w:pStyle w:val="Heading3"/>
      </w:pPr>
      <w:r>
        <w:t xml:space="preserve">3.1.1. Visión del Proyecto</w:t>
      </w:r>
    </w:p>
    <w:p>
      <w:pPr>
        <w:pStyle w:val="BlockText"/>
      </w:pPr>
      <w:r>
        <w:rPr>
          <w:i/>
          <w:iCs/>
        </w:rPr>
        <w:t xml:space="preserve">“Para el DTIC-EMCH CFB que necesita controlar su inventario de activos TI y gestionar incidentes técnicos de forma formal, el SGI-EMCH es un sistema web que centraliza el ciclo de vida de los equipos informáticos, automatiza alertas y genera trazabilidad completa; a diferencia del control manual en Excel actualmente utilizado, que no garantiza integridad de datos ni métricas de servicio.”</w:t>
      </w:r>
    </w:p>
    <w:p>
      <w:pPr>
        <w:pStyle w:val="FirstParagraph"/>
      </w:pPr>
      <w:r>
        <w:rPr>
          <w:b/>
          <w:bCs/>
        </w:rPr>
        <w:t xml:space="preserve">Propuesta de valor clave: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Dimensión</w:t>
            </w:r>
          </w:p>
        </w:tc>
        <w:tc>
          <w:tcPr/>
          <w:p>
            <w:pPr>
              <w:pStyle w:val="Compact"/>
            </w:pPr>
            <w:r>
              <w:t xml:space="preserve">Situación actual (Excel)</w:t>
            </w:r>
          </w:p>
        </w:tc>
        <w:tc>
          <w:tcPr/>
          <w:p>
            <w:pPr>
              <w:pStyle w:val="Compact"/>
            </w:pPr>
            <w:r>
              <w:t xml:space="preserve">Con SGI-EMCH</w:t>
            </w:r>
          </w:p>
        </w:tc>
      </w:tr>
      <w:tr>
        <w:tc>
          <w:tcPr/>
          <w:p>
            <w:pPr>
              <w:pStyle w:val="Compact"/>
            </w:pPr>
            <w:r>
              <w:t xml:space="preserve">Actualización del inventario</w:t>
            </w:r>
          </w:p>
        </w:tc>
        <w:tc>
          <w:tcPr/>
          <w:p>
            <w:pPr>
              <w:pStyle w:val="Compact"/>
            </w:pPr>
            <w:r>
              <w:t xml:space="preserve">Manual, propensa a errores</w:t>
            </w:r>
          </w:p>
        </w:tc>
        <w:tc>
          <w:tcPr/>
          <w:p>
            <w:pPr>
              <w:pStyle w:val="Compact"/>
            </w:pPr>
            <w:r>
              <w:t xml:space="preserve">En tiempo real, multi-usuario</w:t>
            </w:r>
          </w:p>
        </w:tc>
      </w:tr>
      <w:tr>
        <w:tc>
          <w:tcPr/>
          <w:p>
            <w:pPr>
              <w:pStyle w:val="Compact"/>
            </w:pPr>
            <w:r>
              <w:t xml:space="preserve">Trazabilidad de activos</w:t>
            </w:r>
          </w:p>
        </w:tc>
        <w:tc>
          <w:tcPr/>
          <w:p>
            <w:pPr>
              <w:pStyle w:val="Compact"/>
            </w:pPr>
            <w:r>
              <w:t xml:space="preserve">Sin historial</w:t>
            </w:r>
          </w:p>
        </w:tc>
        <w:tc>
          <w:tcPr/>
          <w:p>
            <w:pPr>
              <w:pStyle w:val="Compact"/>
            </w:pPr>
            <w:r>
              <w:t xml:space="preserve">Historial completo e inmutable</w:t>
            </w:r>
          </w:p>
        </w:tc>
      </w:tr>
      <w:tr>
        <w:tc>
          <w:tcPr/>
          <w:p>
            <w:pPr>
              <w:pStyle w:val="Compact"/>
            </w:pPr>
            <w:r>
              <w:t xml:space="preserve">Gestión de incidentes</w:t>
            </w:r>
          </w:p>
        </w:tc>
        <w:tc>
          <w:tcPr/>
          <w:p>
            <w:pPr>
              <w:pStyle w:val="Compact"/>
            </w:pPr>
            <w:r>
              <w:t xml:space="preserve">Verbal / correo electrónico</w:t>
            </w:r>
          </w:p>
        </w:tc>
        <w:tc>
          <w:tcPr/>
          <w:p>
            <w:pPr>
              <w:pStyle w:val="Compact"/>
            </w:pPr>
            <w:r>
              <w:t xml:space="preserve">Tickets numerados con SLA</w:t>
            </w:r>
          </w:p>
        </w:tc>
      </w:tr>
      <w:tr>
        <w:tc>
          <w:tcPr/>
          <w:p>
            <w:pPr>
              <w:pStyle w:val="Compact"/>
            </w:pPr>
            <w:r>
              <w:t xml:space="preserve">Reportes</w:t>
            </w:r>
          </w:p>
        </w:tc>
        <w:tc>
          <w:tcPr/>
          <w:p>
            <w:pPr>
              <w:pStyle w:val="Compact"/>
            </w:pPr>
            <w:r>
              <w:t xml:space="preserve">Horas de trabajo manual</w:t>
            </w:r>
          </w:p>
        </w:tc>
        <w:tc>
          <w:tcPr/>
          <w:p>
            <w:pPr>
              <w:pStyle w:val="Compact"/>
            </w:pPr>
            <w:r>
              <w:t xml:space="preserve">Generación en segundos (PDF/Excel)</w:t>
            </w:r>
          </w:p>
        </w:tc>
      </w:tr>
      <w:tr>
        <w:tc>
          <w:tcPr/>
          <w:p>
            <w:pPr>
              <w:pStyle w:val="Compact"/>
            </w:pPr>
            <w:r>
              <w:t xml:space="preserve">Alertas</w:t>
            </w:r>
          </w:p>
        </w:tc>
        <w:tc>
          <w:tcPr/>
          <w:p>
            <w:pPr>
              <w:pStyle w:val="Compact"/>
            </w:pPr>
            <w:r>
              <w:t xml:space="preserve">Ninguna</w:t>
            </w:r>
          </w:p>
        </w:tc>
        <w:tc>
          <w:tcPr/>
          <w:p>
            <w:pPr>
              <w:pStyle w:val="Compact"/>
            </w:pPr>
            <w:r>
              <w:t xml:space="preserve">Automáticas (SLA, stock crítico)</w:t>
            </w:r>
          </w:p>
        </w:tc>
      </w:tr>
      <w:tr>
        <w:tc>
          <w:tcPr/>
          <w:p>
            <w:pPr>
              <w:pStyle w:val="Compact"/>
            </w:pPr>
            <w:r>
              <w:t xml:space="preserve">Seguridad de la información</w:t>
            </w:r>
          </w:p>
        </w:tc>
        <w:tc>
          <w:tcPr/>
          <w:p>
            <w:pPr>
              <w:pStyle w:val="Compact"/>
            </w:pPr>
            <w:r>
              <w:t xml:space="preserve">Archivo compartido sin control</w:t>
            </w:r>
          </w:p>
        </w:tc>
        <w:tc>
          <w:tcPr/>
          <w:p>
            <w:pPr>
              <w:pStyle w:val="Compact"/>
            </w:pPr>
            <w:r>
              <w:t xml:space="preserve">RBAC granular + auditoría + HTTPS</w:t>
            </w:r>
          </w:p>
        </w:tc>
      </w:tr>
    </w:tbl>
    <w:bookmarkEnd w:id="28"/>
    <w:bookmarkStart w:id="29" w:name="product-backlog"/>
    <w:p>
      <w:pPr>
        <w:pStyle w:val="Heading3"/>
      </w:pPr>
      <w:r>
        <w:t xml:space="preserve">3.1.2. Product Backlog</w:t>
      </w:r>
    </w:p>
    <w:p>
      <w:pPr>
        <w:pStyle w:val="FirstParagraph"/>
      </w:pPr>
      <w:r>
        <w:t xml:space="preserve">El Product Backlog del SGI-EMCH contiene</w:t>
      </w:r>
      <w:r>
        <w:t xml:space="preserve"> </w:t>
      </w:r>
      <w:r>
        <w:rPr>
          <w:b/>
          <w:bCs/>
        </w:rPr>
        <w:t xml:space="preserve">22 historias de usuario</w:t>
      </w:r>
      <w:r>
        <w:t xml:space="preserve"> </w:t>
      </w:r>
      <w:r>
        <w:t xml:space="preserve">distribuidas en los 6 sprints del proyecto. A la fecha del presente informe (Sprint 6 activo), el 93.6% del backlog ha sido completado.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Historia de Usuario</w:t>
            </w:r>
          </w:p>
        </w:tc>
        <w:tc>
          <w:tcPr/>
          <w:p>
            <w:pPr>
              <w:pStyle w:val="Compact"/>
            </w:pPr>
            <w:r>
              <w:t xml:space="preserve">Prioridad</w:t>
            </w:r>
          </w:p>
        </w:tc>
        <w:tc>
          <w:tcPr/>
          <w:p>
            <w:pPr>
              <w:pStyle w:val="Compact"/>
            </w:pPr>
            <w:r>
              <w:t xml:space="preserve">Sprint</w:t>
            </w:r>
          </w:p>
        </w:tc>
        <w:tc>
          <w:tcPr/>
          <w:p>
            <w:pPr>
              <w:pStyle w:val="Compact"/>
            </w:pPr>
            <w:r>
              <w:t xml:space="preserve">Estado</w:t>
            </w:r>
          </w:p>
        </w:tc>
      </w:tr>
      <w:tr>
        <w:tc>
          <w:tcPr/>
          <w:p>
            <w:pPr>
              <w:pStyle w:val="Compact"/>
            </w:pPr>
            <w:r>
              <w:t xml:space="preserve">US-01</w:t>
            </w:r>
          </w:p>
        </w:tc>
        <w:tc>
          <w:tcPr/>
          <w:p>
            <w:pPr>
              <w:pStyle w:val="Compact"/>
            </w:pPr>
            <w:r>
              <w:t xml:space="preserve">Como Administrador quiero gestionar usuarios (crear, editar, activar/desactivar) con roles para controlar el acceso al sistema</w:t>
            </w:r>
          </w:p>
        </w:tc>
        <w:tc>
          <w:tcPr/>
          <w:p>
            <w:pPr>
              <w:pStyle w:val="Compact"/>
            </w:pPr>
            <w:r>
              <w:t xml:space="preserve">Alta</w:t>
            </w:r>
          </w:p>
        </w:tc>
        <w:tc>
          <w:tcPr/>
          <w:p>
            <w:pPr>
              <w:pStyle w:val="Compact"/>
            </w:pPr>
            <w:r>
              <w:t xml:space="preserve">1</w:t>
            </w:r>
          </w:p>
        </w:tc>
        <w:tc>
          <w:tcPr/>
          <w:p>
            <w:pPr>
              <w:pStyle w:val="Compact"/>
            </w:pPr>
            <w:r>
              <w:t xml:space="preserve">✅ Completado</w:t>
            </w:r>
          </w:p>
        </w:tc>
      </w:tr>
      <w:tr>
        <w:tc>
          <w:tcPr/>
          <w:p>
            <w:pPr>
              <w:pStyle w:val="Compact"/>
            </w:pPr>
            <w:r>
              <w:t xml:space="preserve">US-02</w:t>
            </w:r>
          </w:p>
        </w:tc>
        <w:tc>
          <w:tcPr/>
          <w:p>
            <w:pPr>
              <w:pStyle w:val="Compact"/>
            </w:pPr>
            <w:r>
              <w:t xml:space="preserve">Como usuario quiero iniciar sesión con mis credenciales y recibir un token JWT para acceder de forma segura</w:t>
            </w:r>
          </w:p>
        </w:tc>
        <w:tc>
          <w:tcPr/>
          <w:p>
            <w:pPr>
              <w:pStyle w:val="Compact"/>
            </w:pPr>
            <w:r>
              <w:t xml:space="preserve">Alta</w:t>
            </w:r>
          </w:p>
        </w:tc>
        <w:tc>
          <w:tcPr/>
          <w:p>
            <w:pPr>
              <w:pStyle w:val="Compact"/>
            </w:pPr>
            <w:r>
              <w:t xml:space="preserve">1</w:t>
            </w:r>
          </w:p>
        </w:tc>
        <w:tc>
          <w:tcPr/>
          <w:p>
            <w:pPr>
              <w:pStyle w:val="Compact"/>
            </w:pPr>
            <w:r>
              <w:t xml:space="preserve">✅ Completado</w:t>
            </w:r>
          </w:p>
        </w:tc>
      </w:tr>
      <w:tr>
        <w:tc>
          <w:tcPr/>
          <w:p>
            <w:pPr>
              <w:pStyle w:val="Compact"/>
            </w:pPr>
            <w:r>
              <w:t xml:space="preserve">US-03</w:t>
            </w:r>
          </w:p>
        </w:tc>
        <w:tc>
          <w:tcPr/>
          <w:p>
            <w:pPr>
              <w:pStyle w:val="Compact"/>
            </w:pPr>
            <w:r>
              <w:t xml:space="preserve">Como usuario quiero que mi sesión expire automáticamente para proteger la información institucional</w:t>
            </w:r>
          </w:p>
        </w:tc>
        <w:tc>
          <w:tcPr/>
          <w:p>
            <w:pPr>
              <w:pStyle w:val="Compact"/>
            </w:pPr>
            <w:r>
              <w:t xml:space="preserve">Alta</w:t>
            </w:r>
          </w:p>
        </w:tc>
        <w:tc>
          <w:tcPr/>
          <w:p>
            <w:pPr>
              <w:pStyle w:val="Compact"/>
            </w:pPr>
            <w:r>
              <w:t xml:space="preserve">1</w:t>
            </w:r>
          </w:p>
        </w:tc>
        <w:tc>
          <w:tcPr/>
          <w:p>
            <w:pPr>
              <w:pStyle w:val="Compact"/>
            </w:pPr>
            <w:r>
              <w:t xml:space="preserve">✅ Completado</w:t>
            </w:r>
          </w:p>
        </w:tc>
      </w:tr>
      <w:tr>
        <w:tc>
          <w:tcPr/>
          <w:p>
            <w:pPr>
              <w:pStyle w:val="Compact"/>
            </w:pPr>
            <w:r>
              <w:t xml:space="preserve">US-04</w:t>
            </w:r>
          </w:p>
        </w:tc>
        <w:tc>
          <w:tcPr/>
          <w:p>
            <w:pPr>
              <w:pStyle w:val="Compact"/>
            </w:pPr>
            <w:r>
              <w:t xml:space="preserve">Como Administrador quiero gestionar catálogos (tipos, marcas, modelos, SO, áreas) para mantener los datos maestros actualizados</w:t>
            </w:r>
          </w:p>
        </w:tc>
        <w:tc>
          <w:tcPr/>
          <w:p>
            <w:pPr>
              <w:pStyle w:val="Compact"/>
            </w:pPr>
            <w:r>
              <w:t xml:space="preserve">Media</w:t>
            </w:r>
          </w:p>
        </w:tc>
        <w:tc>
          <w:tcPr/>
          <w:p>
            <w:pPr>
              <w:pStyle w:val="Compact"/>
            </w:pPr>
            <w:r>
              <w:t xml:space="preserve">1</w:t>
            </w:r>
          </w:p>
        </w:tc>
        <w:tc>
          <w:tcPr/>
          <w:p>
            <w:pPr>
              <w:pStyle w:val="Compact"/>
            </w:pPr>
            <w:r>
              <w:t xml:space="preserve">✅ Completado</w:t>
            </w:r>
          </w:p>
        </w:tc>
      </w:tr>
      <w:tr>
        <w:tc>
          <w:tcPr/>
          <w:p>
            <w:pPr>
              <w:pStyle w:val="Compact"/>
            </w:pPr>
            <w:r>
              <w:t xml:space="preserve">US-05</w:t>
            </w:r>
          </w:p>
        </w:tc>
        <w:tc>
          <w:tcPr/>
          <w:p>
            <w:pPr>
              <w:pStyle w:val="Compact"/>
            </w:pPr>
            <w:r>
              <w:t xml:space="preserve">Como Técnico quiero registrar un equipo con su código Ejército único para ingresarlo al inventario</w:t>
            </w:r>
          </w:p>
        </w:tc>
        <w:tc>
          <w:tcPr/>
          <w:p>
            <w:pPr>
              <w:pStyle w:val="Compact"/>
            </w:pPr>
            <w:r>
              <w:t xml:space="preserve">Alta</w:t>
            </w:r>
          </w:p>
        </w:tc>
        <w:tc>
          <w:tcPr/>
          <w:p>
            <w:pPr>
              <w:pStyle w:val="Compact"/>
            </w:pPr>
            <w:r>
              <w:t xml:space="preserve">2</w:t>
            </w:r>
          </w:p>
        </w:tc>
        <w:tc>
          <w:tcPr/>
          <w:p>
            <w:pPr>
              <w:pStyle w:val="Compact"/>
            </w:pPr>
            <w:r>
              <w:t xml:space="preserve">✅ Completado</w:t>
            </w:r>
          </w:p>
        </w:tc>
      </w:tr>
      <w:tr>
        <w:tc>
          <w:tcPr/>
          <w:p>
            <w:pPr>
              <w:pStyle w:val="Compact"/>
            </w:pPr>
            <w:r>
              <w:t xml:space="preserve">US-06</w:t>
            </w:r>
          </w:p>
        </w:tc>
        <w:tc>
          <w:tcPr/>
          <w:p>
            <w:pPr>
              <w:pStyle w:val="Compact"/>
            </w:pPr>
            <w:r>
              <w:t xml:space="preserve">Como Técnico quiero actualizar el estado de un equipo (bodega, asignado, reparación, préstamo, baja) para reflejar su situación real</w:t>
            </w:r>
          </w:p>
        </w:tc>
        <w:tc>
          <w:tcPr/>
          <w:p>
            <w:pPr>
              <w:pStyle w:val="Compact"/>
            </w:pPr>
            <w:r>
              <w:t xml:space="preserve">Alta</w:t>
            </w:r>
          </w:p>
        </w:tc>
        <w:tc>
          <w:tcPr/>
          <w:p>
            <w:pPr>
              <w:pStyle w:val="Compact"/>
            </w:pPr>
            <w:r>
              <w:t xml:space="preserve">2</w:t>
            </w:r>
          </w:p>
        </w:tc>
        <w:tc>
          <w:tcPr/>
          <w:p>
            <w:pPr>
              <w:pStyle w:val="Compact"/>
            </w:pPr>
            <w:r>
              <w:t xml:space="preserve">✅ Completado</w:t>
            </w:r>
          </w:p>
        </w:tc>
      </w:tr>
      <w:tr>
        <w:tc>
          <w:tcPr/>
          <w:p>
            <w:pPr>
              <w:pStyle w:val="Compact"/>
            </w:pPr>
            <w:r>
              <w:t xml:space="preserve">US-07</w:t>
            </w:r>
          </w:p>
        </w:tc>
        <w:tc>
          <w:tcPr/>
          <w:p>
            <w:pPr>
              <w:pStyle w:val="Compact"/>
            </w:pPr>
            <w:r>
              <w:t xml:space="preserve">Como Técnico quiero registrar las especificaciones técnicas de cada equipo para disponer de su ficha completa</w:t>
            </w:r>
          </w:p>
        </w:tc>
        <w:tc>
          <w:tcPr/>
          <w:p>
            <w:pPr>
              <w:pStyle w:val="Compact"/>
            </w:pPr>
            <w:r>
              <w:t xml:space="preserve">Media</w:t>
            </w:r>
          </w:p>
        </w:tc>
        <w:tc>
          <w:tcPr/>
          <w:p>
            <w:pPr>
              <w:pStyle w:val="Compact"/>
            </w:pPr>
            <w:r>
              <w:t xml:space="preserve">2</w:t>
            </w:r>
          </w:p>
        </w:tc>
        <w:tc>
          <w:tcPr/>
          <w:p>
            <w:pPr>
              <w:pStyle w:val="Compact"/>
            </w:pPr>
            <w:r>
              <w:t xml:space="preserve">✅ Completado</w:t>
            </w:r>
          </w:p>
        </w:tc>
      </w:tr>
      <w:tr>
        <w:tc>
          <w:tcPr/>
          <w:p>
            <w:pPr>
              <w:pStyle w:val="Compact"/>
            </w:pPr>
            <w:r>
              <w:t xml:space="preserve">US-08</w:t>
            </w:r>
          </w:p>
        </w:tc>
        <w:tc>
          <w:tcPr/>
          <w:p>
            <w:pPr>
              <w:pStyle w:val="Compact"/>
            </w:pPr>
            <w:r>
              <w:t xml:space="preserve">Como Administrador quiero cargar equipos masivamente desde un archivo Excel para agilizar el ingreso inicial del inventario</w:t>
            </w:r>
          </w:p>
        </w:tc>
        <w:tc>
          <w:tcPr/>
          <w:p>
            <w:pPr>
              <w:pStyle w:val="Compact"/>
            </w:pPr>
            <w:r>
              <w:t xml:space="preserve">Media</w:t>
            </w:r>
          </w:p>
        </w:tc>
        <w:tc>
          <w:tcPr/>
          <w:p>
            <w:pPr>
              <w:pStyle w:val="Compact"/>
            </w:pPr>
            <w:r>
              <w:t xml:space="preserve">2</w:t>
            </w:r>
          </w:p>
        </w:tc>
        <w:tc>
          <w:tcPr/>
          <w:p>
            <w:pPr>
              <w:pStyle w:val="Compact"/>
            </w:pPr>
            <w:r>
              <w:t xml:space="preserve">✅ Completado</w:t>
            </w:r>
          </w:p>
        </w:tc>
      </w:tr>
      <w:tr>
        <w:tc>
          <w:tcPr/>
          <w:p>
            <w:pPr>
              <w:pStyle w:val="Compact"/>
            </w:pPr>
            <w:r>
              <w:t xml:space="preserve">US-09</w:t>
            </w:r>
          </w:p>
        </w:tc>
        <w:tc>
          <w:tcPr/>
          <w:p>
            <w:pPr>
              <w:pStyle w:val="Compact"/>
            </w:pPr>
            <w:r>
              <w:t xml:space="preserve">Como Técnico quiero abrir un ticket de incidente vinculado a un equipo para registrar formalmente un problema</w:t>
            </w:r>
          </w:p>
        </w:tc>
        <w:tc>
          <w:tcPr/>
          <w:p>
            <w:pPr>
              <w:pStyle w:val="Compact"/>
            </w:pPr>
            <w:r>
              <w:t xml:space="preserve">Alta</w:t>
            </w:r>
          </w:p>
        </w:tc>
        <w:tc>
          <w:tcPr/>
          <w:p>
            <w:pPr>
              <w:pStyle w:val="Compact"/>
            </w:pPr>
            <w:r>
              <w:t xml:space="preserve">3</w:t>
            </w:r>
          </w:p>
        </w:tc>
        <w:tc>
          <w:tcPr/>
          <w:p>
            <w:pPr>
              <w:pStyle w:val="Compact"/>
            </w:pPr>
            <w:r>
              <w:t xml:space="preserve">✅ Completado</w:t>
            </w:r>
          </w:p>
        </w:tc>
      </w:tr>
      <w:tr>
        <w:tc>
          <w:tcPr/>
          <w:p>
            <w:pPr>
              <w:pStyle w:val="Compact"/>
            </w:pPr>
            <w:r>
              <w:t xml:space="preserve">US-10</w:t>
            </w:r>
          </w:p>
        </w:tc>
        <w:tc>
          <w:tcPr/>
          <w:p>
            <w:pPr>
              <w:pStyle w:val="Compact"/>
            </w:pPr>
            <w:r>
              <w:t xml:space="preserve">Como sistema quiero calcular automáticamente el tiempo transcurrido de cada ticket para detectar SLA vencidos</w:t>
            </w:r>
          </w:p>
        </w:tc>
        <w:tc>
          <w:tcPr/>
          <w:p>
            <w:pPr>
              <w:pStyle w:val="Compact"/>
            </w:pPr>
            <w:r>
              <w:t xml:space="preserve">Alta</w:t>
            </w:r>
          </w:p>
        </w:tc>
        <w:tc>
          <w:tcPr/>
          <w:p>
            <w:pPr>
              <w:pStyle w:val="Compact"/>
            </w:pPr>
            <w:r>
              <w:t xml:space="preserve">3</w:t>
            </w:r>
          </w:p>
        </w:tc>
        <w:tc>
          <w:tcPr/>
          <w:p>
            <w:pPr>
              <w:pStyle w:val="Compact"/>
            </w:pPr>
            <w:r>
              <w:t xml:space="preserve">✅ Completado</w:t>
            </w:r>
          </w:p>
        </w:tc>
      </w:tr>
      <w:tr>
        <w:tc>
          <w:tcPr/>
          <w:p>
            <w:pPr>
              <w:pStyle w:val="Compact"/>
            </w:pPr>
            <w:r>
              <w:t xml:space="preserve">US-11</w:t>
            </w:r>
          </w:p>
        </w:tc>
        <w:tc>
          <w:tcPr/>
          <w:p>
            <w:pPr>
              <w:pStyle w:val="Compact"/>
            </w:pPr>
            <w:r>
              <w:t xml:space="preserve">Como Técnico quiero actualizar el estado de un ticket y dejar comentarios en el historial para documentar la resolución</w:t>
            </w:r>
          </w:p>
        </w:tc>
        <w:tc>
          <w:tcPr/>
          <w:p>
            <w:pPr>
              <w:pStyle w:val="Compact"/>
            </w:pPr>
            <w:r>
              <w:t xml:space="preserve">Alta</w:t>
            </w:r>
          </w:p>
        </w:tc>
        <w:tc>
          <w:tcPr/>
          <w:p>
            <w:pPr>
              <w:pStyle w:val="Compact"/>
            </w:pPr>
            <w:r>
              <w:t xml:space="preserve">3</w:t>
            </w:r>
          </w:p>
        </w:tc>
        <w:tc>
          <w:tcPr/>
          <w:p>
            <w:pPr>
              <w:pStyle w:val="Compact"/>
            </w:pPr>
            <w:r>
              <w:t xml:space="preserve">✅ Completado</w:t>
            </w:r>
          </w:p>
        </w:tc>
      </w:tr>
      <w:tr>
        <w:tc>
          <w:tcPr/>
          <w:p>
            <w:pPr>
              <w:pStyle w:val="Compact"/>
            </w:pPr>
            <w:r>
              <w:t xml:space="preserve">US-12</w:t>
            </w:r>
          </w:p>
        </w:tc>
        <w:tc>
          <w:tcPr/>
          <w:p>
            <w:pPr>
              <w:pStyle w:val="Compact"/>
            </w:pPr>
            <w:r>
              <w:t xml:space="preserve">Como Jefe DTIC quiero ver el dashboard con indicadores en tiempo real (stock, tickets, KPIs) para tomar decisiones</w:t>
            </w:r>
          </w:p>
        </w:tc>
        <w:tc>
          <w:tcPr/>
          <w:p>
            <w:pPr>
              <w:pStyle w:val="Compact"/>
            </w:pPr>
            <w:r>
              <w:t xml:space="preserve">Alta</w:t>
            </w:r>
          </w:p>
        </w:tc>
        <w:tc>
          <w:tcPr/>
          <w:p>
            <w:pPr>
              <w:pStyle w:val="Compact"/>
            </w:pPr>
            <w:r>
              <w:t xml:space="preserve">4</w:t>
            </w:r>
          </w:p>
        </w:tc>
        <w:tc>
          <w:tcPr/>
          <w:p>
            <w:pPr>
              <w:pStyle w:val="Compact"/>
            </w:pPr>
            <w:r>
              <w:t xml:space="preserve">✅ Completado</w:t>
            </w:r>
          </w:p>
        </w:tc>
      </w:tr>
      <w:tr>
        <w:tc>
          <w:tcPr/>
          <w:p>
            <w:pPr>
              <w:pStyle w:val="Compact"/>
            </w:pPr>
            <w:r>
              <w:t xml:space="preserve">US-13</w:t>
            </w:r>
          </w:p>
        </w:tc>
        <w:tc>
          <w:tcPr/>
          <w:p>
            <w:pPr>
              <w:pStyle w:val="Compact"/>
            </w:pPr>
            <w:r>
              <w:t xml:space="preserve">Como Administrador quiero exportar el inventario a Excel o PDF con filtros para generar reportes formales</w:t>
            </w:r>
          </w:p>
        </w:tc>
        <w:tc>
          <w:tcPr/>
          <w:p>
            <w:pPr>
              <w:pStyle w:val="Compact"/>
            </w:pPr>
            <w:r>
              <w:t xml:space="preserve">Media</w:t>
            </w:r>
          </w:p>
        </w:tc>
        <w:tc>
          <w:tcPr/>
          <w:p>
            <w:pPr>
              <w:pStyle w:val="Compact"/>
            </w:pPr>
            <w:r>
              <w:t xml:space="preserve">4</w:t>
            </w:r>
          </w:p>
        </w:tc>
        <w:tc>
          <w:tcPr/>
          <w:p>
            <w:pPr>
              <w:pStyle w:val="Compact"/>
            </w:pPr>
            <w:r>
              <w:t xml:space="preserve">✅ Completado</w:t>
            </w:r>
          </w:p>
        </w:tc>
      </w:tr>
      <w:tr>
        <w:tc>
          <w:tcPr/>
          <w:p>
            <w:pPr>
              <w:pStyle w:val="Compact"/>
            </w:pPr>
            <w:r>
              <w:t xml:space="preserve">US-14</w:t>
            </w:r>
          </w:p>
        </w:tc>
        <w:tc>
          <w:tcPr/>
          <w:p>
            <w:pPr>
              <w:pStyle w:val="Compact"/>
            </w:pPr>
            <w:r>
              <w:t xml:space="preserve">Como Administrador quiero exportar la lista de equipos con más de N años de antigüedad para planificar renovaciones</w:t>
            </w:r>
          </w:p>
        </w:tc>
        <w:tc>
          <w:tcPr/>
          <w:p>
            <w:pPr>
              <w:pStyle w:val="Compact"/>
            </w:pPr>
            <w:r>
              <w:t xml:space="preserve">Media</w:t>
            </w:r>
          </w:p>
        </w:tc>
        <w:tc>
          <w:tcPr/>
          <w:p>
            <w:pPr>
              <w:pStyle w:val="Compact"/>
            </w:pPr>
            <w:r>
              <w:t xml:space="preserve">4</w:t>
            </w:r>
          </w:p>
        </w:tc>
        <w:tc>
          <w:tcPr/>
          <w:p>
            <w:pPr>
              <w:pStyle w:val="Compact"/>
            </w:pPr>
            <w:r>
              <w:t xml:space="preserve">✅ Completado</w:t>
            </w:r>
          </w:p>
        </w:tc>
      </w:tr>
      <w:tr>
        <w:tc>
          <w:tcPr/>
          <w:p>
            <w:pPr>
              <w:pStyle w:val="Compact"/>
            </w:pPr>
            <w:r>
              <w:t xml:space="preserve">US-15</w:t>
            </w:r>
          </w:p>
        </w:tc>
        <w:tc>
          <w:tcPr/>
          <w:p>
            <w:pPr>
              <w:pStyle w:val="Compact"/>
            </w:pPr>
            <w:r>
              <w:t xml:space="preserve">Como usuario quiero recibir una notificación cuando se me asigne un ticket para enterarme de nuevas tareas</w:t>
            </w:r>
          </w:p>
        </w:tc>
        <w:tc>
          <w:tcPr/>
          <w:p>
            <w:pPr>
              <w:pStyle w:val="Compact"/>
            </w:pPr>
            <w:r>
              <w:t xml:space="preserve">Alta</w:t>
            </w:r>
          </w:p>
        </w:tc>
        <w:tc>
          <w:tcPr/>
          <w:p>
            <w:pPr>
              <w:pStyle w:val="Compact"/>
            </w:pPr>
            <w:r>
              <w:t xml:space="preserve">5</w:t>
            </w:r>
          </w:p>
        </w:tc>
        <w:tc>
          <w:tcPr/>
          <w:p>
            <w:pPr>
              <w:pStyle w:val="Compact"/>
            </w:pPr>
            <w:r>
              <w:t xml:space="preserve">✅ Completado</w:t>
            </w:r>
          </w:p>
        </w:tc>
      </w:tr>
      <w:tr>
        <w:tc>
          <w:tcPr/>
          <w:p>
            <w:pPr>
              <w:pStyle w:val="Compact"/>
            </w:pPr>
            <w:r>
              <w:t xml:space="preserve">US-16</w:t>
            </w:r>
          </w:p>
        </w:tc>
        <w:tc>
          <w:tcPr/>
          <w:p>
            <w:pPr>
              <w:pStyle w:val="Compact"/>
            </w:pPr>
            <w:r>
              <w:t xml:space="preserve">Como Jefe DTIC quiero recibir una notificación automática cuando un ticket supere su SLA para escalarlo</w:t>
            </w:r>
          </w:p>
        </w:tc>
        <w:tc>
          <w:tcPr/>
          <w:p>
            <w:pPr>
              <w:pStyle w:val="Compact"/>
            </w:pPr>
            <w:r>
              <w:t xml:space="preserve">Alta</w:t>
            </w:r>
          </w:p>
        </w:tc>
        <w:tc>
          <w:tcPr/>
          <w:p>
            <w:pPr>
              <w:pStyle w:val="Compact"/>
            </w:pPr>
            <w:r>
              <w:t xml:space="preserve">5</w:t>
            </w:r>
          </w:p>
        </w:tc>
        <w:tc>
          <w:tcPr/>
          <w:p>
            <w:pPr>
              <w:pStyle w:val="Compact"/>
            </w:pPr>
            <w:r>
              <w:t xml:space="preserve">✅ Completado</w:t>
            </w:r>
          </w:p>
        </w:tc>
      </w:tr>
      <w:tr>
        <w:tc>
          <w:tcPr/>
          <w:p>
            <w:pPr>
              <w:pStyle w:val="Compact"/>
            </w:pPr>
            <w:r>
              <w:t xml:space="preserve">US-17</w:t>
            </w:r>
          </w:p>
        </w:tc>
        <w:tc>
          <w:tcPr/>
          <w:p>
            <w:pPr>
              <w:pStyle w:val="Compact"/>
            </w:pPr>
            <w:r>
              <w:t xml:space="preserve">Como Jefe DTIC quiero recibir alertas automáticas cuando el stock de un tipo de equipo caiga bajo el umbral configurado</w:t>
            </w:r>
          </w:p>
        </w:tc>
        <w:tc>
          <w:tcPr/>
          <w:p>
            <w:pPr>
              <w:pStyle w:val="Compact"/>
            </w:pPr>
            <w:r>
              <w:t xml:space="preserve">Alta</w:t>
            </w:r>
          </w:p>
        </w:tc>
        <w:tc>
          <w:tcPr/>
          <w:p>
            <w:pPr>
              <w:pStyle w:val="Compact"/>
            </w:pPr>
            <w:r>
              <w:t xml:space="preserve">5</w:t>
            </w:r>
          </w:p>
        </w:tc>
        <w:tc>
          <w:tcPr/>
          <w:p>
            <w:pPr>
              <w:pStyle w:val="Compact"/>
            </w:pPr>
            <w:r>
              <w:t xml:space="preserve">✅ Completado</w:t>
            </w:r>
          </w:p>
        </w:tc>
      </w:tr>
      <w:tr>
        <w:tc>
          <w:tcPr/>
          <w:p>
            <w:pPr>
              <w:pStyle w:val="Compact"/>
            </w:pPr>
            <w:r>
              <w:t xml:space="preserve">US-18</w:t>
            </w:r>
          </w:p>
        </w:tc>
        <w:tc>
          <w:tcPr/>
          <w:p>
            <w:pPr>
              <w:pStyle w:val="Compact"/>
            </w:pPr>
            <w:r>
              <w:t xml:space="preserve">Como Administrador quiero monitorear el rendimiento del sistema con Grafana para supervisar su operación</w:t>
            </w:r>
          </w:p>
        </w:tc>
        <w:tc>
          <w:tcPr/>
          <w:p>
            <w:pPr>
              <w:pStyle w:val="Compact"/>
            </w:pPr>
            <w:r>
              <w:t xml:space="preserve">Media</w:t>
            </w:r>
          </w:p>
        </w:tc>
        <w:tc>
          <w:tcPr/>
          <w:p>
            <w:pPr>
              <w:pStyle w:val="Compact"/>
            </w:pPr>
            <w:r>
              <w:t xml:space="preserve">5</w:t>
            </w:r>
          </w:p>
        </w:tc>
        <w:tc>
          <w:tcPr/>
          <w:p>
            <w:pPr>
              <w:pStyle w:val="Compact"/>
            </w:pPr>
            <w:r>
              <w:t xml:space="preserve">✅ Completado</w:t>
            </w:r>
          </w:p>
        </w:tc>
      </w:tr>
      <w:tr>
        <w:tc>
          <w:tcPr/>
          <w:p>
            <w:pPr>
              <w:pStyle w:val="Compact"/>
            </w:pPr>
            <w:r>
              <w:t xml:space="preserve">US-19</w:t>
            </w:r>
          </w:p>
        </w:tc>
        <w:tc>
          <w:tcPr/>
          <w:p>
            <w:pPr>
              <w:pStyle w:val="Compact"/>
            </w:pPr>
            <w:r>
              <w:t xml:space="preserve">Como equipo quiero que la base de datos se respalde automáticamente cada noche para garantizar continuidad ante fallos</w:t>
            </w:r>
          </w:p>
        </w:tc>
        <w:tc>
          <w:tcPr/>
          <w:p>
            <w:pPr>
              <w:pStyle w:val="Compact"/>
            </w:pPr>
            <w:r>
              <w:t xml:space="preserve">Alta</w:t>
            </w:r>
          </w:p>
        </w:tc>
        <w:tc>
          <w:tcPr/>
          <w:p>
            <w:pPr>
              <w:pStyle w:val="Compact"/>
            </w:pPr>
            <w:r>
              <w:t xml:space="preserve">5</w:t>
            </w:r>
          </w:p>
        </w:tc>
        <w:tc>
          <w:tcPr/>
          <w:p>
            <w:pPr>
              <w:pStyle w:val="Compact"/>
            </w:pPr>
            <w:r>
              <w:t xml:space="preserve">✅ Completado</w:t>
            </w:r>
          </w:p>
        </w:tc>
      </w:tr>
      <w:tr>
        <w:tc>
          <w:tcPr/>
          <w:p>
            <w:pPr>
              <w:pStyle w:val="Compact"/>
            </w:pPr>
            <w:r>
              <w:t xml:space="preserve">US-20</w:t>
            </w:r>
          </w:p>
        </w:tc>
        <w:tc>
          <w:tcPr/>
          <w:p>
            <w:pPr>
              <w:pStyle w:val="Compact"/>
            </w:pPr>
            <w:r>
              <w:t xml:space="preserve">Como usuario quiero acceder a la documentación técnica y de usuario en línea para resolver dudas operativas</w:t>
            </w:r>
          </w:p>
        </w:tc>
        <w:tc>
          <w:tcPr/>
          <w:p>
            <w:pPr>
              <w:pStyle w:val="Compact"/>
            </w:pPr>
            <w:r>
              <w:t xml:space="preserve">Baja</w:t>
            </w:r>
          </w:p>
        </w:tc>
        <w:tc>
          <w:tcPr/>
          <w:p>
            <w:pPr>
              <w:pStyle w:val="Compact"/>
            </w:pPr>
            <w:r>
              <w:t xml:space="preserve">5–6</w:t>
            </w:r>
          </w:p>
        </w:tc>
        <w:tc>
          <w:tcPr/>
          <w:p>
            <w:pPr>
              <w:pStyle w:val="Compact"/>
            </w:pPr>
            <w:r>
              <w:t xml:space="preserve">✅ Completado</w:t>
            </w:r>
          </w:p>
        </w:tc>
      </w:tr>
      <w:tr>
        <w:tc>
          <w:tcPr/>
          <w:p>
            <w:pPr>
              <w:pStyle w:val="Compact"/>
            </w:pPr>
            <w:r>
              <w:t xml:space="preserve">US-21</w:t>
            </w:r>
          </w:p>
        </w:tc>
        <w:tc>
          <w:tcPr/>
          <w:p>
            <w:pPr>
              <w:pStyle w:val="Compact"/>
            </w:pPr>
            <w:r>
              <w:t xml:space="preserve">Como Técnico quiero ejecutar el proceso formal de baja o transferencia de un equipo con formulario dedicado, acta PDF y flujo de aprobación</w:t>
            </w:r>
          </w:p>
        </w:tc>
        <w:tc>
          <w:tcPr/>
          <w:p>
            <w:pPr>
              <w:pStyle w:val="Compact"/>
            </w:pPr>
            <w:r>
              <w:t xml:space="preserve">Media</w:t>
            </w:r>
          </w:p>
        </w:tc>
        <w:tc>
          <w:tcPr/>
          <w:p>
            <w:pPr>
              <w:pStyle w:val="Compact"/>
            </w:pPr>
            <w:r>
              <w:t xml:space="preserve">6</w:t>
            </w:r>
          </w:p>
        </w:tc>
        <w:tc>
          <w:tcPr/>
          <w:p>
            <w:pPr>
              <w:pStyle w:val="Compact"/>
            </w:pPr>
            <w:r>
              <w:t xml:space="preserve">🔄 En progreso</w:t>
            </w:r>
          </w:p>
        </w:tc>
      </w:tr>
      <w:tr>
        <w:tc>
          <w:tcPr/>
          <w:p>
            <w:pPr>
              <w:pStyle w:val="Compact"/>
            </w:pPr>
            <w:r>
              <w:t xml:space="preserve">US-22</w:t>
            </w:r>
          </w:p>
        </w:tc>
        <w:tc>
          <w:tcPr/>
          <w:p>
            <w:pPr>
              <w:pStyle w:val="Compact"/>
            </w:pPr>
            <w:r>
              <w:t xml:space="preserve">Como Sponsor quiero validar el sistema mediante pruebas de aceptación (UAT) antes de la entrega formal</w:t>
            </w:r>
          </w:p>
        </w:tc>
        <w:tc>
          <w:tcPr/>
          <w:p>
            <w:pPr>
              <w:pStyle w:val="Compact"/>
            </w:pPr>
            <w:r>
              <w:t xml:space="preserve">Alta</w:t>
            </w:r>
          </w:p>
        </w:tc>
        <w:tc>
          <w:tcPr/>
          <w:p>
            <w:pPr>
              <w:pStyle w:val="Compact"/>
            </w:pPr>
            <w:r>
              <w:t xml:space="preserve">6</w:t>
            </w:r>
          </w:p>
        </w:tc>
        <w:tc>
          <w:tcPr/>
          <w:p>
            <w:pPr>
              <w:pStyle w:val="Compact"/>
            </w:pPr>
            <w:r>
              <w:t xml:space="preserve">🔄 En progreso</w:t>
            </w:r>
          </w:p>
        </w:tc>
      </w:tr>
    </w:tbl>
    <w:bookmarkEnd w:id="29"/>
    <w:bookmarkStart w:id="30" w:name="sprint-0-kick-off-y-planificación"/>
    <w:p>
      <w:pPr>
        <w:pStyle w:val="Heading3"/>
      </w:pPr>
      <w:r>
        <w:t xml:space="preserve">3.1.3. Sprint 0 — Kick-off y Planificación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Detalle</w:t>
            </w:r>
          </w:p>
        </w:tc>
      </w:tr>
      <w:tr>
        <w:tc>
          <w:tcPr/>
          <w:p>
            <w:pPr>
              <w:pStyle w:val="Compact"/>
            </w:pPr>
            <w:r>
              <w:rPr>
                <w:b/>
                <w:bCs/>
              </w:rPr>
              <w:t xml:space="preserve">Fechas</w:t>
            </w:r>
          </w:p>
        </w:tc>
        <w:tc>
          <w:tcPr/>
          <w:p>
            <w:pPr>
              <w:pStyle w:val="Compact"/>
            </w:pPr>
            <w:r>
              <w:t xml:space="preserve">30 de marzo – 05 de abril de 2026</w:t>
            </w:r>
          </w:p>
        </w:tc>
      </w:tr>
      <w:tr>
        <w:tc>
          <w:tcPr/>
          <w:p>
            <w:pPr>
              <w:pStyle w:val="Compact"/>
            </w:pPr>
            <w:r>
              <w:rPr>
                <w:b/>
                <w:bCs/>
              </w:rPr>
              <w:t xml:space="preserve">Objetivo</w:t>
            </w:r>
          </w:p>
        </w:tc>
        <w:tc>
          <w:tcPr/>
          <w:p>
            <w:pPr>
              <w:pStyle w:val="Compact"/>
            </w:pPr>
            <w:r>
              <w:t xml:space="preserve">Establecer las bases del proyecto: definición de alcance, arquitectura inicial, entorno de desarrollo y acta de constitución</w:t>
            </w:r>
          </w:p>
        </w:tc>
      </w:tr>
    </w:tbl>
    <w:p>
      <w:pPr>
        <w:pStyle w:val="BodyText"/>
      </w:pPr>
      <w:r>
        <w:rPr>
          <w:b/>
          <w:bCs/>
        </w:rPr>
        <w:t xml:space="preserve">3.1.3.1. Planificación del Proyecto</w:t>
      </w:r>
    </w:p>
    <w:p>
      <w:pPr>
        <w:pStyle w:val="BodyText"/>
      </w:pPr>
      <w:r>
        <w:t xml:space="preserve">Durante la fase de kick-off se realizaron las siguientes actividades:</w:t>
      </w:r>
    </w:p>
    <w:p>
      <w:pPr>
        <w:pStyle w:val="Compact"/>
        <w:numPr>
          <w:ilvl w:val="0"/>
          <w:numId w:val="1016"/>
        </w:numPr>
      </w:pPr>
      <w:r>
        <w:t xml:space="preserve">Reunión de inicio con el Sponsor (TCO2 EP MORALES PEREZ Edgar Oscar) para validar el alcance, identificar actores y definir entregables esperados.</w:t>
      </w:r>
    </w:p>
    <w:p>
      <w:pPr>
        <w:pStyle w:val="Compact"/>
        <w:numPr>
          <w:ilvl w:val="0"/>
          <w:numId w:val="1016"/>
        </w:numPr>
      </w:pPr>
      <w:r>
        <w:t xml:space="preserve">Elaboración y firma del Acta de Constitución del Proyecto (Project Charter).</w:t>
      </w:r>
    </w:p>
    <w:p>
      <w:pPr>
        <w:pStyle w:val="Compact"/>
        <w:numPr>
          <w:ilvl w:val="0"/>
          <w:numId w:val="1016"/>
        </w:numPr>
      </w:pPr>
      <w:r>
        <w:t xml:space="preserve">Definición de la arquitectura de la solución: backend Java/Spring Boot, frontend React, base de datos MySQL, despliegue con Docker.</w:t>
      </w:r>
    </w:p>
    <w:p>
      <w:pPr>
        <w:pStyle w:val="Compact"/>
        <w:numPr>
          <w:ilvl w:val="0"/>
          <w:numId w:val="1016"/>
        </w:numPr>
      </w:pPr>
      <w:r>
        <w:t xml:space="preserve">Configuración del entorno de desarrollo: repositorio Git en GitHub, estructura de carpetas del proyecto, variables de entorno.</w:t>
      </w:r>
    </w:p>
    <w:p>
      <w:pPr>
        <w:pStyle w:val="Compact"/>
        <w:numPr>
          <w:ilvl w:val="0"/>
          <w:numId w:val="1016"/>
        </w:numPr>
      </w:pPr>
      <w:r>
        <w:t xml:space="preserve">Diseño inicial del esquema de base de datos (diagrama entidad-relación conceptual).</w:t>
      </w:r>
    </w:p>
    <w:p>
      <w:pPr>
        <w:pStyle w:val="Compact"/>
        <w:numPr>
          <w:ilvl w:val="0"/>
          <w:numId w:val="1016"/>
        </w:numPr>
      </w:pPr>
      <w:r>
        <w:t xml:space="preserve">Elaboración del Product Backlog inicial con el Product Owner.</w:t>
      </w:r>
    </w:p>
    <w:p>
      <w:pPr>
        <w:pStyle w:val="FirstParagraph"/>
      </w:pPr>
      <w:r>
        <w:rPr>
          <w:b/>
          <w:bCs/>
        </w:rPr>
        <w:t xml:space="preserve">3.1.3.2. Propósito del Proyecto</w:t>
      </w:r>
    </w:p>
    <w:p>
      <w:pPr>
        <w:pStyle w:val="BodyText"/>
      </w:pPr>
      <w:r>
        <w:t xml:space="preserve">El SGI-EMCH nace de la necesidad del DTIC-EMCH de reemplazar el control manual de inventario en Excel por un sistema digital que garantice trazabilidad, automatice alertas y formalice la gestión de incidentes técnicos, eliminando la dependencia de procesos informales.</w:t>
      </w:r>
    </w:p>
    <w:p>
      <w:pPr>
        <w:pStyle w:val="BodyText"/>
      </w:pPr>
      <w:r>
        <w:rPr>
          <w:b/>
          <w:bCs/>
        </w:rPr>
        <w:t xml:space="preserve">3.1.3.3. Prototipos</w:t>
      </w:r>
    </w:p>
    <w:p>
      <w:pPr>
        <w:pStyle w:val="BodyText"/>
      </w:pPr>
      <w:r>
        <w:t xml:space="preserve">Se diseñaron wireframes de baja fidelidad para las pantallas principales: login, dashboard, listado de inventario, ficha de equipo y creación de ticket. Estos prototipos sirvieron de referencia para el equipo de desarrollo durante los sprints posteriores y fueron validados con el Sponsor en la reunión de kick-off.</w:t>
      </w:r>
    </w:p>
    <w:bookmarkEnd w:id="30"/>
    <w:bookmarkStart w:id="31" w:name="sprint-i-usuarios-y-seguridad"/>
    <w:p>
      <w:pPr>
        <w:pStyle w:val="Heading3"/>
      </w:pPr>
      <w:r>
        <w:t xml:space="preserve">3.1.4. Sprint I — Usuarios y Seguridad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Detalle</w:t>
            </w:r>
          </w:p>
        </w:tc>
      </w:tr>
      <w:tr>
        <w:tc>
          <w:tcPr/>
          <w:p>
            <w:pPr>
              <w:pStyle w:val="Compact"/>
            </w:pPr>
            <w:r>
              <w:rPr>
                <w:b/>
                <w:bCs/>
              </w:rPr>
              <w:t xml:space="preserve">Fechas</w:t>
            </w:r>
          </w:p>
        </w:tc>
        <w:tc>
          <w:tcPr/>
          <w:p>
            <w:pPr>
              <w:pStyle w:val="Compact"/>
            </w:pPr>
            <w:r>
              <w:t xml:space="preserve">06 de abril – 19 de abril de 2026</w:t>
            </w:r>
          </w:p>
        </w:tc>
      </w:tr>
      <w:tr>
        <w:tc>
          <w:tcPr/>
          <w:p>
            <w:pPr>
              <w:pStyle w:val="Compact"/>
            </w:pPr>
            <w:r>
              <w:rPr>
                <w:b/>
                <w:bCs/>
              </w:rPr>
              <w:t xml:space="preserve">Objetivo</w:t>
            </w:r>
          </w:p>
        </w:tc>
        <w:tc>
          <w:tcPr/>
          <w:p>
            <w:pPr>
              <w:pStyle w:val="Compact"/>
            </w:pPr>
            <w:r>
              <w:t xml:space="preserve">Sistema de autenticación JWT funcional y gestión completa de usuarios con control de acceso por roles (RBAC)</w:t>
            </w:r>
          </w:p>
        </w:tc>
      </w:tr>
      <w:tr>
        <w:tc>
          <w:tcPr/>
          <w:p>
            <w:pPr>
              <w:pStyle w:val="Compact"/>
            </w:pPr>
            <w:r>
              <w:rPr>
                <w:b/>
                <w:bCs/>
              </w:rPr>
              <w:t xml:space="preserve">Story Points</w:t>
            </w:r>
          </w:p>
        </w:tc>
        <w:tc>
          <w:tcPr/>
          <w:p>
            <w:pPr>
              <w:pStyle w:val="Compact"/>
            </w:pPr>
            <w:r>
              <w:t xml:space="preserve">25 puntos planificados / 25 completados</w:t>
            </w:r>
          </w:p>
        </w:tc>
      </w:tr>
    </w:tbl>
    <w:p>
      <w:pPr>
        <w:pStyle w:val="BodyText"/>
      </w:pPr>
      <w:r>
        <w:rPr>
          <w:b/>
          <w:bCs/>
        </w:rPr>
        <w:t xml:space="preserve">3.1.4.1. Sprint Planning</w:t>
      </w:r>
    </w:p>
    <w:p>
      <w:pPr>
        <w:pStyle w:val="BodyText"/>
      </w:pPr>
      <w:r>
        <w:rPr>
          <w:i/>
          <w:iCs/>
        </w:rPr>
        <w:t xml:space="preserve">Ítems seleccionados del backlog:</w:t>
      </w:r>
      <w:r>
        <w:t xml:space="preserve"> </w:t>
      </w:r>
      <w:r>
        <w:t xml:space="preserve">US-01, US-02, US-03, US-04</w:t>
      </w:r>
    </w:p>
    <w:p>
      <w:pPr>
        <w:pStyle w:val="BodyText"/>
      </w:pPr>
      <w:r>
        <w:rPr>
          <w:i/>
          <w:iCs/>
        </w:rPr>
        <w:t xml:space="preserve">Tareas técnicas descompuestas:</w:t>
      </w:r>
      <w:r>
        <w:t xml:space="preserve"> </w:t>
      </w:r>
      <w:r>
        <w:t xml:space="preserve">- Configuración de Spring Security 6 con filtro JWT personalizado (</w:t>
      </w:r>
      <w:r>
        <w:rPr>
          <w:rStyle w:val="VerbatimChar"/>
        </w:rPr>
        <w:t xml:space="preserve">JwtFilter</w:t>
      </w:r>
      <w:r>
        <w:t xml:space="preserve">)</w:t>
      </w:r>
      <w:r>
        <w:t xml:space="preserve"> </w:t>
      </w:r>
      <w:r>
        <w:t xml:space="preserve">- Implementación de</w:t>
      </w:r>
      <w:r>
        <w:t xml:space="preserve"> </w:t>
      </w:r>
      <w:r>
        <w:rPr>
          <w:rStyle w:val="VerbatimChar"/>
        </w:rPr>
        <w:t xml:space="preserve">AuthService</w:t>
      </w:r>
      <w:r>
        <w:t xml:space="preserve"> </w:t>
      </w:r>
      <w:r>
        <w:t xml:space="preserve">(login, refresh token, logout)</w:t>
      </w:r>
      <w:r>
        <w:t xml:space="preserve"> </w:t>
      </w:r>
      <w:r>
        <w:t xml:space="preserve">- Entidades JPA:</w:t>
      </w:r>
      <w:r>
        <w:t xml:space="preserve"> </w:t>
      </w:r>
      <w:r>
        <w:rPr>
          <w:rStyle w:val="VerbatimChar"/>
        </w:rPr>
        <w:t xml:space="preserve">Rol</w:t>
      </w:r>
      <w:r>
        <w:t xml:space="preserve">,</w:t>
      </w:r>
      <w:r>
        <w:t xml:space="preserve"> </w:t>
      </w:r>
      <w:r>
        <w:rPr>
          <w:rStyle w:val="VerbatimChar"/>
        </w:rPr>
        <w:t xml:space="preserve">Area</w:t>
      </w:r>
      <w:r>
        <w:t xml:space="preserve">,</w:t>
      </w:r>
      <w:r>
        <w:t xml:space="preserve"> </w:t>
      </w:r>
      <w:r>
        <w:rPr>
          <w:rStyle w:val="VerbatimChar"/>
        </w:rPr>
        <w:t xml:space="preserve">Usuario</w:t>
      </w:r>
      <w:r>
        <w:t xml:space="preserve"> </w:t>
      </w:r>
      <w:r>
        <w:t xml:space="preserve">con mapeo objeto-relacional a MySQL</w:t>
      </w:r>
      <w:r>
        <w:t xml:space="preserve"> </w:t>
      </w:r>
      <w:r>
        <w:t xml:space="preserve">- Endpoints</w:t>
      </w:r>
      <w:r>
        <w:t xml:space="preserve"> </w:t>
      </w:r>
      <w:r>
        <w:rPr>
          <w:rStyle w:val="VerbatimChar"/>
        </w:rPr>
        <w:t xml:space="preserve">/api/auth</w:t>
      </w:r>
      <w:r>
        <w:t xml:space="preserve"> </w:t>
      </w:r>
      <w:r>
        <w:t xml:space="preserve">(login, refresh, logout) y</w:t>
      </w:r>
      <w:r>
        <w:t xml:space="preserve"> </w:t>
      </w:r>
      <w:r>
        <w:rPr>
          <w:rStyle w:val="VerbatimChar"/>
        </w:rPr>
        <w:t xml:space="preserve">/api/usuarios</w:t>
      </w:r>
      <w:r>
        <w:t xml:space="preserve"> </w:t>
      </w:r>
      <w:r>
        <w:t xml:space="preserve">(CRUD completo)</w:t>
      </w:r>
      <w:r>
        <w:t xml:space="preserve"> </w:t>
      </w:r>
      <w:r>
        <w:t xml:space="preserve">- Frontend: página de Login con validación de credenciales y almacenamiento de tokens JWT</w:t>
      </w:r>
      <w:r>
        <w:t xml:space="preserve"> </w:t>
      </w:r>
      <w:r>
        <w:t xml:space="preserve">-</w:t>
      </w:r>
      <w:r>
        <w:t xml:space="preserve"> </w:t>
      </w:r>
      <w:r>
        <w:rPr>
          <w:rStyle w:val="VerbatimChar"/>
        </w:rPr>
        <w:t xml:space="preserve">AuditSessionInterceptor</w:t>
      </w:r>
      <w:r>
        <w:t xml:space="preserve">: establece variables de sesión MySQL (</w:t>
      </w:r>
      <w:r>
        <w:rPr>
          <w:rStyle w:val="VerbatimChar"/>
        </w:rPr>
        <w:t xml:space="preserve">@id_usuario_activo</w:t>
      </w:r>
      <w:r>
        <w:t xml:space="preserve">,</w:t>
      </w:r>
      <w:r>
        <w:t xml:space="preserve"> </w:t>
      </w:r>
      <w:r>
        <w:rPr>
          <w:rStyle w:val="VerbatimChar"/>
        </w:rPr>
        <w:t xml:space="preserve">@ip_cliente</w:t>
      </w:r>
      <w:r>
        <w:t xml:space="preserve">) en cada petición para los triggers de auditoría</w:t>
      </w:r>
    </w:p>
    <w:p>
      <w:pPr>
        <w:pStyle w:val="BodyText"/>
      </w:pPr>
      <w:r>
        <w:rPr>
          <w:b/>
          <w:bCs/>
        </w:rPr>
        <w:t xml:space="preserve">3.1.4.2. Daily Sprint N°1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Día</w:t>
            </w:r>
          </w:p>
        </w:tc>
        <w:tc>
          <w:tcPr/>
          <w:p>
            <w:pPr>
              <w:pStyle w:val="Compact"/>
            </w:pPr>
            <w:r>
              <w:t xml:space="preserve">Avance</w:t>
            </w:r>
          </w:p>
        </w:tc>
        <w:tc>
          <w:tcPr/>
          <w:p>
            <w:pPr>
              <w:pStyle w:val="Compact"/>
            </w:pPr>
            <w:r>
              <w:t xml:space="preserve">Impedimento</w:t>
            </w:r>
          </w:p>
        </w:tc>
      </w:tr>
      <w:tr>
        <w:tc>
          <w:tcPr/>
          <w:p>
            <w:pPr>
              <w:pStyle w:val="Compact"/>
            </w:pPr>
            <w:r>
              <w:t xml:space="preserve">1–2</w:t>
            </w:r>
          </w:p>
        </w:tc>
        <w:tc>
          <w:tcPr/>
          <w:p>
            <w:pPr>
              <w:pStyle w:val="Compact"/>
            </w:pPr>
            <w:r>
              <w:t xml:space="preserve">Configuración Spring Security; JwtUtil para generación/validación de tokens</w:t>
            </w:r>
          </w:p>
        </w:tc>
        <w:tc>
          <w:tcPr/>
          <w:p>
            <w:pPr>
              <w:pStyle w:val="Compact"/>
            </w:pPr>
            <w:r>
              <w:t xml:space="preserve">Ninguno</w:t>
            </w:r>
          </w:p>
        </w:tc>
      </w:tr>
      <w:tr>
        <w:tc>
          <w:tcPr/>
          <w:p>
            <w:pPr>
              <w:pStyle w:val="Compact"/>
            </w:pPr>
            <w:r>
              <w:t xml:space="preserve">3–4</w:t>
            </w:r>
          </w:p>
        </w:tc>
        <w:tc>
          <w:tcPr/>
          <w:p>
            <w:pPr>
              <w:pStyle w:val="Compact"/>
            </w:pPr>
            <w:r>
              <w:rPr>
                <w:rStyle w:val="VerbatimChar"/>
              </w:rPr>
              <w:t xml:space="preserve">JwtFilter</w:t>
            </w:r>
            <w:r>
              <w:t xml:space="preserve"> </w:t>
            </w:r>
            <w:r>
              <w:t xml:space="preserve">funcional; endpoints de login y refresh operativos</w:t>
            </w:r>
          </w:p>
        </w:tc>
        <w:tc>
          <w:tcPr/>
          <w:p>
            <w:pPr>
              <w:pStyle w:val="Compact"/>
            </w:pPr>
            <w:r>
              <w:t xml:space="preserve">Configuración de CORS para desarrollo local</w:t>
            </w:r>
          </w:p>
        </w:tc>
      </w:tr>
      <w:tr>
        <w:tc>
          <w:tcPr/>
          <w:p>
            <w:pPr>
              <w:pStyle w:val="Compact"/>
            </w:pPr>
            <w:r>
              <w:t xml:space="preserve">5–6</w:t>
            </w:r>
          </w:p>
        </w:tc>
        <w:tc>
          <w:tcPr/>
          <w:p>
            <w:pPr>
              <w:pStyle w:val="Compact"/>
            </w:pPr>
            <w:r>
              <w:t xml:space="preserve">CRUD de usuarios; RBAC con</w:t>
            </w:r>
            <w:r>
              <w:t xml:space="preserve"> </w:t>
            </w:r>
            <w:r>
              <w:rPr>
                <w:rStyle w:val="VerbatimChar"/>
              </w:rPr>
              <w:t xml:space="preserve">@PreAuthorize</w:t>
            </w:r>
            <w:r>
              <w:t xml:space="preserve"> </w:t>
            </w:r>
            <w:r>
              <w:t xml:space="preserve">en endpoints</w:t>
            </w:r>
          </w:p>
        </w:tc>
        <w:tc>
          <w:tcPr/>
          <w:p>
            <w:pPr>
              <w:pStyle w:val="Compact"/>
            </w:pPr>
            <w:r>
              <w:t xml:space="preserve">Ninguno</w:t>
            </w:r>
          </w:p>
        </w:tc>
      </w:tr>
      <w:tr>
        <w:tc>
          <w:tcPr/>
          <w:p>
            <w:pPr>
              <w:pStyle w:val="Compact"/>
            </w:pPr>
            <w:r>
              <w:t xml:space="preserve">7–8</w:t>
            </w:r>
          </w:p>
        </w:tc>
        <w:tc>
          <w:tcPr/>
          <w:p>
            <w:pPr>
              <w:pStyle w:val="Compact"/>
            </w:pPr>
            <w:r>
              <w:rPr>
                <w:rStyle w:val="VerbatimChar"/>
              </w:rPr>
              <w:t xml:space="preserve">AuditSessionInterceptor</w:t>
            </w:r>
            <w:r>
              <w:t xml:space="preserve">; tabla</w:t>
            </w:r>
            <w:r>
              <w:t xml:space="preserve"> </w:t>
            </w:r>
            <w:r>
              <w:rPr>
                <w:rStyle w:val="VerbatimChar"/>
              </w:rPr>
              <w:t xml:space="preserve">audit_log</w:t>
            </w:r>
            <w:r>
              <w:t xml:space="preserve"> </w:t>
            </w:r>
            <w:r>
              <w:t xml:space="preserve">con triggers</w:t>
            </w:r>
          </w:p>
        </w:tc>
        <w:tc>
          <w:tcPr/>
          <w:p>
            <w:pPr>
              <w:pStyle w:val="Compact"/>
            </w:pPr>
            <w:r>
              <w:t xml:space="preserve">Ninguno</w:t>
            </w:r>
          </w:p>
        </w:tc>
      </w:tr>
      <w:tr>
        <w:tc>
          <w:tcPr/>
          <w:p>
            <w:pPr>
              <w:pStyle w:val="Compact"/>
            </w:pPr>
            <w:r>
              <w:t xml:space="preserve">9–10</w:t>
            </w:r>
          </w:p>
        </w:tc>
        <w:tc>
          <w:tcPr/>
          <w:p>
            <w:pPr>
              <w:pStyle w:val="Compact"/>
            </w:pPr>
            <w:r>
              <w:t xml:space="preserve">Frontend Login.tsx; integración con</w:t>
            </w:r>
            <w:r>
              <w:t xml:space="preserve"> </w:t>
            </w:r>
            <w:r>
              <w:rPr>
                <w:rStyle w:val="VerbatimChar"/>
              </w:rPr>
              <w:t xml:space="preserve">/api/auth/login</w:t>
            </w:r>
            <w:r>
              <w:t xml:space="preserve">; gestión de tokens en localStorage</w:t>
            </w:r>
          </w:p>
        </w:tc>
        <w:tc>
          <w:tcPr/>
          <w:p>
            <w:pPr>
              <w:pStyle w:val="Compact"/>
            </w:pPr>
            <w:r>
              <w:t xml:space="preserve">Ninguno</w:t>
            </w:r>
          </w:p>
        </w:tc>
      </w:tr>
    </w:tbl>
    <w:p>
      <w:pPr>
        <w:pStyle w:val="BodyText"/>
      </w:pPr>
      <w:r>
        <w:rPr>
          <w:b/>
          <w:bCs/>
        </w:rPr>
        <w:t xml:space="preserve">3.1.4.3. Sprint Review</w:t>
      </w:r>
    </w:p>
    <w:p>
      <w:pPr>
        <w:pStyle w:val="BodyText"/>
      </w:pPr>
      <w:r>
        <w:t xml:space="preserve">Funcionalidades demostradas al Sponsor:</w:t>
      </w:r>
      <w:r>
        <w:t xml:space="preserve"> </w:t>
      </w:r>
      <w:r>
        <w:t xml:space="preserve">- Login con credenciales DTIC; generación de access token (1h) y refresh token (24h).</w:t>
      </w:r>
      <w:r>
        <w:t xml:space="preserve"> </w:t>
      </w:r>
      <w:r>
        <w:t xml:space="preserve">- CRUD completo de usuarios con asignación de roles y áreas.</w:t>
      </w:r>
      <w:r>
        <w:t xml:space="preserve"> </w:t>
      </w:r>
      <w:r>
        <w:t xml:space="preserve">- Control de acceso: un usuario TECNICO no puede acceder a endpoints de ADMINISTRADOR (respuesta HTTP 403).</w:t>
      </w:r>
      <w:r>
        <w:t xml:space="preserve"> </w:t>
      </w:r>
      <w:r>
        <w:t xml:space="preserve">- Auditoría: el</w:t>
      </w:r>
      <w:r>
        <w:t xml:space="preserve"> </w:t>
      </w:r>
      <w:r>
        <w:rPr>
          <w:rStyle w:val="VerbatimChar"/>
        </w:rPr>
        <w:t xml:space="preserve">audit_log</w:t>
      </w:r>
      <w:r>
        <w:t xml:space="preserve"> </w:t>
      </w:r>
      <w:r>
        <w:t xml:space="preserve">registra cada UPDATE sobre</w:t>
      </w:r>
      <w:r>
        <w:t xml:space="preserve"> </w:t>
      </w:r>
      <w:r>
        <w:rPr>
          <w:rStyle w:val="VerbatimChar"/>
        </w:rPr>
        <w:t xml:space="preserve">usuario_sistema</w:t>
      </w:r>
      <w:r>
        <w:t xml:space="preserve"> </w:t>
      </w:r>
      <w:r>
        <w:t xml:space="preserve">con usuario responsable e IP del cliente.</w:t>
      </w:r>
    </w:p>
    <w:p>
      <w:pPr>
        <w:pStyle w:val="BodyText"/>
      </w:pPr>
      <w:r>
        <w:rPr>
          <w:b/>
          <w:bCs/>
        </w:rPr>
        <w:t xml:space="preserve">3.1.4.4. Sprint Retrospectiva</w:t>
      </w:r>
    </w:p>
    <w:p>
      <w:pPr>
        <w:pStyle w:val="BodyText"/>
      </w:pPr>
      <w:r>
        <w:rPr>
          <w:i/>
          <w:iCs/>
        </w:rPr>
        <w:t xml:space="preserve">¿Qué salió bien?</w:t>
      </w:r>
      <w:r>
        <w:t xml:space="preserve"> </w:t>
      </w:r>
      <w:r>
        <w:t xml:space="preserve">La configuración de Spring Security fue más rápida de lo esperado gracias a la documentación oficial.</w:t>
      </w:r>
    </w:p>
    <w:p>
      <w:pPr>
        <w:pStyle w:val="BodyText"/>
      </w:pPr>
      <w:r>
        <w:rPr>
          <w:i/>
          <w:iCs/>
        </w:rPr>
        <w:t xml:space="preserve">¿Qué mejorar?</w:t>
      </w:r>
      <w:r>
        <w:t xml:space="preserve"> </w:t>
      </w:r>
      <w:r>
        <w:t xml:space="preserve">La gestión de tokens en el frontend requirió más iteraciones de las previstas; se definió</w:t>
      </w:r>
      <w:r>
        <w:t xml:space="preserve"> </w:t>
      </w:r>
      <w:r>
        <w:rPr>
          <w:rStyle w:val="VerbatimChar"/>
        </w:rPr>
        <w:t xml:space="preserve">fetchWithAuth</w:t>
      </w:r>
      <w:r>
        <w:t xml:space="preserve"> </w:t>
      </w:r>
      <w:r>
        <w:t xml:space="preserve">como función centralizada para evitar repetición de código.</w:t>
      </w:r>
    </w:p>
    <w:p>
      <w:pPr>
        <w:pStyle w:val="BodyText"/>
      </w:pPr>
      <w:r>
        <w:rPr>
          <w:i/>
          <w:iCs/>
        </w:rPr>
        <w:t xml:space="preserve">Acción:</w:t>
      </w:r>
      <w:r>
        <w:t xml:space="preserve"> </w:t>
      </w:r>
      <w:r>
        <w:t xml:space="preserve">Crear</w:t>
      </w:r>
      <w:r>
        <w:t xml:space="preserve"> </w:t>
      </w:r>
      <w:r>
        <w:rPr>
          <w:rStyle w:val="VerbatimChar"/>
        </w:rPr>
        <w:t xml:space="preserve">src/lib/api.ts</w:t>
      </w:r>
      <w:r>
        <w:t xml:space="preserve"> </w:t>
      </w:r>
      <w:r>
        <w:t xml:space="preserve">con</w:t>
      </w:r>
      <w:r>
        <w:t xml:space="preserve"> </w:t>
      </w:r>
      <w:r>
        <w:rPr>
          <w:rStyle w:val="VerbatimChar"/>
        </w:rPr>
        <w:t xml:space="preserve">fetchWithAuth</w:t>
      </w:r>
      <w:r>
        <w:t xml:space="preserve"> </w:t>
      </w:r>
      <w:r>
        <w:t xml:space="preserve">como único punto de comunicación con el backend.</w:t>
      </w:r>
    </w:p>
    <w:p>
      <w:pPr>
        <w:pStyle w:val="BodyText"/>
      </w:pPr>
      <w:r>
        <w:rPr>
          <w:b/>
          <w:bCs/>
        </w:rPr>
        <w:t xml:space="preserve">3.1.4.5. Burndown Chart Sprint 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Día</w:t>
            </w:r>
          </w:p>
        </w:tc>
        <w:tc>
          <w:tcPr/>
          <w:p>
            <w:pPr>
              <w:pStyle w:val="Compact"/>
            </w:pPr>
            <w:r>
              <w:t xml:space="preserve">SP restantes (planificado)</w:t>
            </w:r>
          </w:p>
        </w:tc>
        <w:tc>
          <w:tcPr/>
          <w:p>
            <w:pPr>
              <w:pStyle w:val="Compact"/>
            </w:pPr>
            <w:r>
              <w:t xml:space="preserve">SP restantes (real)</w:t>
            </w:r>
          </w:p>
        </w:tc>
      </w:tr>
      <w:tr>
        <w:tc>
          <w:tcPr/>
          <w:p>
            <w:pPr>
              <w:pStyle w:val="Compact"/>
            </w:pPr>
            <w:r>
              <w:t xml:space="preserve">0</w:t>
            </w:r>
          </w:p>
        </w:tc>
        <w:tc>
          <w:tcPr/>
          <w:p>
            <w:pPr>
              <w:pStyle w:val="Compact"/>
            </w:pPr>
            <w:r>
              <w:t xml:space="preserve">25</w:t>
            </w:r>
          </w:p>
        </w:tc>
        <w:tc>
          <w:tcPr/>
          <w:p>
            <w:pPr>
              <w:pStyle w:val="Compact"/>
            </w:pPr>
            <w:r>
              <w:t xml:space="preserve">25</w:t>
            </w:r>
          </w:p>
        </w:tc>
      </w:tr>
      <w:tr>
        <w:tc>
          <w:tcPr/>
          <w:p>
            <w:pPr>
              <w:pStyle w:val="Compact"/>
            </w:pPr>
            <w:r>
              <w:t xml:space="preserve">2</w:t>
            </w:r>
          </w:p>
        </w:tc>
        <w:tc>
          <w:tcPr/>
          <w:p>
            <w:pPr>
              <w:pStyle w:val="Compact"/>
            </w:pPr>
            <w:r>
              <w:t xml:space="preserve">20</w:t>
            </w:r>
          </w:p>
        </w:tc>
        <w:tc>
          <w:tcPr/>
          <w:p>
            <w:pPr>
              <w:pStyle w:val="Compact"/>
            </w:pPr>
            <w:r>
              <w:t xml:space="preserve">22</w:t>
            </w:r>
          </w:p>
        </w:tc>
      </w:tr>
      <w:tr>
        <w:tc>
          <w:tcPr/>
          <w:p>
            <w:pPr>
              <w:pStyle w:val="Compact"/>
            </w:pPr>
            <w:r>
              <w:t xml:space="preserve">4</w:t>
            </w:r>
          </w:p>
        </w:tc>
        <w:tc>
          <w:tcPr/>
          <w:p>
            <w:pPr>
              <w:pStyle w:val="Compact"/>
            </w:pPr>
            <w:r>
              <w:t xml:space="preserve">15</w:t>
            </w:r>
          </w:p>
        </w:tc>
        <w:tc>
          <w:tcPr/>
          <w:p>
            <w:pPr>
              <w:pStyle w:val="Compact"/>
            </w:pPr>
            <w:r>
              <w:t xml:space="preserve">17</w:t>
            </w:r>
          </w:p>
        </w:tc>
      </w:tr>
      <w:tr>
        <w:tc>
          <w:tcPr/>
          <w:p>
            <w:pPr>
              <w:pStyle w:val="Compact"/>
            </w:pPr>
            <w:r>
              <w:t xml:space="preserve">6</w:t>
            </w:r>
          </w:p>
        </w:tc>
        <w:tc>
          <w:tcPr/>
          <w:p>
            <w:pPr>
              <w:pStyle w:val="Compact"/>
            </w:pPr>
            <w:r>
              <w:t xml:space="preserve">10</w:t>
            </w:r>
          </w:p>
        </w:tc>
        <w:tc>
          <w:tcPr/>
          <w:p>
            <w:pPr>
              <w:pStyle w:val="Compact"/>
            </w:pPr>
            <w:r>
              <w:t xml:space="preserve">11</w:t>
            </w:r>
          </w:p>
        </w:tc>
      </w:tr>
      <w:tr>
        <w:tc>
          <w:tcPr/>
          <w:p>
            <w:pPr>
              <w:pStyle w:val="Compact"/>
            </w:pPr>
            <w:r>
              <w:t xml:space="preserve">8</w:t>
            </w:r>
          </w:p>
        </w:tc>
        <w:tc>
          <w:tcPr/>
          <w:p>
            <w:pPr>
              <w:pStyle w:val="Compact"/>
            </w:pPr>
            <w:r>
              <w:t xml:space="preserve">5</w:t>
            </w:r>
          </w:p>
        </w:tc>
        <w:tc>
          <w:tcPr/>
          <w:p>
            <w:pPr>
              <w:pStyle w:val="Compact"/>
            </w:pPr>
            <w:r>
              <w:t xml:space="preserve">6</w:t>
            </w:r>
          </w:p>
        </w:tc>
      </w:tr>
      <w:tr>
        <w:tc>
          <w:tcPr/>
          <w:p>
            <w:pPr>
              <w:pStyle w:val="Compact"/>
            </w:pPr>
            <w:r>
              <w:t xml:space="preserve">10</w:t>
            </w:r>
          </w:p>
        </w:tc>
        <w:tc>
          <w:tcPr/>
          <w:p>
            <w:pPr>
              <w:pStyle w:val="Compact"/>
            </w:pPr>
            <w:r>
              <w:t xml:space="preserve">0</w:t>
            </w:r>
          </w:p>
        </w:tc>
        <w:tc>
          <w:tcPr/>
          <w:p>
            <w:pPr>
              <w:pStyle w:val="Compact"/>
            </w:pPr>
            <w:r>
              <w:t xml:space="preserve">0</w:t>
            </w:r>
          </w:p>
        </w:tc>
      </w:tr>
    </w:tbl>
    <w:p>
      <w:pPr>
        <w:pStyle w:val="BodyText"/>
      </w:pPr>
      <w:r>
        <w:rPr>
          <w:i/>
          <w:iCs/>
        </w:rPr>
        <w:t xml:space="preserve">El sprint cerró en tiempo con todos los puntos completados.</w:t>
      </w:r>
    </w:p>
    <w:bookmarkEnd w:id="31"/>
    <w:bookmarkStart w:id="32" w:name="sprint-ii-inventario-de-equipos"/>
    <w:p>
      <w:pPr>
        <w:pStyle w:val="Heading3"/>
      </w:pPr>
      <w:r>
        <w:t xml:space="preserve">3.1.5. Sprint II — Inventario de Equipos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Detalle</w:t>
            </w:r>
          </w:p>
        </w:tc>
      </w:tr>
      <w:tr>
        <w:tc>
          <w:tcPr/>
          <w:p>
            <w:pPr>
              <w:pStyle w:val="Compact"/>
            </w:pPr>
            <w:r>
              <w:rPr>
                <w:b/>
                <w:bCs/>
              </w:rPr>
              <w:t xml:space="preserve">Fechas</w:t>
            </w:r>
          </w:p>
        </w:tc>
        <w:tc>
          <w:tcPr/>
          <w:p>
            <w:pPr>
              <w:pStyle w:val="Compact"/>
            </w:pPr>
            <w:r>
              <w:t xml:space="preserve">20 de abril – 10 de mayo de 2026</w:t>
            </w:r>
          </w:p>
        </w:tc>
      </w:tr>
      <w:tr>
        <w:tc>
          <w:tcPr/>
          <w:p>
            <w:pPr>
              <w:pStyle w:val="Compact"/>
            </w:pPr>
            <w:r>
              <w:rPr>
                <w:b/>
                <w:bCs/>
              </w:rPr>
              <w:t xml:space="preserve">Objetivo</w:t>
            </w:r>
          </w:p>
        </w:tc>
        <w:tc>
          <w:tcPr/>
          <w:p>
            <w:pPr>
              <w:pStyle w:val="Compact"/>
            </w:pPr>
            <w:r>
              <w:t xml:space="preserve">Gestión completa del ciclo de vida de equipos TI con historial de estados y carga masiva Excel</w:t>
            </w:r>
          </w:p>
        </w:tc>
      </w:tr>
      <w:tr>
        <w:tc>
          <w:tcPr/>
          <w:p>
            <w:pPr>
              <w:pStyle w:val="Compact"/>
            </w:pPr>
            <w:r>
              <w:rPr>
                <w:b/>
                <w:bCs/>
              </w:rPr>
              <w:t xml:space="preserve">Story Points</w:t>
            </w:r>
          </w:p>
        </w:tc>
        <w:tc>
          <w:tcPr/>
          <w:p>
            <w:pPr>
              <w:pStyle w:val="Compact"/>
            </w:pPr>
            <w:r>
              <w:t xml:space="preserve">30 puntos planificados / 30 completados</w:t>
            </w:r>
          </w:p>
        </w:tc>
      </w:tr>
    </w:tbl>
    <w:p>
      <w:pPr>
        <w:pStyle w:val="BodyText"/>
      </w:pPr>
      <w:r>
        <w:rPr>
          <w:b/>
          <w:bCs/>
        </w:rPr>
        <w:t xml:space="preserve">3.1.5.1. Sprint Planning</w:t>
      </w:r>
    </w:p>
    <w:p>
      <w:pPr>
        <w:pStyle w:val="BodyText"/>
      </w:pPr>
      <w:r>
        <w:rPr>
          <w:i/>
          <w:iCs/>
        </w:rPr>
        <w:t xml:space="preserve">Ítems seleccionados:</w:t>
      </w:r>
      <w:r>
        <w:t xml:space="preserve"> </w:t>
      </w:r>
      <w:r>
        <w:t xml:space="preserve">US-05, US-06, US-07, US-08</w:t>
      </w:r>
    </w:p>
    <w:p>
      <w:pPr>
        <w:pStyle w:val="BodyText"/>
      </w:pPr>
      <w:r>
        <w:rPr>
          <w:i/>
          <w:iCs/>
        </w:rPr>
        <w:t xml:space="preserve">Tareas técnicas:</w:t>
      </w:r>
      <w:r>
        <w:t xml:space="preserve"> </w:t>
      </w:r>
      <w:r>
        <w:t xml:space="preserve">- Entidades JPA:</w:t>
      </w:r>
      <w:r>
        <w:t xml:space="preserve"> </w:t>
      </w:r>
      <w:r>
        <w:rPr>
          <w:rStyle w:val="VerbatimChar"/>
        </w:rPr>
        <w:t xml:space="preserve">Equipo</w:t>
      </w:r>
      <w:r>
        <w:t xml:space="preserve">,</w:t>
      </w:r>
      <w:r>
        <w:t xml:space="preserve"> </w:t>
      </w:r>
      <w:r>
        <w:rPr>
          <w:rStyle w:val="VerbatimChar"/>
        </w:rPr>
        <w:t xml:space="preserve">EspecificacionTecnica</w:t>
      </w:r>
      <w:r>
        <w:t xml:space="preserve">,</w:t>
      </w:r>
      <w:r>
        <w:t xml:space="preserve"> </w:t>
      </w:r>
      <w:r>
        <w:rPr>
          <w:rStyle w:val="VerbatimChar"/>
        </w:rPr>
        <w:t xml:space="preserve">HistorialEstado</w:t>
      </w:r>
      <w:r>
        <w:t xml:space="preserve">,</w:t>
      </w:r>
      <w:r>
        <w:t xml:space="preserve"> </w:t>
      </w:r>
      <w:r>
        <w:rPr>
          <w:rStyle w:val="VerbatimChar"/>
        </w:rPr>
        <w:t xml:space="preserve">TipoEquipo</w:t>
      </w:r>
      <w:r>
        <w:t xml:space="preserve">,</w:t>
      </w:r>
      <w:r>
        <w:t xml:space="preserve"> </w:t>
      </w:r>
      <w:r>
        <w:rPr>
          <w:rStyle w:val="VerbatimChar"/>
        </w:rPr>
        <w:t xml:space="preserve">Marca</w:t>
      </w:r>
      <w:r>
        <w:t xml:space="preserve">,</w:t>
      </w:r>
      <w:r>
        <w:t xml:space="preserve"> </w:t>
      </w:r>
      <w:r>
        <w:rPr>
          <w:rStyle w:val="VerbatimChar"/>
        </w:rPr>
        <w:t xml:space="preserve">ModeloEquipo</w:t>
      </w:r>
      <w:r>
        <w:t xml:space="preserve">,</w:t>
      </w:r>
      <w:r>
        <w:t xml:space="preserve"> </w:t>
      </w:r>
      <w:r>
        <w:rPr>
          <w:rStyle w:val="VerbatimChar"/>
        </w:rPr>
        <w:t xml:space="preserve">SistemaOperativo</w:t>
      </w:r>
      <w:r>
        <w:t xml:space="preserve"> </w:t>
      </w:r>
      <w:r>
        <w:t xml:space="preserve">- Endpoints</w:t>
      </w:r>
      <w:r>
        <w:t xml:space="preserve"> </w:t>
      </w:r>
      <w:r>
        <w:rPr>
          <w:rStyle w:val="VerbatimChar"/>
        </w:rPr>
        <w:t xml:space="preserve">/api/equipos</w:t>
      </w:r>
      <w:r>
        <w:t xml:space="preserve"> </w:t>
      </w:r>
      <w:r>
        <w:t xml:space="preserve">(GET, POST, PUT, PATCH /estado, PUT /especificaciones, GET /historial)</w:t>
      </w:r>
      <w:r>
        <w:t xml:space="preserve"> </w:t>
      </w:r>
      <w:r>
        <w:t xml:space="preserve">- Módulo de carga masiva:</w:t>
      </w:r>
      <w:r>
        <w:t xml:space="preserve"> </w:t>
      </w:r>
      <w:r>
        <w:rPr>
          <w:rStyle w:val="VerbatimChar"/>
        </w:rPr>
        <w:t xml:space="preserve">/api/equipos/carga-masiva</w:t>
      </w:r>
      <w:r>
        <w:t xml:space="preserve"> </w:t>
      </w:r>
      <w:r>
        <w:t xml:space="preserve">(4 endpoints: plantilla, validar, validar-json, confirmar)</w:t>
      </w:r>
      <w:r>
        <w:t xml:space="preserve"> </w:t>
      </w:r>
      <w:r>
        <w:t xml:space="preserve">- Caché Caffeine para catálogos: tipos, marcas, modelos, SO, áreas</w:t>
      </w:r>
      <w:r>
        <w:t xml:space="preserve"> </w:t>
      </w:r>
      <w:r>
        <w:t xml:space="preserve">- Frontend:</w:t>
      </w:r>
      <w:r>
        <w:t xml:space="preserve"> </w:t>
      </w:r>
      <w:r>
        <w:rPr>
          <w:rStyle w:val="VerbatimChar"/>
        </w:rPr>
        <w:t xml:space="preserve">Inventario.tsx</w:t>
      </w:r>
      <w:r>
        <w:t xml:space="preserve">,</w:t>
      </w:r>
      <w:r>
        <w:t xml:space="preserve"> </w:t>
      </w:r>
      <w:r>
        <w:rPr>
          <w:rStyle w:val="VerbatimChar"/>
        </w:rPr>
        <w:t xml:space="preserve">InventarioNuevo.tsx</w:t>
      </w:r>
      <w:r>
        <w:t xml:space="preserve">,</w:t>
      </w:r>
      <w:r>
        <w:t xml:space="preserve"> </w:t>
      </w:r>
      <w:r>
        <w:rPr>
          <w:rStyle w:val="VerbatimChar"/>
        </w:rPr>
        <w:t xml:space="preserve">InventarioDetalle.tsx</w:t>
      </w:r>
      <w:r>
        <w:t xml:space="preserve">,</w:t>
      </w:r>
      <w:r>
        <w:t xml:space="preserve"> </w:t>
      </w:r>
      <w:r>
        <w:rPr>
          <w:rStyle w:val="VerbatimChar"/>
        </w:rPr>
        <w:t xml:space="preserve">EspecificacionesForm.tsx</w:t>
      </w:r>
      <w:r>
        <w:t xml:space="preserve">,</w:t>
      </w:r>
      <w:r>
        <w:t xml:space="preserve"> </w:t>
      </w:r>
      <w:r>
        <w:rPr>
          <w:rStyle w:val="VerbatimChar"/>
        </w:rPr>
        <w:t xml:space="preserve">CargaMasiva.tsx</w:t>
      </w:r>
      <w:r>
        <w:t xml:space="preserve"> </w:t>
      </w:r>
      <w:r>
        <w:t xml:space="preserve">- Vista SQL</w:t>
      </w:r>
      <w:r>
        <w:t xml:space="preserve"> </w:t>
      </w:r>
      <w:r>
        <w:rPr>
          <w:rStyle w:val="VerbatimChar"/>
        </w:rPr>
        <w:t xml:space="preserve">v_inventario_completo</w:t>
      </w:r>
      <w:r>
        <w:t xml:space="preserve"> </w:t>
      </w:r>
      <w:r>
        <w:t xml:space="preserve">para búsquedas avanzadas</w:t>
      </w:r>
    </w:p>
    <w:p>
      <w:pPr>
        <w:pStyle w:val="BodyText"/>
      </w:pPr>
      <w:r>
        <w:rPr>
          <w:b/>
          <w:bCs/>
        </w:rPr>
        <w:t xml:space="preserve">3.1.5.2. Daily Sprint N°2</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Día</w:t>
            </w:r>
          </w:p>
        </w:tc>
        <w:tc>
          <w:tcPr/>
          <w:p>
            <w:pPr>
              <w:pStyle w:val="Compact"/>
            </w:pPr>
            <w:r>
              <w:t xml:space="preserve">Avance</w:t>
            </w:r>
          </w:p>
        </w:tc>
        <w:tc>
          <w:tcPr/>
          <w:p>
            <w:pPr>
              <w:pStyle w:val="Compact"/>
            </w:pPr>
            <w:r>
              <w:t xml:space="preserve">Impedimento</w:t>
            </w:r>
          </w:p>
        </w:tc>
      </w:tr>
      <w:tr>
        <w:tc>
          <w:tcPr/>
          <w:p>
            <w:pPr>
              <w:pStyle w:val="Compact"/>
            </w:pPr>
            <w:r>
              <w:t xml:space="preserve">1–3</w:t>
            </w:r>
          </w:p>
        </w:tc>
        <w:tc>
          <w:tcPr/>
          <w:p>
            <w:pPr>
              <w:pStyle w:val="Compact"/>
            </w:pPr>
            <w:r>
              <w:t xml:space="preserve">Entidades Equipo y relacionadas; repositorios JPA; endpoints básicos CRUD</w:t>
            </w:r>
          </w:p>
        </w:tc>
        <w:tc>
          <w:tcPr/>
          <w:p>
            <w:pPr>
              <w:pStyle w:val="Compact"/>
            </w:pPr>
            <w:r>
              <w:t xml:space="preserve">Ninguno</w:t>
            </w:r>
          </w:p>
        </w:tc>
      </w:tr>
      <w:tr>
        <w:tc>
          <w:tcPr/>
          <w:p>
            <w:pPr>
              <w:pStyle w:val="Compact"/>
            </w:pPr>
            <w:r>
              <w:t xml:space="preserve">4–5</w:t>
            </w:r>
          </w:p>
        </w:tc>
        <w:tc>
          <w:tcPr/>
          <w:p>
            <w:pPr>
              <w:pStyle w:val="Compact"/>
            </w:pPr>
            <w:r>
              <w:t xml:space="preserve">Endpoint</w:t>
            </w:r>
            <w:r>
              <w:t xml:space="preserve"> </w:t>
            </w:r>
            <w:r>
              <w:rPr>
                <w:rStyle w:val="VerbatimChar"/>
              </w:rPr>
              <w:t xml:space="preserve">PATCH /estado</w:t>
            </w:r>
            <w:r>
              <w:t xml:space="preserve"> </w:t>
            </w:r>
            <w:r>
              <w:t xml:space="preserve">con registro de historial; vista</w:t>
            </w:r>
            <w:r>
              <w:t xml:space="preserve"> </w:t>
            </w:r>
            <w:r>
              <w:rPr>
                <w:rStyle w:val="VerbatimChar"/>
              </w:rPr>
              <w:t xml:space="preserve">v_inventario_completo</w:t>
            </w:r>
          </w:p>
        </w:tc>
        <w:tc>
          <w:tcPr/>
          <w:p>
            <w:pPr>
              <w:pStyle w:val="Compact"/>
            </w:pPr>
            <w:r>
              <w:t xml:space="preserve">Ninguno</w:t>
            </w:r>
          </w:p>
        </w:tc>
      </w:tr>
      <w:tr>
        <w:tc>
          <w:tcPr/>
          <w:p>
            <w:pPr>
              <w:pStyle w:val="Compact"/>
            </w:pPr>
            <w:r>
              <w:t xml:space="preserve">6–8</w:t>
            </w:r>
          </w:p>
        </w:tc>
        <w:tc>
          <w:tcPr/>
          <w:p>
            <w:pPr>
              <w:pStyle w:val="Compact"/>
            </w:pPr>
            <w:r>
              <w:t xml:space="preserve">Módulo carga masiva con Apache POI; validación en dos fases</w:t>
            </w:r>
          </w:p>
        </w:tc>
        <w:tc>
          <w:tcPr/>
          <w:p>
            <w:pPr>
              <w:pStyle w:val="Compact"/>
            </w:pPr>
            <w:r>
              <w:t xml:space="preserve">Caché Redis causó error de serialización con Jackson 2.21.x → migración a Caffeine</w:t>
            </w:r>
          </w:p>
        </w:tc>
      </w:tr>
      <w:tr>
        <w:tc>
          <w:tcPr/>
          <w:p>
            <w:pPr>
              <w:pStyle w:val="Compact"/>
            </w:pPr>
            <w:r>
              <w:t xml:space="preserve">9–10</w:t>
            </w:r>
          </w:p>
        </w:tc>
        <w:tc>
          <w:tcPr/>
          <w:p>
            <w:pPr>
              <w:pStyle w:val="Compact"/>
            </w:pPr>
            <w:r>
              <w:t xml:space="preserve">Frontend Inventario completo; CargaMasiva.tsx con stepper 3 pasos</w:t>
            </w:r>
          </w:p>
        </w:tc>
        <w:tc>
          <w:tcPr/>
          <w:p>
            <w:pPr>
              <w:pStyle w:val="Compact"/>
            </w:pPr>
            <w:r>
              <w:t xml:space="preserve">Ninguno</w:t>
            </w:r>
          </w:p>
        </w:tc>
      </w:tr>
      <w:tr>
        <w:tc>
          <w:tcPr/>
          <w:p>
            <w:pPr>
              <w:pStyle w:val="Compact"/>
            </w:pPr>
            <w:r>
              <w:t xml:space="preserve">11–15</w:t>
            </w:r>
          </w:p>
        </w:tc>
        <w:tc>
          <w:tcPr/>
          <w:p>
            <w:pPr>
              <w:pStyle w:val="Compact"/>
            </w:pPr>
            <w:r>
              <w:t xml:space="preserve">EspecificacionesForm.tsx; integración con catálogos; pruebas end-to-end</w:t>
            </w:r>
          </w:p>
        </w:tc>
        <w:tc>
          <w:tcPr/>
          <w:p>
            <w:pPr>
              <w:pStyle w:val="Compact"/>
            </w:pPr>
            <w:r>
              <w:t xml:space="preserve">Ninguno</w:t>
            </w:r>
          </w:p>
        </w:tc>
      </w:tr>
    </w:tbl>
    <w:p>
      <w:pPr>
        <w:pStyle w:val="BodyText"/>
      </w:pPr>
      <w:r>
        <w:rPr>
          <w:b/>
          <w:bCs/>
        </w:rPr>
        <w:t xml:space="preserve">3.1.5.3. Sprint Review</w:t>
      </w:r>
    </w:p>
    <w:p>
      <w:pPr>
        <w:pStyle w:val="BodyText"/>
      </w:pPr>
      <w:r>
        <w:t xml:space="preserve">Funcionalidades demostradas:</w:t>
      </w:r>
      <w:r>
        <w:t xml:space="preserve"> </w:t>
      </w:r>
      <w:r>
        <w:t xml:space="preserve">- Registro de equipos con código Ejército único, tipo, marca, modelo, área, SO y datos de red.</w:t>
      </w:r>
      <w:r>
        <w:t xml:space="preserve"> </w:t>
      </w:r>
      <w:r>
        <w:t xml:space="preserve">- Cambio de estado con registro automático en historial (quién cambió, cuándo, estado anterior y nuevo, motivo).</w:t>
      </w:r>
      <w:r>
        <w:t xml:space="preserve"> </w:t>
      </w:r>
      <w:r>
        <w:t xml:space="preserve">- Ficha completa del equipo con especificaciones técnicas (procesador, RAM, almacenamiento, GPU, monitor).</w:t>
      </w:r>
      <w:r>
        <w:t xml:space="preserve"> </w:t>
      </w:r>
      <w:r>
        <w:t xml:space="preserve">- Carga masiva: descarga de plantilla Excel con dropdowns de catálogos, subida y validación fila por fila, confirmación en transacción atómica.</w:t>
      </w:r>
    </w:p>
    <w:p>
      <w:pPr>
        <w:pStyle w:val="BodyText"/>
      </w:pPr>
      <w:r>
        <w:rPr>
          <w:b/>
          <w:bCs/>
        </w:rPr>
        <w:t xml:space="preserve">3.1.5.4. Sprint Retrospectiva</w:t>
      </w:r>
    </w:p>
    <w:p>
      <w:pPr>
        <w:pStyle w:val="BodyText"/>
      </w:pPr>
      <w:r>
        <w:rPr>
          <w:i/>
          <w:iCs/>
        </w:rPr>
        <w:t xml:space="preserve">¿Qué salió bien?</w:t>
      </w:r>
      <w:r>
        <w:t xml:space="preserve"> </w:t>
      </w:r>
      <w:r>
        <w:t xml:space="preserve">La arquitectura de carga masiva en dos fases (validar → confirmar) fue muy bien recibida por el Sponsor; permite al usuario corregir errores antes de confirmar.</w:t>
      </w:r>
    </w:p>
    <w:p>
      <w:pPr>
        <w:pStyle w:val="BodyText"/>
      </w:pPr>
      <w:r>
        <w:rPr>
          <w:i/>
          <w:iCs/>
        </w:rPr>
        <w:t xml:space="preserve">¿Qué mejorar?</w:t>
      </w:r>
      <w:r>
        <w:t xml:space="preserve"> </w:t>
      </w:r>
      <w:r>
        <w:t xml:space="preserve">Redis se integró inicialmente para caché pero generó incompatibilidad con Jackson 2.21.x. La decisión de migrar a Caffeine (caché en memoria JVM) fue acertada: más simple, sin dependencias externas, apropiada para single-instance.</w:t>
      </w:r>
    </w:p>
    <w:p>
      <w:pPr>
        <w:pStyle w:val="BodyText"/>
      </w:pPr>
      <w:r>
        <w:rPr>
          <w:i/>
          <w:iCs/>
        </w:rPr>
        <w:t xml:space="preserve">Acción:</w:t>
      </w:r>
      <w:r>
        <w:t xml:space="preserve"> </w:t>
      </w:r>
      <w:r>
        <w:t xml:space="preserve">Documentar la decisión de Caffeine vs Redis en el acta de decisiones técnicas.</w:t>
      </w:r>
    </w:p>
    <w:p>
      <w:pPr>
        <w:pStyle w:val="BodyText"/>
      </w:pPr>
      <w:r>
        <w:rPr>
          <w:b/>
          <w:bCs/>
        </w:rPr>
        <w:t xml:space="preserve">3.1.5.5. Burndown Chart Sprint II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Día</w:t>
            </w:r>
          </w:p>
        </w:tc>
        <w:tc>
          <w:tcPr/>
          <w:p>
            <w:pPr>
              <w:pStyle w:val="Compact"/>
            </w:pPr>
            <w:r>
              <w:t xml:space="preserve">SP restantes (planificado)</w:t>
            </w:r>
          </w:p>
        </w:tc>
        <w:tc>
          <w:tcPr/>
          <w:p>
            <w:pPr>
              <w:pStyle w:val="Compact"/>
            </w:pPr>
            <w:r>
              <w:t xml:space="preserve">SP restantes (real)</w:t>
            </w:r>
          </w:p>
        </w:tc>
      </w:tr>
      <w:tr>
        <w:tc>
          <w:tcPr/>
          <w:p>
            <w:pPr>
              <w:pStyle w:val="Compact"/>
            </w:pPr>
            <w:r>
              <w:t xml:space="preserve">0</w:t>
            </w:r>
          </w:p>
        </w:tc>
        <w:tc>
          <w:tcPr/>
          <w:p>
            <w:pPr>
              <w:pStyle w:val="Compact"/>
            </w:pPr>
            <w:r>
              <w:t xml:space="preserve">30</w:t>
            </w:r>
          </w:p>
        </w:tc>
        <w:tc>
          <w:tcPr/>
          <w:p>
            <w:pPr>
              <w:pStyle w:val="Compact"/>
            </w:pPr>
            <w:r>
              <w:t xml:space="preserve">30</w:t>
            </w:r>
          </w:p>
        </w:tc>
      </w:tr>
      <w:tr>
        <w:tc>
          <w:tcPr/>
          <w:p>
            <w:pPr>
              <w:pStyle w:val="Compact"/>
            </w:pPr>
            <w:r>
              <w:t xml:space="preserve">3</w:t>
            </w:r>
          </w:p>
        </w:tc>
        <w:tc>
          <w:tcPr/>
          <w:p>
            <w:pPr>
              <w:pStyle w:val="Compact"/>
            </w:pPr>
            <w:r>
              <w:t xml:space="preserve">22</w:t>
            </w:r>
          </w:p>
        </w:tc>
        <w:tc>
          <w:tcPr/>
          <w:p>
            <w:pPr>
              <w:pStyle w:val="Compact"/>
            </w:pPr>
            <w:r>
              <w:t xml:space="preserve">24</w:t>
            </w:r>
          </w:p>
        </w:tc>
      </w:tr>
      <w:tr>
        <w:tc>
          <w:tcPr/>
          <w:p>
            <w:pPr>
              <w:pStyle w:val="Compact"/>
            </w:pPr>
            <w:r>
              <w:t xml:space="preserve">6</w:t>
            </w:r>
          </w:p>
        </w:tc>
        <w:tc>
          <w:tcPr/>
          <w:p>
            <w:pPr>
              <w:pStyle w:val="Compact"/>
            </w:pPr>
            <w:r>
              <w:t xml:space="preserve">14</w:t>
            </w:r>
          </w:p>
        </w:tc>
        <w:tc>
          <w:tcPr/>
          <w:p>
            <w:pPr>
              <w:pStyle w:val="Compact"/>
            </w:pPr>
            <w:r>
              <w:t xml:space="preserve">15</w:t>
            </w:r>
          </w:p>
        </w:tc>
      </w:tr>
      <w:tr>
        <w:tc>
          <w:tcPr/>
          <w:p>
            <w:pPr>
              <w:pStyle w:val="Compact"/>
            </w:pPr>
            <w:r>
              <w:t xml:space="preserve">9</w:t>
            </w:r>
          </w:p>
        </w:tc>
        <w:tc>
          <w:tcPr/>
          <w:p>
            <w:pPr>
              <w:pStyle w:val="Compact"/>
            </w:pPr>
            <w:r>
              <w:t xml:space="preserve">6</w:t>
            </w:r>
          </w:p>
        </w:tc>
        <w:tc>
          <w:tcPr/>
          <w:p>
            <w:pPr>
              <w:pStyle w:val="Compact"/>
            </w:pPr>
            <w:r>
              <w:t xml:space="preserve">8</w:t>
            </w:r>
          </w:p>
        </w:tc>
      </w:tr>
      <w:tr>
        <w:tc>
          <w:tcPr/>
          <w:p>
            <w:pPr>
              <w:pStyle w:val="Compact"/>
            </w:pPr>
            <w:r>
              <w:t xml:space="preserve">12</w:t>
            </w:r>
          </w:p>
        </w:tc>
        <w:tc>
          <w:tcPr/>
          <w:p>
            <w:pPr>
              <w:pStyle w:val="Compact"/>
            </w:pPr>
            <w:r>
              <w:t xml:space="preserve">0</w:t>
            </w:r>
          </w:p>
        </w:tc>
        <w:tc>
          <w:tcPr/>
          <w:p>
            <w:pPr>
              <w:pStyle w:val="Compact"/>
            </w:pPr>
            <w:r>
              <w:t xml:space="preserve">2</w:t>
            </w:r>
          </w:p>
        </w:tc>
      </w:tr>
      <w:tr>
        <w:tc>
          <w:tcPr/>
          <w:p>
            <w:pPr>
              <w:pStyle w:val="Compact"/>
            </w:pPr>
            <w:r>
              <w:t xml:space="preserve">15</w:t>
            </w:r>
          </w:p>
        </w:tc>
        <w:tc>
          <w:tcPr/>
          <w:p>
            <w:pPr>
              <w:pStyle w:val="Compact"/>
            </w:pPr>
            <w:r>
              <w:t xml:space="preserve">0</w:t>
            </w:r>
          </w:p>
        </w:tc>
        <w:tc>
          <w:tcPr/>
          <w:p>
            <w:pPr>
              <w:pStyle w:val="Compact"/>
            </w:pPr>
            <w:r>
              <w:t xml:space="preserve">0</w:t>
            </w:r>
          </w:p>
        </w:tc>
      </w:tr>
    </w:tbl>
    <w:p>
      <w:pPr>
        <w:pStyle w:val="BodyText"/>
      </w:pPr>
      <w:r>
        <w:rPr>
          <w:i/>
          <w:iCs/>
        </w:rPr>
        <w:t xml:space="preserve">Leve retraso al día 12 por la migración Redis→Caffeine; se recuperó en los últimos 3 días.</w:t>
      </w:r>
    </w:p>
    <w:bookmarkEnd w:id="32"/>
    <w:bookmarkStart w:id="33" w:name="sprint-iii-incidentes-y-tickets"/>
    <w:p>
      <w:pPr>
        <w:pStyle w:val="Heading3"/>
      </w:pPr>
      <w:r>
        <w:t xml:space="preserve">3.1.6. Sprint III — Incidentes y Tickets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Detalle</w:t>
            </w:r>
          </w:p>
        </w:tc>
      </w:tr>
      <w:tr>
        <w:tc>
          <w:tcPr/>
          <w:p>
            <w:pPr>
              <w:pStyle w:val="Compact"/>
            </w:pPr>
            <w:r>
              <w:rPr>
                <w:b/>
                <w:bCs/>
              </w:rPr>
              <w:t xml:space="preserve">Fechas</w:t>
            </w:r>
          </w:p>
        </w:tc>
        <w:tc>
          <w:tcPr/>
          <w:p>
            <w:pPr>
              <w:pStyle w:val="Compact"/>
            </w:pPr>
            <w:r>
              <w:t xml:space="preserve">11 de mayo – 31 de mayo de 2026</w:t>
            </w:r>
          </w:p>
        </w:tc>
      </w:tr>
      <w:tr>
        <w:tc>
          <w:tcPr/>
          <w:p>
            <w:pPr>
              <w:pStyle w:val="Compact"/>
            </w:pPr>
            <w:r>
              <w:rPr>
                <w:b/>
                <w:bCs/>
              </w:rPr>
              <w:t xml:space="preserve">Objetivo</w:t>
            </w:r>
          </w:p>
        </w:tc>
        <w:tc>
          <w:tcPr/>
          <w:p>
            <w:pPr>
              <w:pStyle w:val="Compact"/>
            </w:pPr>
            <w:r>
              <w:t xml:space="preserve">Mesa de ayuda con tickets numerados automáticamente, SLAs calculados en tiempo real e historial completo de cambios de estado</w:t>
            </w:r>
          </w:p>
        </w:tc>
      </w:tr>
      <w:tr>
        <w:tc>
          <w:tcPr/>
          <w:p>
            <w:pPr>
              <w:pStyle w:val="Compact"/>
            </w:pPr>
            <w:r>
              <w:rPr>
                <w:b/>
                <w:bCs/>
              </w:rPr>
              <w:t xml:space="preserve">Story Points</w:t>
            </w:r>
          </w:p>
        </w:tc>
        <w:tc>
          <w:tcPr/>
          <w:p>
            <w:pPr>
              <w:pStyle w:val="Compact"/>
            </w:pPr>
            <w:r>
              <w:t xml:space="preserve">28 puntos planificados / 28 completados</w:t>
            </w:r>
          </w:p>
        </w:tc>
      </w:tr>
    </w:tbl>
    <w:p>
      <w:pPr>
        <w:pStyle w:val="BodyText"/>
      </w:pPr>
      <w:r>
        <w:rPr>
          <w:b/>
          <w:bCs/>
        </w:rPr>
        <w:t xml:space="preserve">3.1.6.1. Sprint Planning</w:t>
      </w:r>
    </w:p>
    <w:p>
      <w:pPr>
        <w:pStyle w:val="BodyText"/>
      </w:pPr>
      <w:r>
        <w:rPr>
          <w:i/>
          <w:iCs/>
        </w:rPr>
        <w:t xml:space="preserve">Ítems seleccionados:</w:t>
      </w:r>
      <w:r>
        <w:t xml:space="preserve"> </w:t>
      </w:r>
      <w:r>
        <w:t xml:space="preserve">US-09, US-10, US-11</w:t>
      </w:r>
    </w:p>
    <w:p>
      <w:pPr>
        <w:pStyle w:val="BodyText"/>
      </w:pPr>
      <w:r>
        <w:rPr>
          <w:i/>
          <w:iCs/>
        </w:rPr>
        <w:t xml:space="preserve">Tareas técnicas:</w:t>
      </w:r>
      <w:r>
        <w:t xml:space="preserve"> </w:t>
      </w:r>
      <w:r>
        <w:t xml:space="preserve">- Entidades JPA:</w:t>
      </w:r>
      <w:r>
        <w:t xml:space="preserve"> </w:t>
      </w:r>
      <w:r>
        <w:rPr>
          <w:rStyle w:val="VerbatimChar"/>
        </w:rPr>
        <w:t xml:space="preserve">Ticket</w:t>
      </w:r>
      <w:r>
        <w:t xml:space="preserve">,</w:t>
      </w:r>
      <w:r>
        <w:t xml:space="preserve"> </w:t>
      </w:r>
      <w:r>
        <w:rPr>
          <w:rStyle w:val="VerbatimChar"/>
        </w:rPr>
        <w:t xml:space="preserve">HistorialTicket</w:t>
      </w:r>
      <w:r>
        <w:t xml:space="preserve">,</w:t>
      </w:r>
      <w:r>
        <w:t xml:space="preserve"> </w:t>
      </w:r>
      <w:r>
        <w:rPr>
          <w:rStyle w:val="VerbatimChar"/>
        </w:rPr>
        <w:t xml:space="preserve">TipoIncidente</w:t>
      </w:r>
      <w:r>
        <w:t xml:space="preserve"> </w:t>
      </w:r>
      <w:r>
        <w:t xml:space="preserve">- Procedimiento almacenado MySQL</w:t>
      </w:r>
      <w:r>
        <w:t xml:space="preserve"> </w:t>
      </w:r>
      <w:r>
        <w:rPr>
          <w:rStyle w:val="VerbatimChar"/>
        </w:rPr>
        <w:t xml:space="preserve">sp_generar_numero_ticket</w:t>
      </w:r>
      <w:r>
        <w:t xml:space="preserve"> </w:t>
      </w:r>
      <w:r>
        <w:t xml:space="preserve">(formato TKT-YYYYMM-NNNN)</w:t>
      </w:r>
      <w:r>
        <w:t xml:space="preserve"> </w:t>
      </w:r>
      <w:r>
        <w:t xml:space="preserve">- Vista SQL</w:t>
      </w:r>
      <w:r>
        <w:t xml:space="preserve"> </w:t>
      </w:r>
      <w:r>
        <w:rPr>
          <w:rStyle w:val="VerbatimChar"/>
        </w:rPr>
        <w:t xml:space="preserve">v_tickets_activos</w:t>
      </w:r>
      <w:r>
        <w:t xml:space="preserve"> </w:t>
      </w:r>
      <w:r>
        <w:t xml:space="preserve">con cálculo de</w:t>
      </w:r>
      <w:r>
        <w:t xml:space="preserve"> </w:t>
      </w:r>
      <w:r>
        <w:rPr>
          <w:rStyle w:val="VerbatimChar"/>
        </w:rPr>
        <w:t xml:space="preserve">minutos_transcurridos</w:t>
      </w:r>
      <w:r>
        <w:t xml:space="preserve">,</w:t>
      </w:r>
      <w:r>
        <w:t xml:space="preserve"> </w:t>
      </w:r>
      <w:r>
        <w:rPr>
          <w:rStyle w:val="VerbatimChar"/>
        </w:rPr>
        <w:t xml:space="preserve">minutos_restantes_sla</w:t>
      </w:r>
      <w:r>
        <w:t xml:space="preserve"> </w:t>
      </w:r>
      <w:r>
        <w:t xml:space="preserve">y</w:t>
      </w:r>
      <w:r>
        <w:t xml:space="preserve"> </w:t>
      </w:r>
      <w:r>
        <w:rPr>
          <w:rStyle w:val="VerbatimChar"/>
        </w:rPr>
        <w:t xml:space="preserve">sla_vencido</w:t>
      </w:r>
      <w:r>
        <w:t xml:space="preserve"> </w:t>
      </w:r>
      <w:r>
        <w:t xml:space="preserve">- Endpoints</w:t>
      </w:r>
      <w:r>
        <w:t xml:space="preserve"> </w:t>
      </w:r>
      <w:r>
        <w:rPr>
          <w:rStyle w:val="VerbatimChar"/>
        </w:rPr>
        <w:t xml:space="preserve">/api/tickets</w:t>
      </w:r>
      <w:r>
        <w:t xml:space="preserve"> </w:t>
      </w:r>
      <w:r>
        <w:t xml:space="preserve">(GET paginado con filtros, POST, PATCH /estado, GET /historial)</w:t>
      </w:r>
      <w:r>
        <w:t xml:space="preserve"> </w:t>
      </w:r>
      <w:r>
        <w:t xml:space="preserve">- Configuración de SLAs por tipo de incidente (tabla</w:t>
      </w:r>
      <w:r>
        <w:t xml:space="preserve"> </w:t>
      </w:r>
      <w:r>
        <w:rPr>
          <w:rStyle w:val="VerbatimChar"/>
        </w:rPr>
        <w:t xml:space="preserve">tipo_incidente</w:t>
      </w:r>
      <w:r>
        <w:t xml:space="preserve">)</w:t>
      </w:r>
      <w:r>
        <w:t xml:space="preserve"> </w:t>
      </w:r>
      <w:r>
        <w:t xml:space="preserve">- Frontend:</w:t>
      </w:r>
      <w:r>
        <w:t xml:space="preserve"> </w:t>
      </w:r>
      <w:r>
        <w:rPr>
          <w:rStyle w:val="VerbatimChar"/>
        </w:rPr>
        <w:t xml:space="preserve">Incidentes.tsx</w:t>
      </w:r>
      <w:r>
        <w:t xml:space="preserve">,</w:t>
      </w:r>
      <w:r>
        <w:t xml:space="preserve"> </w:t>
      </w:r>
      <w:r>
        <w:rPr>
          <w:rStyle w:val="VerbatimChar"/>
        </w:rPr>
        <w:t xml:space="preserve">IncidenteNuevo.tsx</w:t>
      </w:r>
      <w:r>
        <w:t xml:space="preserve">,</w:t>
      </w:r>
      <w:r>
        <w:t xml:space="preserve"> </w:t>
      </w:r>
      <w:r>
        <w:rPr>
          <w:rStyle w:val="VerbatimChar"/>
        </w:rPr>
        <w:t xml:space="preserve">IncidenteDetalle.tsx</w:t>
      </w:r>
      <w:r>
        <w:t xml:space="preserve"> </w:t>
      </w:r>
      <w:r>
        <w:t xml:space="preserve">- Servicio</w:t>
      </w:r>
      <w:r>
        <w:t xml:space="preserve"> </w:t>
      </w:r>
      <w:r>
        <w:rPr>
          <w:rStyle w:val="VerbatimChar"/>
        </w:rPr>
        <w:t xml:space="preserve">ticketService.ts</w:t>
      </w:r>
    </w:p>
    <w:p>
      <w:pPr>
        <w:pStyle w:val="BodyText"/>
      </w:pPr>
      <w:r>
        <w:rPr>
          <w:b/>
          <w:bCs/>
        </w:rPr>
        <w:t xml:space="preserve">3.1.6.2. Daily Sprint N°3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Día</w:t>
            </w:r>
          </w:p>
        </w:tc>
        <w:tc>
          <w:tcPr/>
          <w:p>
            <w:pPr>
              <w:pStyle w:val="Compact"/>
            </w:pPr>
            <w:r>
              <w:t xml:space="preserve">Avance</w:t>
            </w:r>
          </w:p>
        </w:tc>
        <w:tc>
          <w:tcPr/>
          <w:p>
            <w:pPr>
              <w:pStyle w:val="Compact"/>
            </w:pPr>
            <w:r>
              <w:t xml:space="preserve">Impedimento</w:t>
            </w:r>
          </w:p>
        </w:tc>
      </w:tr>
      <w:tr>
        <w:tc>
          <w:tcPr/>
          <w:p>
            <w:pPr>
              <w:pStyle w:val="Compact"/>
            </w:pPr>
            <w:r>
              <w:t xml:space="preserve">1–3</w:t>
            </w:r>
          </w:p>
        </w:tc>
        <w:tc>
          <w:tcPr/>
          <w:p>
            <w:pPr>
              <w:pStyle w:val="Compact"/>
            </w:pPr>
            <w:r>
              <w:t xml:space="preserve">Entidades Ticket e HistorialTicket; stored procedure para numeración</w:t>
            </w:r>
          </w:p>
        </w:tc>
        <w:tc>
          <w:tcPr/>
          <w:p>
            <w:pPr>
              <w:pStyle w:val="Compact"/>
            </w:pPr>
            <w:r>
              <w:t xml:space="preserve">Ninguno</w:t>
            </w:r>
          </w:p>
        </w:tc>
      </w:tr>
      <w:tr>
        <w:tc>
          <w:tcPr/>
          <w:p>
            <w:pPr>
              <w:pStyle w:val="Compact"/>
            </w:pPr>
            <w:r>
              <w:t xml:space="preserve">4–6</w:t>
            </w:r>
          </w:p>
        </w:tc>
        <w:tc>
          <w:tcPr/>
          <w:p>
            <w:pPr>
              <w:pStyle w:val="Compact"/>
            </w:pPr>
            <w:r>
              <w:t xml:space="preserve">Vista</w:t>
            </w:r>
            <w:r>
              <w:t xml:space="preserve"> </w:t>
            </w:r>
            <w:r>
              <w:rPr>
                <w:rStyle w:val="VerbatimChar"/>
              </w:rPr>
              <w:t xml:space="preserve">v_tickets_activos</w:t>
            </w:r>
            <w:r>
              <w:t xml:space="preserve"> </w:t>
            </w:r>
            <w:r>
              <w:t xml:space="preserve">con cálculo de SLA en SQL</w:t>
            </w:r>
          </w:p>
        </w:tc>
        <w:tc>
          <w:tcPr/>
          <w:p>
            <w:pPr>
              <w:pStyle w:val="Compact"/>
            </w:pPr>
            <w:r>
              <w:t xml:space="preserve">La lógica de SLA en Java era compleja; se simplificó llevándola a la vista SQL</w:t>
            </w:r>
          </w:p>
        </w:tc>
      </w:tr>
      <w:tr>
        <w:tc>
          <w:tcPr/>
          <w:p>
            <w:pPr>
              <w:pStyle w:val="Compact"/>
            </w:pPr>
            <w:r>
              <w:t xml:space="preserve">7–10</w:t>
            </w:r>
          </w:p>
        </w:tc>
        <w:tc>
          <w:tcPr/>
          <w:p>
            <w:pPr>
              <w:pStyle w:val="Compact"/>
            </w:pPr>
            <w:r>
              <w:t xml:space="preserve">Endpoints</w:t>
            </w:r>
            <w:r>
              <w:t xml:space="preserve"> </w:t>
            </w:r>
            <w:r>
              <w:rPr>
                <w:rStyle w:val="VerbatimChar"/>
              </w:rPr>
              <w:t xml:space="preserve">/api/tickets</w:t>
            </w:r>
            <w:r>
              <w:t xml:space="preserve">; servicio</w:t>
            </w:r>
            <w:r>
              <w:t xml:space="preserve"> </w:t>
            </w:r>
            <w:r>
              <w:rPr>
                <w:rStyle w:val="VerbatimChar"/>
              </w:rPr>
              <w:t xml:space="preserve">TicketService</w:t>
            </w:r>
            <w:r>
              <w:t xml:space="preserve"> </w:t>
            </w:r>
            <w:r>
              <w:t xml:space="preserve">con transacciones</w:t>
            </w:r>
          </w:p>
        </w:tc>
        <w:tc>
          <w:tcPr/>
          <w:p>
            <w:pPr>
              <w:pStyle w:val="Compact"/>
            </w:pPr>
            <w:r>
              <w:t xml:space="preserve">Ninguno</w:t>
            </w:r>
          </w:p>
        </w:tc>
      </w:tr>
      <w:tr>
        <w:tc>
          <w:tcPr/>
          <w:p>
            <w:pPr>
              <w:pStyle w:val="Compact"/>
            </w:pPr>
            <w:r>
              <w:t xml:space="preserve">11–15</w:t>
            </w:r>
          </w:p>
        </w:tc>
        <w:tc>
          <w:tcPr/>
          <w:p>
            <w:pPr>
              <w:pStyle w:val="Compact"/>
            </w:pPr>
            <w:r>
              <w:t xml:space="preserve">Frontend Incidentes.tsx; IncidenteDetalle.tsx con SLA en tiempo real; historial de cambios</w:t>
            </w:r>
          </w:p>
        </w:tc>
        <w:tc>
          <w:tcPr/>
          <w:p>
            <w:pPr>
              <w:pStyle w:val="Compact"/>
            </w:pPr>
            <w:r>
              <w:t xml:space="preserve">Ninguno</w:t>
            </w:r>
          </w:p>
        </w:tc>
      </w:tr>
      <w:tr>
        <w:tc>
          <w:tcPr/>
          <w:p>
            <w:pPr>
              <w:pStyle w:val="Compact"/>
            </w:pPr>
            <w:r>
              <w:t xml:space="preserve">16–21</w:t>
            </w:r>
          </w:p>
        </w:tc>
        <w:tc>
          <w:tcPr/>
          <w:p>
            <w:pPr>
              <w:pStyle w:val="Compact"/>
            </w:pPr>
            <w:r>
              <w:t xml:space="preserve">Integración end-to-end; pruebas de ciclo completo ABIERTO→CERRADO</w:t>
            </w:r>
          </w:p>
        </w:tc>
        <w:tc>
          <w:tcPr/>
          <w:p>
            <w:pPr>
              <w:pStyle w:val="Compact"/>
            </w:pPr>
            <w:r>
              <w:t xml:space="preserve">Ninguno</w:t>
            </w:r>
          </w:p>
        </w:tc>
      </w:tr>
    </w:tbl>
    <w:p>
      <w:pPr>
        <w:pStyle w:val="BodyText"/>
      </w:pPr>
      <w:r>
        <w:rPr>
          <w:b/>
          <w:bCs/>
        </w:rPr>
        <w:t xml:space="preserve">3.1.6.3. Sprint Review</w:t>
      </w:r>
    </w:p>
    <w:p>
      <w:pPr>
        <w:pStyle w:val="BodyText"/>
      </w:pPr>
      <w:r>
        <w:t xml:space="preserve">Funcionalidades demostradas:</w:t>
      </w:r>
      <w:r>
        <w:t xml:space="preserve"> </w:t>
      </w:r>
      <w:r>
        <w:t xml:space="preserve">- Creación de ticket con número automático (ej: TKT-202605-0001), vinculado a equipo, tipo de incidente y técnico asignado.</w:t>
      </w:r>
      <w:r>
        <w:t xml:space="preserve"> </w:t>
      </w:r>
      <w:r>
        <w:t xml:space="preserve">- Detalle del ticket con contador de SLA en tiempo real (minutos transcurridos / tiempo límite, con color rojo si vencido).</w:t>
      </w:r>
      <w:r>
        <w:t xml:space="preserve"> </w:t>
      </w:r>
      <w:r>
        <w:t xml:space="preserve">- Historial completo de cambios de estado con comentarios del técnico.</w:t>
      </w:r>
      <w:r>
        <w:t xml:space="preserve"> </w:t>
      </w:r>
      <w:r>
        <w:t xml:space="preserve">- Filtros en el listado: por estado, prioridad, técnico asignado, equipo.</w:t>
      </w:r>
    </w:p>
    <w:p>
      <w:pPr>
        <w:pStyle w:val="BodyText"/>
      </w:pPr>
      <w:r>
        <w:rPr>
          <w:b/>
          <w:bCs/>
        </w:rPr>
        <w:t xml:space="preserve">3.1.6.4. Sprint Retrospectiva</w:t>
      </w:r>
    </w:p>
    <w:p>
      <w:pPr>
        <w:pStyle w:val="BodyText"/>
      </w:pPr>
      <w:r>
        <w:rPr>
          <w:i/>
          <w:iCs/>
        </w:rPr>
        <w:t xml:space="preserve">¿Qué salió bien?</w:t>
      </w:r>
      <w:r>
        <w:t xml:space="preserve"> </w:t>
      </w:r>
      <w:r>
        <w:t xml:space="preserve">El cálculo del SLA en la vista SQL</w:t>
      </w:r>
      <w:r>
        <w:t xml:space="preserve"> </w:t>
      </w:r>
      <w:r>
        <w:rPr>
          <w:rStyle w:val="VerbatimChar"/>
        </w:rPr>
        <w:t xml:space="preserve">v_tickets_activos</w:t>
      </w:r>
      <w:r>
        <w:t xml:space="preserve"> </w:t>
      </w:r>
      <w:r>
        <w:t xml:space="preserve">resultó más limpio y eficiente que hacerlo en Java; un solo query obtiene todos los datos necesarios para la UI.</w:t>
      </w:r>
    </w:p>
    <w:p>
      <w:pPr>
        <w:pStyle w:val="BodyText"/>
      </w:pPr>
      <w:r>
        <w:rPr>
          <w:i/>
          <w:iCs/>
        </w:rPr>
        <w:t xml:space="preserve">¿Qué mejorar?</w:t>
      </w:r>
      <w:r>
        <w:t xml:space="preserve"> </w:t>
      </w:r>
      <w:r>
        <w:t xml:space="preserve">El frontend necesitaba polling para actualizar el SLA en tiempo real sin recargar la página; se implementó con</w:t>
      </w:r>
      <w:r>
        <w:t xml:space="preserve"> </w:t>
      </w:r>
      <w:r>
        <w:rPr>
          <w:rStyle w:val="VerbatimChar"/>
        </w:rPr>
        <w:t xml:space="preserve">setInterval</w:t>
      </w:r>
      <w:r>
        <w:t xml:space="preserve"> </w:t>
      </w:r>
      <w:r>
        <w:t xml:space="preserve">cada 60 segundos.</w:t>
      </w:r>
    </w:p>
    <w:p>
      <w:pPr>
        <w:pStyle w:val="BodyText"/>
      </w:pPr>
      <w:r>
        <w:rPr>
          <w:b/>
          <w:bCs/>
        </w:rPr>
        <w:t xml:space="preserve">3.1.6.5. Burndown Chart Sprint III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Día</w:t>
            </w:r>
          </w:p>
        </w:tc>
        <w:tc>
          <w:tcPr/>
          <w:p>
            <w:pPr>
              <w:pStyle w:val="Compact"/>
            </w:pPr>
            <w:r>
              <w:t xml:space="preserve">SP restantes (planificado)</w:t>
            </w:r>
          </w:p>
        </w:tc>
        <w:tc>
          <w:tcPr/>
          <w:p>
            <w:pPr>
              <w:pStyle w:val="Compact"/>
            </w:pPr>
            <w:r>
              <w:t xml:space="preserve">SP restantes (real)</w:t>
            </w:r>
          </w:p>
        </w:tc>
      </w:tr>
      <w:tr>
        <w:tc>
          <w:tcPr/>
          <w:p>
            <w:pPr>
              <w:pStyle w:val="Compact"/>
            </w:pPr>
            <w:r>
              <w:t xml:space="preserve">0</w:t>
            </w:r>
          </w:p>
        </w:tc>
        <w:tc>
          <w:tcPr/>
          <w:p>
            <w:pPr>
              <w:pStyle w:val="Compact"/>
            </w:pPr>
            <w:r>
              <w:t xml:space="preserve">28</w:t>
            </w:r>
          </w:p>
        </w:tc>
        <w:tc>
          <w:tcPr/>
          <w:p>
            <w:pPr>
              <w:pStyle w:val="Compact"/>
            </w:pPr>
            <w:r>
              <w:t xml:space="preserve">28</w:t>
            </w:r>
          </w:p>
        </w:tc>
      </w:tr>
      <w:tr>
        <w:tc>
          <w:tcPr/>
          <w:p>
            <w:pPr>
              <w:pStyle w:val="Compact"/>
            </w:pPr>
            <w:r>
              <w:t xml:space="preserve">5</w:t>
            </w:r>
          </w:p>
        </w:tc>
        <w:tc>
          <w:tcPr/>
          <w:p>
            <w:pPr>
              <w:pStyle w:val="Compact"/>
            </w:pPr>
            <w:r>
              <w:t xml:space="preserve">20</w:t>
            </w:r>
          </w:p>
        </w:tc>
        <w:tc>
          <w:tcPr/>
          <w:p>
            <w:pPr>
              <w:pStyle w:val="Compact"/>
            </w:pPr>
            <w:r>
              <w:t xml:space="preserve">19</w:t>
            </w:r>
          </w:p>
        </w:tc>
      </w:tr>
      <w:tr>
        <w:tc>
          <w:tcPr/>
          <w:p>
            <w:pPr>
              <w:pStyle w:val="Compact"/>
            </w:pPr>
            <w:r>
              <w:t xml:space="preserve">10</w:t>
            </w:r>
          </w:p>
        </w:tc>
        <w:tc>
          <w:tcPr/>
          <w:p>
            <w:pPr>
              <w:pStyle w:val="Compact"/>
            </w:pPr>
            <w:r>
              <w:t xml:space="preserve">12</w:t>
            </w:r>
          </w:p>
        </w:tc>
        <w:tc>
          <w:tcPr/>
          <w:p>
            <w:pPr>
              <w:pStyle w:val="Compact"/>
            </w:pPr>
            <w:r>
              <w:t xml:space="preserve">11</w:t>
            </w:r>
          </w:p>
        </w:tc>
      </w:tr>
      <w:tr>
        <w:tc>
          <w:tcPr/>
          <w:p>
            <w:pPr>
              <w:pStyle w:val="Compact"/>
            </w:pPr>
            <w:r>
              <w:t xml:space="preserve">15</w:t>
            </w:r>
          </w:p>
        </w:tc>
        <w:tc>
          <w:tcPr/>
          <w:p>
            <w:pPr>
              <w:pStyle w:val="Compact"/>
            </w:pPr>
            <w:r>
              <w:t xml:space="preserve">4</w:t>
            </w:r>
          </w:p>
        </w:tc>
        <w:tc>
          <w:tcPr/>
          <w:p>
            <w:pPr>
              <w:pStyle w:val="Compact"/>
            </w:pPr>
            <w:r>
              <w:t xml:space="preserve">4</w:t>
            </w:r>
          </w:p>
        </w:tc>
      </w:tr>
      <w:tr>
        <w:tc>
          <w:tcPr/>
          <w:p>
            <w:pPr>
              <w:pStyle w:val="Compact"/>
            </w:pPr>
            <w:r>
              <w:t xml:space="preserve">21</w:t>
            </w:r>
          </w:p>
        </w:tc>
        <w:tc>
          <w:tcPr/>
          <w:p>
            <w:pPr>
              <w:pStyle w:val="Compact"/>
            </w:pPr>
            <w:r>
              <w:t xml:space="preserve">0</w:t>
            </w:r>
          </w:p>
        </w:tc>
        <w:tc>
          <w:tcPr/>
          <w:p>
            <w:pPr>
              <w:pStyle w:val="Compact"/>
            </w:pPr>
            <w:r>
              <w:t xml:space="preserve">0</w:t>
            </w:r>
          </w:p>
        </w:tc>
      </w:tr>
    </w:tbl>
    <w:p>
      <w:pPr>
        <w:pStyle w:val="BodyText"/>
      </w:pPr>
      <w:r>
        <w:rPr>
          <w:i/>
          <w:iCs/>
        </w:rPr>
        <w:t xml:space="preserve">Sprint completado en tiempo sin incidencias.</w:t>
      </w:r>
    </w:p>
    <w:bookmarkEnd w:id="33"/>
    <w:bookmarkStart w:id="34" w:name="sprint-iv-reportes-y-dashboard"/>
    <w:p>
      <w:pPr>
        <w:pStyle w:val="Heading3"/>
      </w:pPr>
      <w:r>
        <w:t xml:space="preserve">3.1.7. Sprint IV — Reportes y Dashboard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Detalle</w:t>
            </w:r>
          </w:p>
        </w:tc>
      </w:tr>
      <w:tr>
        <w:tc>
          <w:tcPr/>
          <w:p>
            <w:pPr>
              <w:pStyle w:val="Compact"/>
            </w:pPr>
            <w:r>
              <w:rPr>
                <w:b/>
                <w:bCs/>
              </w:rPr>
              <w:t xml:space="preserve">Fechas</w:t>
            </w:r>
          </w:p>
        </w:tc>
        <w:tc>
          <w:tcPr/>
          <w:p>
            <w:pPr>
              <w:pStyle w:val="Compact"/>
            </w:pPr>
            <w:r>
              <w:t xml:space="preserve">01 de junio – 14 de junio de 2026</w:t>
            </w:r>
          </w:p>
        </w:tc>
      </w:tr>
      <w:tr>
        <w:tc>
          <w:tcPr/>
          <w:p>
            <w:pPr>
              <w:pStyle w:val="Compact"/>
            </w:pPr>
            <w:r>
              <w:rPr>
                <w:b/>
                <w:bCs/>
              </w:rPr>
              <w:t xml:space="preserve">Objetivo</w:t>
            </w:r>
          </w:p>
        </w:tc>
        <w:tc>
          <w:tcPr/>
          <w:p>
            <w:pPr>
              <w:pStyle w:val="Compact"/>
            </w:pPr>
            <w:r>
              <w:t xml:space="preserve">Dashboard ejecutivo con KPIs en tiempo real y generación de reportes exportables en Excel y PDF</w:t>
            </w:r>
          </w:p>
        </w:tc>
      </w:tr>
      <w:tr>
        <w:tc>
          <w:tcPr/>
          <w:p>
            <w:pPr>
              <w:pStyle w:val="Compact"/>
            </w:pPr>
            <w:r>
              <w:rPr>
                <w:b/>
                <w:bCs/>
              </w:rPr>
              <w:t xml:space="preserve">Story Points</w:t>
            </w:r>
          </w:p>
        </w:tc>
        <w:tc>
          <w:tcPr/>
          <w:p>
            <w:pPr>
              <w:pStyle w:val="Compact"/>
            </w:pPr>
            <w:r>
              <w:t xml:space="preserve">22 puntos planificados / 22 completados</w:t>
            </w:r>
          </w:p>
        </w:tc>
      </w:tr>
    </w:tbl>
    <w:p>
      <w:pPr>
        <w:pStyle w:val="BodyText"/>
      </w:pPr>
      <w:r>
        <w:rPr>
          <w:b/>
          <w:bCs/>
        </w:rPr>
        <w:t xml:space="preserve">3.1.7.1. Sprint Planning</w:t>
      </w:r>
    </w:p>
    <w:p>
      <w:pPr>
        <w:pStyle w:val="BodyText"/>
      </w:pPr>
      <w:r>
        <w:rPr>
          <w:i/>
          <w:iCs/>
        </w:rPr>
        <w:t xml:space="preserve">Ítems seleccionados:</w:t>
      </w:r>
      <w:r>
        <w:t xml:space="preserve"> </w:t>
      </w:r>
      <w:r>
        <w:t xml:space="preserve">US-12, US-13, US-14</w:t>
      </w:r>
    </w:p>
    <w:p>
      <w:pPr>
        <w:pStyle w:val="BodyText"/>
      </w:pPr>
      <w:r>
        <w:rPr>
          <w:i/>
          <w:iCs/>
        </w:rPr>
        <w:t xml:space="preserve">Tareas técnicas:</w:t>
      </w:r>
      <w:r>
        <w:t xml:space="preserve"> </w:t>
      </w:r>
      <w:r>
        <w:t xml:space="preserve">- Vista SQL</w:t>
      </w:r>
      <w:r>
        <w:t xml:space="preserve"> </w:t>
      </w:r>
      <w:r>
        <w:rPr>
          <w:rStyle w:val="VerbatimChar"/>
        </w:rPr>
        <w:t xml:space="preserve">v_dashboard_resumen</w:t>
      </w:r>
      <w:r>
        <w:t xml:space="preserve">: totales por tipo de equipo (total, asignados, bodega, reparación, baja, % operativo)</w:t>
      </w:r>
      <w:r>
        <w:t xml:space="preserve"> </w:t>
      </w:r>
      <w:r>
        <w:t xml:space="preserve">- Vista SQL</w:t>
      </w:r>
      <w:r>
        <w:t xml:space="preserve"> </w:t>
      </w:r>
      <w:r>
        <w:rPr>
          <w:rStyle w:val="VerbatimChar"/>
        </w:rPr>
        <w:t xml:space="preserve">v_stock_critico</w:t>
      </w:r>
      <w:r>
        <w:t xml:space="preserve">: tipos de equipo bajo el umbral configurado en</w:t>
      </w:r>
      <w:r>
        <w:t xml:space="preserve"> </w:t>
      </w:r>
      <w:r>
        <w:rPr>
          <w:rStyle w:val="VerbatimChar"/>
        </w:rPr>
        <w:t xml:space="preserve">config_stock</w:t>
      </w:r>
      <w:r>
        <w:t xml:space="preserve"> </w:t>
      </w:r>
      <w:r>
        <w:t xml:space="preserve">- Entidad</w:t>
      </w:r>
      <w:r>
        <w:t xml:space="preserve"> </w:t>
      </w:r>
      <w:r>
        <w:rPr>
          <w:rStyle w:val="VerbatimChar"/>
        </w:rPr>
        <w:t xml:space="preserve">DashboardResumen</w:t>
      </w:r>
      <w:r>
        <w:t xml:space="preserve">,</w:t>
      </w:r>
      <w:r>
        <w:t xml:space="preserve"> </w:t>
      </w:r>
      <w:r>
        <w:rPr>
          <w:rStyle w:val="VerbatimChar"/>
        </w:rPr>
        <w:t xml:space="preserve">StockCritico</w:t>
      </w:r>
      <w:r>
        <w:t xml:space="preserve">,</w:t>
      </w:r>
      <w:r>
        <w:t xml:space="preserve"> </w:t>
      </w:r>
      <w:r>
        <w:rPr>
          <w:rStyle w:val="VerbatimChar"/>
        </w:rPr>
        <w:t xml:space="preserve">InventarioCompleto</w:t>
      </w:r>
      <w:r>
        <w:t xml:space="preserve"> </w:t>
      </w:r>
      <w:r>
        <w:t xml:space="preserve">(proyecciones de vistas)</w:t>
      </w:r>
      <w:r>
        <w:t xml:space="preserve"> </w:t>
      </w:r>
      <w:r>
        <w:t xml:space="preserve">- Endpoints</w:t>
      </w:r>
      <w:r>
        <w:t xml:space="preserve"> </w:t>
      </w:r>
      <w:r>
        <w:rPr>
          <w:rStyle w:val="VerbatimChar"/>
        </w:rPr>
        <w:t xml:space="preserve">/api/dashboard/resumen</w:t>
      </w:r>
      <w:r>
        <w:t xml:space="preserve"> </w:t>
      </w:r>
      <w:r>
        <w:t xml:space="preserve">y</w:t>
      </w:r>
      <w:r>
        <w:t xml:space="preserve"> </w:t>
      </w:r>
      <w:r>
        <w:rPr>
          <w:rStyle w:val="VerbatimChar"/>
        </w:rPr>
        <w:t xml:space="preserve">/api/reportes</w:t>
      </w:r>
      <w:r>
        <w:t xml:space="preserve"> </w:t>
      </w:r>
      <w:r>
        <w:t xml:space="preserve">(6 endpoints Excel/PDF)</w:t>
      </w:r>
      <w:r>
        <w:t xml:space="preserve"> </w:t>
      </w:r>
      <w:r>
        <w:t xml:space="preserve">- Generación de Excel con Apache POI (múltiples hojas, estilos, cabeceras)</w:t>
      </w:r>
      <w:r>
        <w:t xml:space="preserve"> </w:t>
      </w:r>
      <w:r>
        <w:t xml:space="preserve">- Generación de PDF con OpenPDF (logo institucional, tablas, pies de página)</w:t>
      </w:r>
      <w:r>
        <w:t xml:space="preserve"> </w:t>
      </w:r>
      <w:r>
        <w:t xml:space="preserve">- Frontend:</w:t>
      </w:r>
      <w:r>
        <w:t xml:space="preserve"> </w:t>
      </w:r>
      <w:r>
        <w:rPr>
          <w:rStyle w:val="VerbatimChar"/>
        </w:rPr>
        <w:t xml:space="preserve">Dashboard.tsx</w:t>
      </w:r>
      <w:r>
        <w:t xml:space="preserve"> </w:t>
      </w:r>
      <w:r>
        <w:t xml:space="preserve">con tarjetas de KPIs y tabla de distribución;</w:t>
      </w:r>
      <w:r>
        <w:t xml:space="preserve"> </w:t>
      </w:r>
      <w:r>
        <w:rPr>
          <w:rStyle w:val="VerbatimChar"/>
        </w:rPr>
        <w:t xml:space="preserve">Reportes.tsx</w:t>
      </w:r>
      <w:r>
        <w:t xml:space="preserve"> </w:t>
      </w:r>
      <w:r>
        <w:t xml:space="preserve">con filtros y descarga</w:t>
      </w:r>
    </w:p>
    <w:p>
      <w:pPr>
        <w:pStyle w:val="BodyText"/>
      </w:pPr>
      <w:r>
        <w:rPr>
          <w:b/>
          <w:bCs/>
        </w:rPr>
        <w:t xml:space="preserve">3.1.7.2. Daily Sprint N°4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Día</w:t>
            </w:r>
          </w:p>
        </w:tc>
        <w:tc>
          <w:tcPr/>
          <w:p>
            <w:pPr>
              <w:pStyle w:val="Compact"/>
            </w:pPr>
            <w:r>
              <w:t xml:space="preserve">Avance</w:t>
            </w:r>
          </w:p>
        </w:tc>
        <w:tc>
          <w:tcPr/>
          <w:p>
            <w:pPr>
              <w:pStyle w:val="Compact"/>
            </w:pPr>
            <w:r>
              <w:t xml:space="preserve">Impedimento</w:t>
            </w:r>
          </w:p>
        </w:tc>
      </w:tr>
      <w:tr>
        <w:tc>
          <w:tcPr/>
          <w:p>
            <w:pPr>
              <w:pStyle w:val="Compact"/>
            </w:pPr>
            <w:r>
              <w:t xml:space="preserve">1–3</w:t>
            </w:r>
          </w:p>
        </w:tc>
        <w:tc>
          <w:tcPr/>
          <w:p>
            <w:pPr>
              <w:pStyle w:val="Compact"/>
            </w:pPr>
            <w:r>
              <w:t xml:space="preserve">Vistas SQL</w:t>
            </w:r>
            <w:r>
              <w:t xml:space="preserve"> </w:t>
            </w:r>
            <w:r>
              <w:rPr>
                <w:rStyle w:val="VerbatimChar"/>
              </w:rPr>
              <w:t xml:space="preserve">v_dashboard_resumen</w:t>
            </w:r>
            <w:r>
              <w:t xml:space="preserve"> </w:t>
            </w:r>
            <w:r>
              <w:t xml:space="preserve">y</w:t>
            </w:r>
            <w:r>
              <w:t xml:space="preserve"> </w:t>
            </w:r>
            <w:r>
              <w:rPr>
                <w:rStyle w:val="VerbatimChar"/>
              </w:rPr>
              <w:t xml:space="preserve">v_stock_critico</w:t>
            </w:r>
            <w:r>
              <w:t xml:space="preserve">; endpoints dashboard</w:t>
            </w:r>
          </w:p>
        </w:tc>
        <w:tc>
          <w:tcPr/>
          <w:p>
            <w:pPr>
              <w:pStyle w:val="Compact"/>
            </w:pPr>
            <w:r>
              <w:t xml:space="preserve">Ninguno</w:t>
            </w:r>
          </w:p>
        </w:tc>
      </w:tr>
      <w:tr>
        <w:tc>
          <w:tcPr/>
          <w:p>
            <w:pPr>
              <w:pStyle w:val="Compact"/>
            </w:pPr>
            <w:r>
              <w:t xml:space="preserve">4–6</w:t>
            </w:r>
          </w:p>
        </w:tc>
        <w:tc>
          <w:tcPr/>
          <w:p>
            <w:pPr>
              <w:pStyle w:val="Compact"/>
            </w:pPr>
            <w:r>
              <w:rPr>
                <w:rStyle w:val="VerbatimChar"/>
              </w:rPr>
              <w:t xml:space="preserve">ReporteService</w:t>
            </w:r>
            <w:r>
              <w:t xml:space="preserve"> </w:t>
            </w:r>
            <w:r>
              <w:t xml:space="preserve">con Apache POI para Excel; generación de reportes de inventario</w:t>
            </w:r>
          </w:p>
        </w:tc>
        <w:tc>
          <w:tcPr/>
          <w:p>
            <w:pPr>
              <w:pStyle w:val="Compact"/>
            </w:pPr>
            <w:r>
              <w:t xml:space="preserve">Formato de estilos Excel requirió más iteraciones</w:t>
            </w:r>
          </w:p>
        </w:tc>
      </w:tr>
      <w:tr>
        <w:tc>
          <w:tcPr/>
          <w:p>
            <w:pPr>
              <w:pStyle w:val="Compact"/>
            </w:pPr>
            <w:r>
              <w:t xml:space="preserve">7–9</w:t>
            </w:r>
          </w:p>
        </w:tc>
        <w:tc>
          <w:tcPr/>
          <w:p>
            <w:pPr>
              <w:pStyle w:val="Compact"/>
            </w:pPr>
            <w:r>
              <w:t xml:space="preserve">Generación PDF con OpenPDF; endpoint reportes de equipos antiguos</w:t>
            </w:r>
          </w:p>
        </w:tc>
        <w:tc>
          <w:tcPr/>
          <w:p>
            <w:pPr>
              <w:pStyle w:val="Compact"/>
            </w:pPr>
            <w:r>
              <w:t xml:space="preserve">Ninguno</w:t>
            </w:r>
          </w:p>
        </w:tc>
      </w:tr>
      <w:tr>
        <w:tc>
          <w:tcPr/>
          <w:p>
            <w:pPr>
              <w:pStyle w:val="Compact"/>
            </w:pPr>
            <w:r>
              <w:t xml:space="preserve">10–14</w:t>
            </w:r>
          </w:p>
        </w:tc>
        <w:tc>
          <w:tcPr/>
          <w:p>
            <w:pPr>
              <w:pStyle w:val="Compact"/>
            </w:pPr>
            <w:r>
              <w:t xml:space="preserve">Frontend Dashboard.tsx con Recharts; Reportes.tsx; pruebas de descarga</w:t>
            </w:r>
          </w:p>
        </w:tc>
        <w:tc>
          <w:tcPr/>
          <w:p>
            <w:pPr>
              <w:pStyle w:val="Compact"/>
            </w:pPr>
            <w:r>
              <w:t xml:space="preserve">Ninguno</w:t>
            </w:r>
          </w:p>
        </w:tc>
      </w:tr>
    </w:tbl>
    <w:p>
      <w:pPr>
        <w:pStyle w:val="BodyText"/>
      </w:pPr>
      <w:r>
        <w:rPr>
          <w:b/>
          <w:bCs/>
        </w:rPr>
        <w:t xml:space="preserve">3.1.7.3. Sprint Review</w:t>
      </w:r>
    </w:p>
    <w:p>
      <w:pPr>
        <w:pStyle w:val="BodyText"/>
      </w:pPr>
      <w:r>
        <w:t xml:space="preserve">Funcionalidades demostradas:</w:t>
      </w:r>
      <w:r>
        <w:t xml:space="preserve"> </w:t>
      </w:r>
      <w:r>
        <w:t xml:space="preserve">- Dashboard con 4 tarjetas de KPI (total equipos, operativos, tickets abiertos, stock crítico).</w:t>
      </w:r>
      <w:r>
        <w:t xml:space="preserve"> </w:t>
      </w:r>
      <w:r>
        <w:t xml:space="preserve">- Tabla de distribución por tipo de equipo con porcentaje operativo y semáforo de stock.</w:t>
      </w:r>
      <w:r>
        <w:t xml:space="preserve"> </w:t>
      </w:r>
      <w:r>
        <w:t xml:space="preserve">- Panel</w:t>
      </w:r>
      <w:r>
        <w:t xml:space="preserve"> </w:t>
      </w:r>
      <w:r>
        <w:t xml:space="preserve">“En línea ahora”</w:t>
      </w:r>
      <w:r>
        <w:t xml:space="preserve">: usuarios con actividad en los últimos 30 minutos.</w:t>
      </w:r>
      <w:r>
        <w:t xml:space="preserve"> </w:t>
      </w:r>
      <w:r>
        <w:t xml:space="preserve">- Descarga de inventario completo en Excel y PDF con filtros por estado y área.</w:t>
      </w:r>
      <w:r>
        <w:t xml:space="preserve"> </w:t>
      </w:r>
      <w:r>
        <w:t xml:space="preserve">- Reporte de equipos con más de 5 años de antigüedad (umbral configurable).</w:t>
      </w:r>
    </w:p>
    <w:p>
      <w:pPr>
        <w:pStyle w:val="BodyText"/>
      </w:pPr>
      <w:r>
        <w:rPr>
          <w:b/>
          <w:bCs/>
        </w:rPr>
        <w:t xml:space="preserve">3.1.7.4. Sprint Retrospectiva</w:t>
      </w:r>
    </w:p>
    <w:p>
      <w:pPr>
        <w:pStyle w:val="BodyText"/>
      </w:pPr>
      <w:r>
        <w:rPr>
          <w:i/>
          <w:iCs/>
        </w:rPr>
        <w:t xml:space="preserve">¿Qué salió bien?</w:t>
      </w:r>
      <w:r>
        <w:t xml:space="preserve"> </w:t>
      </w:r>
      <w:r>
        <w:t xml:space="preserve">Las vistas SQL centralizan los cálculos de negocio; el backend solo mapea resultados sin lógica adicional.</w:t>
      </w:r>
    </w:p>
    <w:p>
      <w:pPr>
        <w:pStyle w:val="BodyText"/>
      </w:pPr>
      <w:r>
        <w:rPr>
          <w:i/>
          <w:iCs/>
        </w:rPr>
        <w:t xml:space="preserve">¿Qué mejorar?</w:t>
      </w:r>
      <w:r>
        <w:t xml:space="preserve"> </w:t>
      </w:r>
      <w:r>
        <w:t xml:space="preserve">La generación de PDF requiere más tiempo de lo esperado para documentos con muchas filas; se implementó generación lazy (bajo demanda, no almacenada en BD).</w:t>
      </w:r>
    </w:p>
    <w:p>
      <w:pPr>
        <w:pStyle w:val="BodyText"/>
      </w:pPr>
      <w:r>
        <w:rPr>
          <w:b/>
          <w:bCs/>
        </w:rPr>
        <w:t xml:space="preserve">3.1.7.5. Burndown Chart Sprint IV</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Día</w:t>
            </w:r>
          </w:p>
        </w:tc>
        <w:tc>
          <w:tcPr/>
          <w:p>
            <w:pPr>
              <w:pStyle w:val="Compact"/>
            </w:pPr>
            <w:r>
              <w:t xml:space="preserve">SP restantes (planificado)</w:t>
            </w:r>
          </w:p>
        </w:tc>
        <w:tc>
          <w:tcPr/>
          <w:p>
            <w:pPr>
              <w:pStyle w:val="Compact"/>
            </w:pPr>
            <w:r>
              <w:t xml:space="preserve">SP restantes (real)</w:t>
            </w:r>
          </w:p>
        </w:tc>
      </w:tr>
      <w:tr>
        <w:tc>
          <w:tcPr/>
          <w:p>
            <w:pPr>
              <w:pStyle w:val="Compact"/>
            </w:pPr>
            <w:r>
              <w:t xml:space="preserve">0</w:t>
            </w:r>
          </w:p>
        </w:tc>
        <w:tc>
          <w:tcPr/>
          <w:p>
            <w:pPr>
              <w:pStyle w:val="Compact"/>
            </w:pPr>
            <w:r>
              <w:t xml:space="preserve">22</w:t>
            </w:r>
          </w:p>
        </w:tc>
        <w:tc>
          <w:tcPr/>
          <w:p>
            <w:pPr>
              <w:pStyle w:val="Compact"/>
            </w:pPr>
            <w:r>
              <w:t xml:space="preserve">22</w:t>
            </w:r>
          </w:p>
        </w:tc>
      </w:tr>
      <w:tr>
        <w:tc>
          <w:tcPr/>
          <w:p>
            <w:pPr>
              <w:pStyle w:val="Compact"/>
            </w:pPr>
            <w:r>
              <w:t xml:space="preserve">3</w:t>
            </w:r>
          </w:p>
        </w:tc>
        <w:tc>
          <w:tcPr/>
          <w:p>
            <w:pPr>
              <w:pStyle w:val="Compact"/>
            </w:pPr>
            <w:r>
              <w:t xml:space="preserve">16</w:t>
            </w:r>
          </w:p>
        </w:tc>
        <w:tc>
          <w:tcPr/>
          <w:p>
            <w:pPr>
              <w:pStyle w:val="Compact"/>
            </w:pPr>
            <w:r>
              <w:t xml:space="preserve">15</w:t>
            </w:r>
          </w:p>
        </w:tc>
      </w:tr>
      <w:tr>
        <w:tc>
          <w:tcPr/>
          <w:p>
            <w:pPr>
              <w:pStyle w:val="Compact"/>
            </w:pPr>
            <w:r>
              <w:t xml:space="preserve">7</w:t>
            </w:r>
          </w:p>
        </w:tc>
        <w:tc>
          <w:tcPr/>
          <w:p>
            <w:pPr>
              <w:pStyle w:val="Compact"/>
            </w:pPr>
            <w:r>
              <w:t xml:space="preserve">8</w:t>
            </w:r>
          </w:p>
        </w:tc>
        <w:tc>
          <w:tcPr/>
          <w:p>
            <w:pPr>
              <w:pStyle w:val="Compact"/>
            </w:pPr>
            <w:r>
              <w:t xml:space="preserve">8</w:t>
            </w:r>
          </w:p>
        </w:tc>
      </w:tr>
      <w:tr>
        <w:tc>
          <w:tcPr/>
          <w:p>
            <w:pPr>
              <w:pStyle w:val="Compact"/>
            </w:pPr>
            <w:r>
              <w:t xml:space="preserve">10</w:t>
            </w:r>
          </w:p>
        </w:tc>
        <w:tc>
          <w:tcPr/>
          <w:p>
            <w:pPr>
              <w:pStyle w:val="Compact"/>
            </w:pPr>
            <w:r>
              <w:t xml:space="preserve">3</w:t>
            </w:r>
          </w:p>
        </w:tc>
        <w:tc>
          <w:tcPr/>
          <w:p>
            <w:pPr>
              <w:pStyle w:val="Compact"/>
            </w:pPr>
            <w:r>
              <w:t xml:space="preserve">3</w:t>
            </w:r>
          </w:p>
        </w:tc>
      </w:tr>
      <w:tr>
        <w:tc>
          <w:tcPr/>
          <w:p>
            <w:pPr>
              <w:pStyle w:val="Compact"/>
            </w:pPr>
            <w:r>
              <w:t xml:space="preserve">14</w:t>
            </w:r>
          </w:p>
        </w:tc>
        <w:tc>
          <w:tcPr/>
          <w:p>
            <w:pPr>
              <w:pStyle w:val="Compact"/>
            </w:pPr>
            <w:r>
              <w:t xml:space="preserve">0</w:t>
            </w:r>
          </w:p>
        </w:tc>
        <w:tc>
          <w:tcPr/>
          <w:p>
            <w:pPr>
              <w:pStyle w:val="Compact"/>
            </w:pPr>
            <w:r>
              <w:t xml:space="preserve">0</w:t>
            </w:r>
          </w:p>
        </w:tc>
      </w:tr>
    </w:tbl>
    <w:p>
      <w:pPr>
        <w:pStyle w:val="BodyText"/>
      </w:pPr>
      <w:r>
        <w:rPr>
          <w:i/>
          <w:iCs/>
        </w:rPr>
        <w:t xml:space="preserve">Sprint completado a tiempo.</w:t>
      </w:r>
    </w:p>
    <w:bookmarkEnd w:id="34"/>
    <w:bookmarkStart w:id="35" w:name="sprint-v-notificaciones-e-integración"/>
    <w:p>
      <w:pPr>
        <w:pStyle w:val="Heading3"/>
      </w:pPr>
      <w:r>
        <w:t xml:space="preserve">3.1.8. Sprint V — Notificaciones e Integración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Detalle</w:t>
            </w:r>
          </w:p>
        </w:tc>
      </w:tr>
      <w:tr>
        <w:tc>
          <w:tcPr/>
          <w:p>
            <w:pPr>
              <w:pStyle w:val="Compact"/>
            </w:pPr>
            <w:r>
              <w:rPr>
                <w:b/>
                <w:bCs/>
              </w:rPr>
              <w:t xml:space="preserve">Fechas</w:t>
            </w:r>
          </w:p>
        </w:tc>
        <w:tc>
          <w:tcPr/>
          <w:p>
            <w:pPr>
              <w:pStyle w:val="Compact"/>
            </w:pPr>
            <w:r>
              <w:t xml:space="preserve">15 de junio – 28 de junio de 2026</w:t>
            </w:r>
          </w:p>
        </w:tc>
      </w:tr>
      <w:tr>
        <w:tc>
          <w:tcPr/>
          <w:p>
            <w:pPr>
              <w:pStyle w:val="Compact"/>
            </w:pPr>
            <w:r>
              <w:rPr>
                <w:b/>
                <w:bCs/>
              </w:rPr>
              <w:t xml:space="preserve">Objetivo</w:t>
            </w:r>
          </w:p>
        </w:tc>
        <w:tc>
          <w:tcPr/>
          <w:p>
            <w:pPr>
              <w:pStyle w:val="Compact"/>
            </w:pPr>
            <w:r>
              <w:t xml:space="preserve">Automatización de notificaciones, stack de monitoreo operativo, backup automático y documentación técnica desplegada</w:t>
            </w:r>
          </w:p>
        </w:tc>
      </w:tr>
      <w:tr>
        <w:tc>
          <w:tcPr/>
          <w:p>
            <w:pPr>
              <w:pStyle w:val="Compact"/>
            </w:pPr>
            <w:r>
              <w:rPr>
                <w:b/>
                <w:bCs/>
              </w:rPr>
              <w:t xml:space="preserve">Story Points</w:t>
            </w:r>
          </w:p>
        </w:tc>
        <w:tc>
          <w:tcPr/>
          <w:p>
            <w:pPr>
              <w:pStyle w:val="Compact"/>
            </w:pPr>
            <w:r>
              <w:t xml:space="preserve">16 puntos planificados / 16 completados</w:t>
            </w:r>
          </w:p>
        </w:tc>
      </w:tr>
    </w:tbl>
    <w:p>
      <w:pPr>
        <w:pStyle w:val="BodyText"/>
      </w:pPr>
      <w:r>
        <w:rPr>
          <w:b/>
          <w:bCs/>
        </w:rPr>
        <w:t xml:space="preserve">3.1.8.1. Sprint Planning</w:t>
      </w:r>
    </w:p>
    <w:p>
      <w:pPr>
        <w:pStyle w:val="BodyText"/>
      </w:pPr>
      <w:r>
        <w:rPr>
          <w:i/>
          <w:iCs/>
        </w:rPr>
        <w:t xml:space="preserve">Ítems seleccionados:</w:t>
      </w:r>
      <w:r>
        <w:t xml:space="preserve"> </w:t>
      </w:r>
      <w:r>
        <w:t xml:space="preserve">US-15, US-16, US-17, US-18, US-19, US-20</w:t>
      </w:r>
    </w:p>
    <w:p>
      <w:pPr>
        <w:pStyle w:val="BodyText"/>
      </w:pPr>
      <w:r>
        <w:rPr>
          <w:i/>
          <w:iCs/>
        </w:rPr>
        <w:t xml:space="preserve">Tareas técnicas:</w:t>
      </w:r>
      <w:r>
        <w:t xml:space="preserve"> </w:t>
      </w:r>
      <w:r>
        <w:t xml:space="preserve">-</w:t>
      </w:r>
      <w:r>
        <w:t xml:space="preserve"> </w:t>
      </w:r>
      <w:r>
        <w:rPr>
          <w:rStyle w:val="VerbatimChar"/>
        </w:rPr>
        <w:t xml:space="preserve">NotificacionScheduler</w:t>
      </w:r>
      <w:r>
        <w:t xml:space="preserve">: tarea programada con</w:t>
      </w:r>
      <w:r>
        <w:t xml:space="preserve"> </w:t>
      </w:r>
      <w:r>
        <w:rPr>
          <w:rStyle w:val="VerbatimChar"/>
        </w:rPr>
        <w:t xml:space="preserve">@Scheduled(fixedDelay = 300_000)</w:t>
      </w:r>
      <w:r>
        <w:t xml:space="preserve"> </w:t>
      </w:r>
      <w:r>
        <w:t xml:space="preserve">(cada 5 minutos) que consulta</w:t>
      </w:r>
      <w:r>
        <w:t xml:space="preserve"> </w:t>
      </w:r>
      <w:r>
        <w:rPr>
          <w:rStyle w:val="VerbatimChar"/>
        </w:rPr>
        <w:t xml:space="preserve">v_tickets_activos</w:t>
      </w:r>
      <w:r>
        <w:t xml:space="preserve"> </w:t>
      </w:r>
      <w:r>
        <w:t xml:space="preserve">y</w:t>
      </w:r>
      <w:r>
        <w:t xml:space="preserve"> </w:t>
      </w:r>
      <w:r>
        <w:rPr>
          <w:rStyle w:val="VerbatimChar"/>
        </w:rPr>
        <w:t xml:space="preserve">v_stock_critico</w:t>
      </w:r>
      <w:r>
        <w:t xml:space="preserve"> </w:t>
      </w:r>
      <w:r>
        <w:t xml:space="preserve">para generar notificaciones automáticas</w:t>
      </w:r>
      <w:r>
        <w:t xml:space="preserve"> </w:t>
      </w:r>
      <w:r>
        <w:t xml:space="preserve">-</w:t>
      </w:r>
      <w:r>
        <w:t xml:space="preserve"> </w:t>
      </w:r>
      <w:r>
        <w:rPr>
          <w:rStyle w:val="VerbatimChar"/>
        </w:rPr>
        <w:t xml:space="preserve">NotificadorService</w:t>
      </w:r>
      <w:r>
        <w:t xml:space="preserve">: crea notificaciones en BD; deduplicación para evitar alertas duplicadas del mismo evento</w:t>
      </w:r>
      <w:r>
        <w:t xml:space="preserve"> </w:t>
      </w:r>
      <w:r>
        <w:t xml:space="preserve">- Endpoints</w:t>
      </w:r>
      <w:r>
        <w:t xml:space="preserve"> </w:t>
      </w:r>
      <w:r>
        <w:rPr>
          <w:rStyle w:val="VerbatimChar"/>
        </w:rPr>
        <w:t xml:space="preserve">/api/notificaciones</w:t>
      </w:r>
      <w:r>
        <w:t xml:space="preserve"> </w:t>
      </w:r>
      <w:r>
        <w:t xml:space="preserve">(GET, PATCH /leer, PATCH /leer-todas, DELETE)</w:t>
      </w:r>
      <w:r>
        <w:t xml:space="preserve"> </w:t>
      </w:r>
      <w:r>
        <w:t xml:space="preserve">- Frontend</w:t>
      </w:r>
      <w:r>
        <w:t xml:space="preserve"> </w:t>
      </w:r>
      <w:r>
        <w:rPr>
          <w:rStyle w:val="VerbatimChar"/>
        </w:rPr>
        <w:t xml:space="preserve">Notificaciones.tsx</w:t>
      </w:r>
      <w:r>
        <w:t xml:space="preserve"> </w:t>
      </w:r>
      <w:r>
        <w:t xml:space="preserve">con filtros (todas, no leídas, leídas) y badge en header</w:t>
      </w:r>
      <w:r>
        <w:t xml:space="preserve"> </w:t>
      </w:r>
      <w:r>
        <w:t xml:space="preserve">- Stack de monitoreo:</w:t>
      </w:r>
      <w:r>
        <w:t xml:space="preserve"> </w:t>
      </w:r>
      <w:r>
        <w:rPr>
          <w:rStyle w:val="VerbatimChar"/>
        </w:rPr>
        <w:t xml:space="preserve">docker-compose.monitoring.yml</w:t>
      </w:r>
      <w:r>
        <w:t xml:space="preserve"> </w:t>
      </w:r>
      <w:r>
        <w:t xml:space="preserve">con Prometheus, Loki, Promtail, Grafana 11.5.2</w:t>
      </w:r>
      <w:r>
        <w:t xml:space="preserve"> </w:t>
      </w:r>
      <w:r>
        <w:t xml:space="preserve">- Dashboard Grafana pre-provisionado (17 paneles: JVM, HTTP, HikariCP, Caffeine, logs)</w:t>
      </w:r>
      <w:r>
        <w:t xml:space="preserve"> </w:t>
      </w:r>
      <w:r>
        <w:t xml:space="preserve">- Servicio de backup automático: contenedor Alpine con</w:t>
      </w:r>
      <w:r>
        <w:t xml:space="preserve"> </w:t>
      </w:r>
      <w:r>
        <w:rPr>
          <w:rStyle w:val="VerbatimChar"/>
        </w:rPr>
        <w:t xml:space="preserve">mysqldump</w:t>
      </w:r>
      <w:r>
        <w:t xml:space="preserve"> </w:t>
      </w:r>
      <w:r>
        <w:t xml:space="preserve">+</w:t>
      </w:r>
      <w:r>
        <w:t xml:space="preserve"> </w:t>
      </w:r>
      <w:r>
        <w:rPr>
          <w:rStyle w:val="VerbatimChar"/>
        </w:rPr>
        <w:t xml:space="preserve">crond</w:t>
      </w:r>
      <w:r>
        <w:t xml:space="preserve"> </w:t>
      </w:r>
      <w:r>
        <w:t xml:space="preserve">(diario 02:00 AM, retención 7 días)</w:t>
      </w:r>
      <w:r>
        <w:t xml:space="preserve"> </w:t>
      </w:r>
      <w:r>
        <w:t xml:space="preserve">- Documentación Docusaurus: 20+ páginas técnicas y de usuario desplegadas en producción</w:t>
      </w:r>
    </w:p>
    <w:p>
      <w:pPr>
        <w:pStyle w:val="BodyText"/>
      </w:pPr>
      <w:r>
        <w:rPr>
          <w:b/>
          <w:bCs/>
        </w:rPr>
        <w:t xml:space="preserve">3.1.8.2. Daily Sprint N°5</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Día</w:t>
            </w:r>
          </w:p>
        </w:tc>
        <w:tc>
          <w:tcPr/>
          <w:p>
            <w:pPr>
              <w:pStyle w:val="Compact"/>
            </w:pPr>
            <w:r>
              <w:t xml:space="preserve">Avance</w:t>
            </w:r>
          </w:p>
        </w:tc>
        <w:tc>
          <w:tcPr/>
          <w:p>
            <w:pPr>
              <w:pStyle w:val="Compact"/>
            </w:pPr>
            <w:r>
              <w:t xml:space="preserve">Impedimento</w:t>
            </w:r>
          </w:p>
        </w:tc>
      </w:tr>
      <w:tr>
        <w:tc>
          <w:tcPr/>
          <w:p>
            <w:pPr>
              <w:pStyle w:val="Compact"/>
            </w:pPr>
            <w:r>
              <w:t xml:space="preserve">1–3</w:t>
            </w:r>
          </w:p>
        </w:tc>
        <w:tc>
          <w:tcPr/>
          <w:p>
            <w:pPr>
              <w:pStyle w:val="Compact"/>
            </w:pPr>
            <w:r>
              <w:rPr>
                <w:rStyle w:val="VerbatimChar"/>
              </w:rPr>
              <w:t xml:space="preserve">NotificacionScheduler</w:t>
            </w:r>
            <w:r>
              <w:t xml:space="preserve"> </w:t>
            </w:r>
            <w:r>
              <w:t xml:space="preserve">y</w:t>
            </w:r>
            <w:r>
              <w:t xml:space="preserve"> </w:t>
            </w:r>
            <w:r>
              <w:rPr>
                <w:rStyle w:val="VerbatimChar"/>
              </w:rPr>
              <w:t xml:space="preserve">NotificadorService</w:t>
            </w:r>
            <w:r>
              <w:t xml:space="preserve">; endpoints notificaciones</w:t>
            </w:r>
          </w:p>
        </w:tc>
        <w:tc>
          <w:tcPr/>
          <w:p>
            <w:pPr>
              <w:pStyle w:val="Compact"/>
            </w:pPr>
            <w:r>
              <w:t xml:space="preserve">Ninguno</w:t>
            </w:r>
          </w:p>
        </w:tc>
      </w:tr>
      <w:tr>
        <w:tc>
          <w:tcPr/>
          <w:p>
            <w:pPr>
              <w:pStyle w:val="Compact"/>
            </w:pPr>
            <w:r>
              <w:t xml:space="preserve">4–5</w:t>
            </w:r>
          </w:p>
        </w:tc>
        <w:tc>
          <w:tcPr/>
          <w:p>
            <w:pPr>
              <w:pStyle w:val="Compact"/>
            </w:pPr>
            <w:r>
              <w:t xml:space="preserve">Frontend Notificaciones.tsx; badge en sidebar; deduplicación de alertas</w:t>
            </w:r>
          </w:p>
        </w:tc>
        <w:tc>
          <w:tcPr/>
          <w:p>
            <w:pPr>
              <w:pStyle w:val="Compact"/>
            </w:pPr>
            <w:r>
              <w:t xml:space="preserve">Ninguno</w:t>
            </w:r>
          </w:p>
        </w:tc>
      </w:tr>
      <w:tr>
        <w:tc>
          <w:tcPr/>
          <w:p>
            <w:pPr>
              <w:pStyle w:val="Compact"/>
            </w:pPr>
            <w:r>
              <w:t xml:space="preserve">6–8</w:t>
            </w:r>
          </w:p>
        </w:tc>
        <w:tc>
          <w:tcPr/>
          <w:p>
            <w:pPr>
              <w:pStyle w:val="Compact"/>
            </w:pPr>
            <w:r>
              <w:t xml:space="preserve">Stack de monitoreo Docker; configuración Prometheus + Loki</w:t>
            </w:r>
          </w:p>
        </w:tc>
        <w:tc>
          <w:tcPr/>
          <w:p>
            <w:pPr>
              <w:pStyle w:val="Compact"/>
            </w:pPr>
            <w:r>
              <w:t xml:space="preserve">Grafana 12 crasheaba por incompatibilidad de datasources → fijado en 11.5.2</w:t>
            </w:r>
          </w:p>
        </w:tc>
      </w:tr>
      <w:tr>
        <w:tc>
          <w:tcPr/>
          <w:p>
            <w:pPr>
              <w:pStyle w:val="Compact"/>
            </w:pPr>
            <w:r>
              <w:t xml:space="preserve">9–10</w:t>
            </w:r>
          </w:p>
        </w:tc>
        <w:tc>
          <w:tcPr/>
          <w:p>
            <w:pPr>
              <w:pStyle w:val="Compact"/>
            </w:pPr>
            <w:r>
              <w:t xml:space="preserve">Dashboard Grafana pre-provisionado con 17 paneles</w:t>
            </w:r>
          </w:p>
        </w:tc>
        <w:tc>
          <w:tcPr/>
          <w:p>
            <w:pPr>
              <w:pStyle w:val="Compact"/>
            </w:pPr>
            <w:r>
              <w:t xml:space="preserve">NTP inactivo en servidor → datos de Grafana mostraban</w:t>
            </w:r>
            <w:r>
              <w:t xml:space="preserve"> </w:t>
            </w:r>
            <w:r>
              <w:t xml:space="preserve">“No data”</w:t>
            </w:r>
            <w:r>
              <w:t xml:space="preserve">; activado NTP</w:t>
            </w:r>
          </w:p>
        </w:tc>
      </w:tr>
      <w:tr>
        <w:tc>
          <w:tcPr/>
          <w:p>
            <w:pPr>
              <w:pStyle w:val="Compact"/>
            </w:pPr>
            <w:r>
              <w:t xml:space="preserve">11–12</w:t>
            </w:r>
          </w:p>
        </w:tc>
        <w:tc>
          <w:tcPr/>
          <w:p>
            <w:pPr>
              <w:pStyle w:val="Compact"/>
            </w:pPr>
            <w:r>
              <w:t xml:space="preserve">Servicio de backup automático (Alpine + cron + mysqldump)</w:t>
            </w:r>
          </w:p>
        </w:tc>
        <w:tc>
          <w:tcPr/>
          <w:p>
            <w:pPr>
              <w:pStyle w:val="Compact"/>
            </w:pPr>
            <w:r>
              <w:t xml:space="preserve">Ninguno</w:t>
            </w:r>
          </w:p>
        </w:tc>
      </w:tr>
      <w:tr>
        <w:tc>
          <w:tcPr/>
          <w:p>
            <w:pPr>
              <w:pStyle w:val="Compact"/>
            </w:pPr>
            <w:r>
              <w:t xml:space="preserve">13–14</w:t>
            </w:r>
          </w:p>
        </w:tc>
        <w:tc>
          <w:tcPr/>
          <w:p>
            <w:pPr>
              <w:pStyle w:val="Compact"/>
            </w:pPr>
            <w:r>
              <w:t xml:space="preserve">Docusaurus: 20 páginas de documentación, Mermaid activado, despliegue</w:t>
            </w:r>
          </w:p>
        </w:tc>
        <w:tc>
          <w:tcPr/>
          <w:p>
            <w:pPr>
              <w:pStyle w:val="Compact"/>
            </w:pPr>
            <w:r>
              <w:t xml:space="preserve">Ninguno</w:t>
            </w:r>
          </w:p>
        </w:tc>
      </w:tr>
    </w:tbl>
    <w:p>
      <w:pPr>
        <w:pStyle w:val="BodyText"/>
      </w:pPr>
      <w:r>
        <w:rPr>
          <w:b/>
          <w:bCs/>
        </w:rPr>
        <w:t xml:space="preserve">3.1.8.3. Sprint Review</w:t>
      </w:r>
    </w:p>
    <w:p>
      <w:pPr>
        <w:pStyle w:val="BodyText"/>
      </w:pPr>
      <w:r>
        <w:t xml:space="preserve">Funcionalidades demostradas:</w:t>
      </w:r>
      <w:r>
        <w:t xml:space="preserve"> </w:t>
      </w:r>
      <w:r>
        <w:t xml:space="preserve">- Notificación en UI cuando un ticket supera su SLA (generada automáticamente cada 5 minutos).</w:t>
      </w:r>
      <w:r>
        <w:t xml:space="preserve"> </w:t>
      </w:r>
      <w:r>
        <w:t xml:space="preserve">- Alerta de stock crítico cuando el número de equipos en bodega/asignados cae bajo el umbral configurado.</w:t>
      </w:r>
      <w:r>
        <w:t xml:space="preserve"> </w:t>
      </w:r>
      <w:r>
        <w:t xml:space="preserve">- Dashboard Grafana en tiempo real: latencia de endpoints HTTP, uso de JVM, conexiones de BD, hit rate de caché.</w:t>
      </w:r>
      <w:r>
        <w:t xml:space="preserve"> </w:t>
      </w:r>
      <w:r>
        <w:t xml:space="preserve">- Backup nocturno verificado: archivo</w:t>
      </w:r>
      <w:r>
        <w:t xml:space="preserve"> </w:t>
      </w:r>
      <w:r>
        <w:rPr>
          <w:rStyle w:val="VerbatimChar"/>
        </w:rPr>
        <w:t xml:space="preserve">.sql.gz</w:t>
      </w:r>
      <w:r>
        <w:t xml:space="preserve"> </w:t>
      </w:r>
      <w:r>
        <w:t xml:space="preserve">generado en</w:t>
      </w:r>
      <w:r>
        <w:t xml:space="preserve"> </w:t>
      </w:r>
      <w:r>
        <w:rPr>
          <w:rStyle w:val="VerbatimChar"/>
        </w:rPr>
        <w:t xml:space="preserve">backend/backups/</w:t>
      </w:r>
      <w:r>
        <w:t xml:space="preserve"> </w:t>
      </w:r>
      <w:r>
        <w:t xml:space="preserve">con timestamp.</w:t>
      </w:r>
      <w:r>
        <w:t xml:space="preserve"> </w:t>
      </w:r>
      <w:r>
        <w:t xml:space="preserve">- Documentación técnica publicada en</w:t>
      </w:r>
      <w:r>
        <w:t xml:space="preserve"> </w:t>
      </w:r>
      <w:r>
        <w:rPr>
          <w:rStyle w:val="VerbatimChar"/>
        </w:rPr>
        <w:t xml:space="preserve">https://sgi-docs.escuelamilitar.edu.pe</w:t>
      </w:r>
      <w:r>
        <w:t xml:space="preserve">.</w:t>
      </w:r>
    </w:p>
    <w:p>
      <w:pPr>
        <w:pStyle w:val="BodyText"/>
      </w:pPr>
      <w:r>
        <w:rPr>
          <w:b/>
          <w:bCs/>
        </w:rPr>
        <w:t xml:space="preserve">3.1.8.4. Sprint Retrospectiva</w:t>
      </w:r>
    </w:p>
    <w:p>
      <w:pPr>
        <w:pStyle w:val="BodyText"/>
      </w:pPr>
      <w:r>
        <w:rPr>
          <w:i/>
          <w:iCs/>
        </w:rPr>
        <w:t xml:space="preserve">¿Qué salió bien?</w:t>
      </w:r>
      <w:r>
        <w:t xml:space="preserve"> </w:t>
      </w:r>
      <w:r>
        <w:t xml:space="preserve">El enfoque de notificaciones basadas en scheduler (sin WebSockets) simplificó la arquitectura; el polling desde el frontend cada 30 segundos es suficiente para el volumen de usuarios esperado.</w:t>
      </w:r>
    </w:p>
    <w:p>
      <w:pPr>
        <w:pStyle w:val="BodyText"/>
      </w:pPr>
      <w:r>
        <w:rPr>
          <w:i/>
          <w:iCs/>
        </w:rPr>
        <w:t xml:space="preserve">¿Qué mejorar?</w:t>
      </w:r>
      <w:r>
        <w:t xml:space="preserve"> </w:t>
      </w:r>
      <w:r>
        <w:t xml:space="preserve">La sincronización NTP del servidor es crítica para el correcto funcionamiento del monitoreo; debe verificarse antes de cada despliegue.</w:t>
      </w:r>
    </w:p>
    <w:p>
      <w:pPr>
        <w:pStyle w:val="BodyText"/>
      </w:pPr>
      <w:r>
        <w:rPr>
          <w:b/>
          <w:bCs/>
        </w:rPr>
        <w:t xml:space="preserve">3.1.8.5. Burndown Chart Sprint V</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Día</w:t>
            </w:r>
          </w:p>
        </w:tc>
        <w:tc>
          <w:tcPr/>
          <w:p>
            <w:pPr>
              <w:pStyle w:val="Compact"/>
            </w:pPr>
            <w:r>
              <w:t xml:space="preserve">SP restantes (planificado)</w:t>
            </w:r>
          </w:p>
        </w:tc>
        <w:tc>
          <w:tcPr/>
          <w:p>
            <w:pPr>
              <w:pStyle w:val="Compact"/>
            </w:pPr>
            <w:r>
              <w:t xml:space="preserve">SP restantes (real)</w:t>
            </w:r>
          </w:p>
        </w:tc>
      </w:tr>
      <w:tr>
        <w:tc>
          <w:tcPr/>
          <w:p>
            <w:pPr>
              <w:pStyle w:val="Compact"/>
            </w:pPr>
            <w:r>
              <w:t xml:space="preserve">0</w:t>
            </w:r>
          </w:p>
        </w:tc>
        <w:tc>
          <w:tcPr/>
          <w:p>
            <w:pPr>
              <w:pStyle w:val="Compact"/>
            </w:pPr>
            <w:r>
              <w:t xml:space="preserve">16</w:t>
            </w:r>
          </w:p>
        </w:tc>
        <w:tc>
          <w:tcPr/>
          <w:p>
            <w:pPr>
              <w:pStyle w:val="Compact"/>
            </w:pPr>
            <w:r>
              <w:t xml:space="preserve">16</w:t>
            </w:r>
          </w:p>
        </w:tc>
      </w:tr>
      <w:tr>
        <w:tc>
          <w:tcPr/>
          <w:p>
            <w:pPr>
              <w:pStyle w:val="Compact"/>
            </w:pPr>
            <w:r>
              <w:t xml:space="preserve">3</w:t>
            </w:r>
          </w:p>
        </w:tc>
        <w:tc>
          <w:tcPr/>
          <w:p>
            <w:pPr>
              <w:pStyle w:val="Compact"/>
            </w:pPr>
            <w:r>
              <w:t xml:space="preserve">11</w:t>
            </w:r>
          </w:p>
        </w:tc>
        <w:tc>
          <w:tcPr/>
          <w:p>
            <w:pPr>
              <w:pStyle w:val="Compact"/>
            </w:pPr>
            <w:r>
              <w:t xml:space="preserve">12</w:t>
            </w:r>
          </w:p>
        </w:tc>
      </w:tr>
      <w:tr>
        <w:tc>
          <w:tcPr/>
          <w:p>
            <w:pPr>
              <w:pStyle w:val="Compact"/>
            </w:pPr>
            <w:r>
              <w:t xml:space="preserve">7</w:t>
            </w:r>
          </w:p>
        </w:tc>
        <w:tc>
          <w:tcPr/>
          <w:p>
            <w:pPr>
              <w:pStyle w:val="Compact"/>
            </w:pPr>
            <w:r>
              <w:t xml:space="preserve">6</w:t>
            </w:r>
          </w:p>
        </w:tc>
        <w:tc>
          <w:tcPr/>
          <w:p>
            <w:pPr>
              <w:pStyle w:val="Compact"/>
            </w:pPr>
            <w:r>
              <w:t xml:space="preserve">7</w:t>
            </w:r>
          </w:p>
        </w:tc>
      </w:tr>
      <w:tr>
        <w:tc>
          <w:tcPr/>
          <w:p>
            <w:pPr>
              <w:pStyle w:val="Compact"/>
            </w:pPr>
            <w:r>
              <w:t xml:space="preserve">10</w:t>
            </w:r>
          </w:p>
        </w:tc>
        <w:tc>
          <w:tcPr/>
          <w:p>
            <w:pPr>
              <w:pStyle w:val="Compact"/>
            </w:pPr>
            <w:r>
              <w:t xml:space="preserve">2</w:t>
            </w:r>
          </w:p>
        </w:tc>
        <w:tc>
          <w:tcPr/>
          <w:p>
            <w:pPr>
              <w:pStyle w:val="Compact"/>
            </w:pPr>
            <w:r>
              <w:t xml:space="preserve">3</w:t>
            </w:r>
          </w:p>
        </w:tc>
      </w:tr>
      <w:tr>
        <w:tc>
          <w:tcPr/>
          <w:p>
            <w:pPr>
              <w:pStyle w:val="Compact"/>
            </w:pPr>
            <w:r>
              <w:t xml:space="preserve">14</w:t>
            </w:r>
          </w:p>
        </w:tc>
        <w:tc>
          <w:tcPr/>
          <w:p>
            <w:pPr>
              <w:pStyle w:val="Compact"/>
            </w:pPr>
            <w:r>
              <w:t xml:space="preserve">0</w:t>
            </w:r>
          </w:p>
        </w:tc>
        <w:tc>
          <w:tcPr/>
          <w:p>
            <w:pPr>
              <w:pStyle w:val="Compact"/>
            </w:pPr>
            <w:r>
              <w:t xml:space="preserve">0</w:t>
            </w:r>
          </w:p>
        </w:tc>
      </w:tr>
    </w:tbl>
    <w:p>
      <w:pPr>
        <w:pStyle w:val="BodyText"/>
      </w:pPr>
      <w:r>
        <w:rPr>
          <w:i/>
          <w:iCs/>
        </w:rPr>
        <w:t xml:space="preserve">Sprint completado en tiempo.</w:t>
      </w:r>
    </w:p>
    <w:bookmarkEnd w:id="35"/>
    <w:bookmarkStart w:id="36" w:name="Xd59812560cbd7b06796017cd9341c54bb1256e8"/>
    <w:p>
      <w:pPr>
        <w:pStyle w:val="Heading3"/>
      </w:pPr>
      <w:r>
        <w:t xml:space="preserve">3.1.9. Sprint VI — Cierre y Despliegue</w:t>
      </w:r>
      <w:r>
        <w:t xml:space="preserve"> </w:t>
      </w:r>
      <w:r>
        <w:rPr>
          <w:i/>
          <w:iCs/>
        </w:rPr>
        <w:t xml:space="preserve">(Sprint actual)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Parámetro</w:t>
            </w:r>
          </w:p>
        </w:tc>
        <w:tc>
          <w:tcPr/>
          <w:p>
            <w:pPr>
              <w:pStyle w:val="Compact"/>
            </w:pPr>
            <w:r>
              <w:t xml:space="preserve">Detalle</w:t>
            </w:r>
          </w:p>
        </w:tc>
      </w:tr>
      <w:tr>
        <w:tc>
          <w:tcPr/>
          <w:p>
            <w:pPr>
              <w:pStyle w:val="Compact"/>
            </w:pPr>
            <w:r>
              <w:rPr>
                <w:b/>
                <w:bCs/>
              </w:rPr>
              <w:t xml:space="preserve">Fechas</w:t>
            </w:r>
          </w:p>
        </w:tc>
        <w:tc>
          <w:tcPr/>
          <w:p>
            <w:pPr>
              <w:pStyle w:val="Compact"/>
            </w:pPr>
            <w:r>
              <w:t xml:space="preserve">29 de junio – 16 de julio de 2026</w:t>
            </w:r>
          </w:p>
        </w:tc>
      </w:tr>
      <w:tr>
        <w:tc>
          <w:tcPr/>
          <w:p>
            <w:pPr>
              <w:pStyle w:val="Compact"/>
            </w:pPr>
            <w:r>
              <w:rPr>
                <w:b/>
                <w:bCs/>
              </w:rPr>
              <w:t xml:space="preserve">Objetivo</w:t>
            </w:r>
          </w:p>
        </w:tc>
        <w:tc>
          <w:tcPr/>
          <w:p>
            <w:pPr>
              <w:pStyle w:val="Compact"/>
            </w:pPr>
            <w:r>
              <w:t xml:space="preserve">Pruebas de aceptación (UAT), corrección de defectos finales, flujo formal de bajas y transferencias, entrega académica y firma de acta de aceptación</w:t>
            </w:r>
          </w:p>
        </w:tc>
      </w:tr>
      <w:tr>
        <w:tc>
          <w:tcPr/>
          <w:p>
            <w:pPr>
              <w:pStyle w:val="Compact"/>
            </w:pPr>
            <w:r>
              <w:rPr>
                <w:b/>
                <w:bCs/>
              </w:rPr>
              <w:t xml:space="preserve">Estado</w:t>
            </w:r>
          </w:p>
        </w:tc>
        <w:tc>
          <w:tcPr/>
          <w:p>
            <w:pPr>
              <w:pStyle w:val="Compact"/>
            </w:pPr>
            <w:r>
              <w:t xml:space="preserve">🔄</w:t>
            </w:r>
            <w:r>
              <w:t xml:space="preserve"> </w:t>
            </w:r>
            <w:r>
              <w:rPr>
                <w:b/>
                <w:bCs/>
              </w:rPr>
              <w:t xml:space="preserve">EN PROGRESO</w:t>
            </w:r>
            <w:r>
              <w:t xml:space="preserve"> </w:t>
            </w:r>
            <w:r>
              <w:t xml:space="preserve">— Sprint activo al momento de este informe</w:t>
            </w:r>
          </w:p>
        </w:tc>
      </w:tr>
      <w:tr>
        <w:tc>
          <w:tcPr/>
          <w:p>
            <w:pPr>
              <w:pStyle w:val="Compact"/>
            </w:pPr>
            <w:r>
              <w:rPr>
                <w:b/>
                <w:bCs/>
              </w:rPr>
              <w:t xml:space="preserve">Story Points</w:t>
            </w:r>
          </w:p>
        </w:tc>
        <w:tc>
          <w:tcPr/>
          <w:p>
            <w:pPr>
              <w:pStyle w:val="Compact"/>
            </w:pPr>
            <w:r>
              <w:t xml:space="preserve">9 puntos planificados</w:t>
            </w:r>
          </w:p>
        </w:tc>
      </w:tr>
    </w:tbl>
    <w:p>
      <w:pPr>
        <w:pStyle w:val="BodyText"/>
      </w:pPr>
      <w:r>
        <w:rPr>
          <w:b/>
          <w:bCs/>
        </w:rPr>
        <w:t xml:space="preserve">3.1.9.1. Sprint Planning</w:t>
      </w:r>
    </w:p>
    <w:p>
      <w:pPr>
        <w:pStyle w:val="BodyText"/>
      </w:pPr>
      <w:r>
        <w:rPr>
          <w:i/>
          <w:iCs/>
        </w:rPr>
        <w:t xml:space="preserve">Ítems seleccionados:</w:t>
      </w:r>
      <w:r>
        <w:t xml:space="preserve"> </w:t>
      </w:r>
      <w:r>
        <w:t xml:space="preserve">US-21, US-22</w:t>
      </w:r>
    </w:p>
    <w:p>
      <w:pPr>
        <w:pStyle w:val="BodyText"/>
      </w:pPr>
      <w:r>
        <w:rPr>
          <w:i/>
          <w:iCs/>
        </w:rPr>
        <w:t xml:space="preserve">Tareas identificadas:</w:t>
      </w:r>
      <w:r>
        <w:t xml:space="preserve"> </w:t>
      </w:r>
      <w:r>
        <w:t xml:space="preserve">- Implementar flujo formal de UI para bajas definitivas (formulario dedicado, acta PDF, confirmación Jefe DTIC)</w:t>
      </w:r>
      <w:r>
        <w:t xml:space="preserve"> </w:t>
      </w:r>
      <w:r>
        <w:t xml:space="preserve">- Implementar flujo formal de UI para transferencias entre áreas (formulario con nuevo responsable y área destino)</w:t>
      </w:r>
      <w:r>
        <w:t xml:space="preserve"> </w:t>
      </w:r>
      <w:r>
        <w:t xml:space="preserve">- Ejecutar pruebas de aceptación de usuario (UAT) con personal del DTIC-EMCH</w:t>
      </w:r>
      <w:r>
        <w:t xml:space="preserve"> </w:t>
      </w:r>
      <w:r>
        <w:t xml:space="preserve">- Registrar y corregir defectos detectados en UAT</w:t>
      </w:r>
      <w:r>
        <w:t xml:space="preserve"> </w:t>
      </w:r>
      <w:r>
        <w:t xml:space="preserve">- Completar y revisar documentación técnica en Docusaurus</w:t>
      </w:r>
      <w:r>
        <w:t xml:space="preserve"> </w:t>
      </w:r>
      <w:r>
        <w:t xml:space="preserve">- Preparar y entregar informe académico final (Informe N°3)</w:t>
      </w:r>
      <w:r>
        <w:t xml:space="preserve"> </w:t>
      </w:r>
      <w:r>
        <w:t xml:space="preserve">- Cerrar el proyecto con el Sponsor y firmar el acta de aceptación</w:t>
      </w:r>
    </w:p>
    <w:p>
      <w:pPr>
        <w:pStyle w:val="BodyText"/>
      </w:pPr>
      <w:r>
        <w:rPr>
          <w:b/>
          <w:bCs/>
        </w:rPr>
        <w:t xml:space="preserve">3.1.9.2. Daily Sprint N°6</w:t>
      </w:r>
      <w:r>
        <w:t xml:space="preserve"> </w:t>
      </w:r>
      <w:r>
        <w:rPr>
          <w:i/>
          <w:iCs/>
        </w:rPr>
        <w:t xml:space="preserve">(en ejecución)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Día</w:t>
            </w:r>
          </w:p>
        </w:tc>
        <w:tc>
          <w:tcPr/>
          <w:p>
            <w:pPr>
              <w:pStyle w:val="Compact"/>
            </w:pPr>
            <w:r>
              <w:t xml:space="preserve">Avance</w:t>
            </w:r>
          </w:p>
        </w:tc>
        <w:tc>
          <w:tcPr/>
          <w:p>
            <w:pPr>
              <w:pStyle w:val="Compact"/>
            </w:pPr>
            <w:r>
              <w:t xml:space="preserve">Impedimento</w:t>
            </w:r>
          </w:p>
        </w:tc>
      </w:tr>
      <w:tr>
        <w:tc>
          <w:tcPr/>
          <w:p>
            <w:pPr>
              <w:pStyle w:val="Compact"/>
            </w:pPr>
            <w:r>
              <w:t xml:space="preserve">1–3</w:t>
            </w:r>
          </w:p>
        </w:tc>
        <w:tc>
          <w:tcPr/>
          <w:p>
            <w:pPr>
              <w:pStyle w:val="Compact"/>
            </w:pPr>
            <w:r>
              <w:t xml:space="preserve">RFC-2026-003 aprobado por equipo; diseño del flujo de bajas y transferencias</w:t>
            </w:r>
          </w:p>
        </w:tc>
        <w:tc>
          <w:tcPr/>
          <w:p>
            <w:pPr>
              <w:pStyle w:val="Compact"/>
            </w:pPr>
            <w:r>
              <w:t xml:space="preserve">Coordinación de agenda con personal DTIC para UAT</w:t>
            </w:r>
          </w:p>
        </w:tc>
      </w:tr>
      <w:tr>
        <w:tc>
          <w:tcPr/>
          <w:p>
            <w:pPr>
              <w:pStyle w:val="Compact"/>
            </w:pPr>
            <w:r>
              <w:t xml:space="preserve">4–7</w:t>
            </w:r>
          </w:p>
        </w:tc>
        <w:tc>
          <w:tcPr/>
          <w:p>
            <w:pPr>
              <w:pStyle w:val="Compact"/>
            </w:pPr>
            <w:r>
              <w:t xml:space="preserve">Implementación UI flujo de bajas y transferencias (en progreso)</w:t>
            </w:r>
          </w:p>
        </w:tc>
        <w:tc>
          <w:tcPr/>
          <w:p>
            <w:pPr>
              <w:pStyle w:val="Compact"/>
            </w:pPr>
            <w:r>
              <w:t xml:space="preserve">—</w:t>
            </w:r>
          </w:p>
        </w:tc>
      </w:tr>
      <w:tr>
        <w:tc>
          <w:tcPr/>
          <w:p>
            <w:pPr>
              <w:pStyle w:val="Compact"/>
            </w:pPr>
            <w:r>
              <w:t xml:space="preserve">8–12</w:t>
            </w:r>
          </w:p>
        </w:tc>
        <w:tc>
          <w:tcPr/>
          <w:p>
            <w:pPr>
              <w:pStyle w:val="Compact"/>
            </w:pPr>
            <w:r>
              <w:t xml:space="preserve">UAT con personal DTIC</w:t>
            </w:r>
            <w:r>
              <w:t xml:space="preserve"> </w:t>
            </w:r>
            <w:r>
              <w:rPr>
                <w:i/>
                <w:iCs/>
              </w:rPr>
              <w:t xml:space="preserve">(planificado)</w:t>
            </w:r>
          </w:p>
        </w:tc>
        <w:tc>
          <w:tcPr/>
          <w:p>
            <w:pPr>
              <w:pStyle w:val="Compact"/>
            </w:pPr>
            <w:r>
              <w:t xml:space="preserve">—</w:t>
            </w:r>
          </w:p>
        </w:tc>
      </w:tr>
      <w:tr>
        <w:tc>
          <w:tcPr/>
          <w:p>
            <w:pPr>
              <w:pStyle w:val="Compact"/>
            </w:pPr>
            <w:r>
              <w:t xml:space="preserve">13–14</w:t>
            </w:r>
          </w:p>
        </w:tc>
        <w:tc>
          <w:tcPr/>
          <w:p>
            <w:pPr>
              <w:pStyle w:val="Compact"/>
            </w:pPr>
            <w:r>
              <w:t xml:space="preserve">Corrección de defectos; revisión final de documentación</w:t>
            </w:r>
            <w:r>
              <w:t xml:space="preserve"> </w:t>
            </w:r>
            <w:r>
              <w:rPr>
                <w:i/>
                <w:iCs/>
              </w:rPr>
              <w:t xml:space="preserve">(planificado)</w:t>
            </w:r>
          </w:p>
        </w:tc>
        <w:tc>
          <w:tcPr/>
          <w:p>
            <w:pPr>
              <w:pStyle w:val="Compact"/>
            </w:pPr>
            <w:r>
              <w:t xml:space="preserve">—</w:t>
            </w:r>
          </w:p>
        </w:tc>
      </w:tr>
      <w:tr>
        <w:tc>
          <w:tcPr/>
          <w:p>
            <w:pPr>
              <w:pStyle w:val="Compact"/>
            </w:pPr>
            <w:r>
              <w:t xml:space="preserve">15–18</w:t>
            </w:r>
          </w:p>
        </w:tc>
        <w:tc>
          <w:tcPr/>
          <w:p>
            <w:pPr>
              <w:pStyle w:val="Compact"/>
            </w:pPr>
            <w:r>
              <w:t xml:space="preserve">Entrega del informe final; firma de acta de aceptación</w:t>
            </w:r>
            <w:r>
              <w:t xml:space="preserve"> </w:t>
            </w:r>
            <w:r>
              <w:rPr>
                <w:i/>
                <w:iCs/>
              </w:rPr>
              <w:t xml:space="preserve">(planificado)</w:t>
            </w:r>
          </w:p>
        </w:tc>
        <w:tc>
          <w:tcPr/>
          <w:p>
            <w:pPr>
              <w:pStyle w:val="Compact"/>
            </w:pPr>
            <w:r>
              <w:t xml:space="preserve">—</w:t>
            </w:r>
          </w:p>
        </w:tc>
      </w:tr>
    </w:tbl>
    <w:p>
      <w:pPr>
        <w:pStyle w:val="BodyText"/>
      </w:pPr>
      <w:r>
        <w:rPr>
          <w:b/>
          <w:bCs/>
        </w:rPr>
        <w:t xml:space="preserve">3.1.9.3. Sprint Review</w:t>
      </w:r>
      <w:r>
        <w:t xml:space="preserve"> </w:t>
      </w:r>
      <w:r>
        <w:rPr>
          <w:i/>
          <w:iCs/>
        </w:rPr>
        <w:t xml:space="preserve">(planificado — 16 de julio de 2026)</w:t>
      </w:r>
    </w:p>
    <w:p>
      <w:pPr>
        <w:pStyle w:val="BodyText"/>
      </w:pPr>
      <w:r>
        <w:t xml:space="preserve">Entregables esperados al cierre del Sprint 6:</w:t>
      </w:r>
      <w:r>
        <w:t xml:space="preserve"> </w:t>
      </w:r>
      <w:r>
        <w:t xml:space="preserve">- Sistema SGI-EMCH completamente funcional en producción (</w:t>
      </w:r>
      <w:r>
        <w:rPr>
          <w:rStyle w:val="VerbatimChar"/>
        </w:rPr>
        <w:t xml:space="preserve">https://sgi.escuelamilitar.edu.pe</w:t>
      </w:r>
      <w:r>
        <w:t xml:space="preserve">).</w:t>
      </w:r>
      <w:r>
        <w:t xml:space="preserve"> </w:t>
      </w:r>
      <w:r>
        <w:t xml:space="preserve">- Módulo de bajas y transferencias con flujo de UI formal y generación de acta PDF.</w:t>
      </w:r>
      <w:r>
        <w:t xml:space="preserve"> </w:t>
      </w:r>
      <w:r>
        <w:t xml:space="preserve">- Informe académico final (Informe N°3) entregado.</w:t>
      </w:r>
      <w:r>
        <w:t xml:space="preserve"> </w:t>
      </w:r>
      <w:r>
        <w:t xml:space="preserve">- Documentación técnica completa en Docusaurus.</w:t>
      </w:r>
      <w:r>
        <w:t xml:space="preserve"> </w:t>
      </w:r>
      <w:r>
        <w:t xml:space="preserve">- Acta de aceptación firmada por el Sponsor (TCO2 EP MORALES PEREZ Edgar Oscar).</w:t>
      </w:r>
      <w:r>
        <w:t xml:space="preserve"> </w:t>
      </w:r>
      <w:r>
        <w:t xml:space="preserve">- 0 bugs críticos en producción.</w:t>
      </w:r>
    </w:p>
    <w:p>
      <w:pPr>
        <w:pStyle w:val="BodyText"/>
      </w:pPr>
      <w:r>
        <w:rPr>
          <w:b/>
          <w:bCs/>
        </w:rPr>
        <w:t xml:space="preserve">3.1.9.4. Sprint Retrospectiva</w:t>
      </w:r>
      <w:r>
        <w:t xml:space="preserve"> </w:t>
      </w:r>
      <w:r>
        <w:rPr>
          <w:i/>
          <w:iCs/>
        </w:rPr>
        <w:t xml:space="preserve">(pendiente — al cierre del Sprint 6)</w:t>
      </w:r>
    </w:p>
    <w:bookmarkEnd w:id="36"/>
    <w:bookmarkStart w:id="37" w:name="Xd1212f3ef59550115b860826788cfc5e761c85a"/>
    <w:p>
      <w:pPr>
        <w:pStyle w:val="Heading3"/>
      </w:pPr>
      <w:r>
        <w:t xml:space="preserve">3.1.10. Pruebas de Usabilidad — Heurística de Nielsen</w:t>
      </w:r>
    </w:p>
    <w:p>
      <w:pPr>
        <w:pStyle w:val="FirstParagraph"/>
      </w:pPr>
      <w:r>
        <w:t xml:space="preserve">Las</w:t>
      </w:r>
      <w:r>
        <w:t xml:space="preserve"> </w:t>
      </w:r>
      <w:r>
        <w:rPr>
          <w:b/>
          <w:bCs/>
        </w:rPr>
        <w:t xml:space="preserve">10 heurísticas de usabilidad de Jakob Nielsen</w:t>
      </w:r>
      <w:r>
        <w:t xml:space="preserve"> </w:t>
      </w:r>
      <w:r>
        <w:t xml:space="preserve">son principios generales para el diseño de interfaces de usuario. Se evaluó el cumplimiento de cada heurística en el SGI-EMCH:</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w:t>
            </w:r>
          </w:p>
        </w:tc>
        <w:tc>
          <w:tcPr/>
          <w:p>
            <w:pPr>
              <w:pStyle w:val="Compact"/>
            </w:pPr>
            <w:r>
              <w:t xml:space="preserve">Heurística</w:t>
            </w:r>
          </w:p>
        </w:tc>
        <w:tc>
          <w:tcPr/>
          <w:p>
            <w:pPr>
              <w:pStyle w:val="Compact"/>
            </w:pPr>
            <w:r>
              <w:t xml:space="preserve">Implementación en SGI-EMCH</w:t>
            </w:r>
          </w:p>
        </w:tc>
        <w:tc>
          <w:tcPr/>
          <w:p>
            <w:pPr>
              <w:pStyle w:val="Compact"/>
            </w:pPr>
            <w:r>
              <w:t xml:space="preserve">Nivel de cumplimiento</w:t>
            </w:r>
          </w:p>
        </w:tc>
      </w:tr>
      <w:tr>
        <w:tc>
          <w:tcPr/>
          <w:p>
            <w:pPr>
              <w:pStyle w:val="Compact"/>
            </w:pPr>
            <w:r>
              <w:t xml:space="preserve">1</w:t>
            </w:r>
          </w:p>
        </w:tc>
        <w:tc>
          <w:tcPr/>
          <w:p>
            <w:pPr>
              <w:pStyle w:val="Compact"/>
            </w:pPr>
            <w:r>
              <w:rPr>
                <w:b/>
                <w:bCs/>
              </w:rPr>
              <w:t xml:space="preserve">Visibilidad del estado del sistema</w:t>
            </w:r>
          </w:p>
        </w:tc>
        <w:tc>
          <w:tcPr/>
          <w:p>
            <w:pPr>
              <w:pStyle w:val="Compact"/>
            </w:pPr>
            <w:r>
              <w:t xml:space="preserve">Badges de color para estado de equipos (EN_BODEGA=gris, ASIGNADO=verde, EN_REPARACION=amarillo, DADO_DE_BAJA=rojo) y tickets. Contador de SLA visible en la ficha del ticket. Indicador de carga (spinner) en operaciones asíncronas.</w:t>
            </w:r>
          </w:p>
        </w:tc>
        <w:tc>
          <w:tcPr/>
          <w:p>
            <w:pPr>
              <w:pStyle w:val="Compact"/>
            </w:pPr>
            <w:r>
              <w:t xml:space="preserve">✅ Alto</w:t>
            </w:r>
          </w:p>
        </w:tc>
      </w:tr>
      <w:tr>
        <w:tc>
          <w:tcPr/>
          <w:p>
            <w:pPr>
              <w:pStyle w:val="Compact"/>
            </w:pPr>
            <w:r>
              <w:t xml:space="preserve">2</w:t>
            </w:r>
          </w:p>
        </w:tc>
        <w:tc>
          <w:tcPr/>
          <w:p>
            <w:pPr>
              <w:pStyle w:val="Compact"/>
            </w:pPr>
            <w:r>
              <w:rPr>
                <w:b/>
                <w:bCs/>
              </w:rPr>
              <w:t xml:space="preserve">Coincidencia con el mundo real</w:t>
            </w:r>
          </w:p>
        </w:tc>
        <w:tc>
          <w:tcPr/>
          <w:p>
            <w:pPr>
              <w:pStyle w:val="Compact"/>
            </w:pPr>
            <w:r>
              <w:t xml:space="preserve">Terminología castrense:</w:t>
            </w:r>
            <w:r>
              <w:t xml:space="preserve"> </w:t>
            </w:r>
            <w:r>
              <w:t xml:space="preserve">“Código Ejército”</w:t>
            </w:r>
            <w:r>
              <w:t xml:space="preserve">,</w:t>
            </w:r>
            <w:r>
              <w:t xml:space="preserve"> </w:t>
            </w:r>
            <w:r>
              <w:t xml:space="preserve">“DTIC”</w:t>
            </w:r>
            <w:r>
              <w:t xml:space="preserve">,</w:t>
            </w:r>
            <w:r>
              <w:t xml:space="preserve"> </w:t>
            </w:r>
            <w:r>
              <w:t xml:space="preserve">“Área”</w:t>
            </w:r>
            <w:r>
              <w:t xml:space="preserve">,</w:t>
            </w:r>
            <w:r>
              <w:t xml:space="preserve"> </w:t>
            </w:r>
            <w:r>
              <w:t xml:space="preserve">“Acta”</w:t>
            </w:r>
            <w:r>
              <w:t xml:space="preserve">. Los estados de los equipos reflejan el vocabulario institucional real.</w:t>
            </w:r>
          </w:p>
        </w:tc>
        <w:tc>
          <w:tcPr/>
          <w:p>
            <w:pPr>
              <w:pStyle w:val="Compact"/>
            </w:pPr>
            <w:r>
              <w:t xml:space="preserve">✅ Alto</w:t>
            </w:r>
          </w:p>
        </w:tc>
      </w:tr>
      <w:tr>
        <w:tc>
          <w:tcPr/>
          <w:p>
            <w:pPr>
              <w:pStyle w:val="Compact"/>
            </w:pPr>
            <w:r>
              <w:t xml:space="preserve">3</w:t>
            </w:r>
          </w:p>
        </w:tc>
        <w:tc>
          <w:tcPr/>
          <w:p>
            <w:pPr>
              <w:pStyle w:val="Compact"/>
            </w:pPr>
            <w:r>
              <w:rPr>
                <w:b/>
                <w:bCs/>
              </w:rPr>
              <w:t xml:space="preserve">Control y libertad del usuario</w:t>
            </w:r>
          </w:p>
        </w:tc>
        <w:tc>
          <w:tcPr/>
          <w:p>
            <w:pPr>
              <w:pStyle w:val="Compact"/>
            </w:pPr>
            <w:r>
              <w:t xml:space="preserve">Botón</w:t>
            </w:r>
            <w:r>
              <w:t xml:space="preserve"> </w:t>
            </w:r>
            <w:r>
              <w:t xml:space="preserve">“Cancelar”</w:t>
            </w:r>
            <w:r>
              <w:t xml:space="preserve"> </w:t>
            </w:r>
            <w:r>
              <w:t xml:space="preserve">en todos los formularios. Confirmación antes de cambios de estado irreversibles (baja definitiva). Paginación navegable en todas las tablas.</w:t>
            </w:r>
          </w:p>
        </w:tc>
        <w:tc>
          <w:tcPr/>
          <w:p>
            <w:pPr>
              <w:pStyle w:val="Compact"/>
            </w:pPr>
            <w:r>
              <w:t xml:space="preserve">✅ Alto</w:t>
            </w:r>
          </w:p>
        </w:tc>
      </w:tr>
      <w:tr>
        <w:tc>
          <w:tcPr/>
          <w:p>
            <w:pPr>
              <w:pStyle w:val="Compact"/>
            </w:pPr>
            <w:r>
              <w:t xml:space="preserve">4</w:t>
            </w:r>
          </w:p>
        </w:tc>
        <w:tc>
          <w:tcPr/>
          <w:p>
            <w:pPr>
              <w:pStyle w:val="Compact"/>
            </w:pPr>
            <w:r>
              <w:rPr>
                <w:b/>
                <w:bCs/>
              </w:rPr>
              <w:t xml:space="preserve">Consistencia y estándares</w:t>
            </w:r>
          </w:p>
        </w:tc>
        <w:tc>
          <w:tcPr/>
          <w:p>
            <w:pPr>
              <w:pStyle w:val="Compact"/>
            </w:pPr>
            <w:r>
              <w:t xml:space="preserve">shadcn/ui como sistema de diseño unificado en todo el frontend. Paleta de colores institucional EMCH (verde #2C3E1F, rojo #D91E18) aplicada consistentemente. Mismo patrón de layout en todas las páginas (sidebar + contenido principal).</w:t>
            </w:r>
          </w:p>
        </w:tc>
        <w:tc>
          <w:tcPr/>
          <w:p>
            <w:pPr>
              <w:pStyle w:val="Compact"/>
            </w:pPr>
            <w:r>
              <w:t xml:space="preserve">✅ Alto</w:t>
            </w:r>
          </w:p>
        </w:tc>
      </w:tr>
      <w:tr>
        <w:tc>
          <w:tcPr/>
          <w:p>
            <w:pPr>
              <w:pStyle w:val="Compact"/>
            </w:pPr>
            <w:r>
              <w:t xml:space="preserve">5</w:t>
            </w:r>
          </w:p>
        </w:tc>
        <w:tc>
          <w:tcPr/>
          <w:p>
            <w:pPr>
              <w:pStyle w:val="Compact"/>
            </w:pPr>
            <w:r>
              <w:rPr>
                <w:b/>
                <w:bCs/>
              </w:rPr>
              <w:t xml:space="preserve">Prevención de errores</w:t>
            </w:r>
          </w:p>
        </w:tc>
        <w:tc>
          <w:tcPr/>
          <w:p>
            <w:pPr>
              <w:pStyle w:val="Compact"/>
            </w:pPr>
            <w:r>
              <w:t xml:space="preserve">Validación en tiempo real con</w:t>
            </w:r>
            <w:r>
              <w:t xml:space="preserve"> </w:t>
            </w:r>
            <w:r>
              <w:rPr>
                <w:rStyle w:val="VerbatimChar"/>
              </w:rPr>
              <w:t xml:space="preserve">react-hook-form</w:t>
            </w:r>
            <w:r>
              <w:t xml:space="preserve"> </w:t>
            </w:r>
            <w:r>
              <w:t xml:space="preserve">antes de enviar formularios. Campos requeridos claramente marcados. Confirmación explícita en operaciones destructivas. TypeScript previene errores de tipo en el código frontend.</w:t>
            </w:r>
          </w:p>
        </w:tc>
        <w:tc>
          <w:tcPr/>
          <w:p>
            <w:pPr>
              <w:pStyle w:val="Compact"/>
            </w:pPr>
            <w:r>
              <w:t xml:space="preserve">✅ Alto</w:t>
            </w:r>
          </w:p>
        </w:tc>
      </w:tr>
      <w:tr>
        <w:tc>
          <w:tcPr/>
          <w:p>
            <w:pPr>
              <w:pStyle w:val="Compact"/>
            </w:pPr>
            <w:r>
              <w:t xml:space="preserve">6</w:t>
            </w:r>
          </w:p>
        </w:tc>
        <w:tc>
          <w:tcPr/>
          <w:p>
            <w:pPr>
              <w:pStyle w:val="Compact"/>
            </w:pPr>
            <w:r>
              <w:rPr>
                <w:b/>
                <w:bCs/>
              </w:rPr>
              <w:t xml:space="preserve">Reconocer antes que memorizar</w:t>
            </w:r>
          </w:p>
        </w:tc>
        <w:tc>
          <w:tcPr/>
          <w:p>
            <w:pPr>
              <w:pStyle w:val="Compact"/>
            </w:pPr>
            <w:r>
              <w:t xml:space="preserve">Sidebar persistente con íconos y etiquetas en todas las páginas. Breadcrumbs en vistas de detalle. Filtros visibles en las tablas. Columnas claramente etiquetadas.</w:t>
            </w:r>
          </w:p>
        </w:tc>
        <w:tc>
          <w:tcPr/>
          <w:p>
            <w:pPr>
              <w:pStyle w:val="Compact"/>
            </w:pPr>
            <w:r>
              <w:t xml:space="preserve">✅ Alto</w:t>
            </w:r>
          </w:p>
        </w:tc>
      </w:tr>
      <w:tr>
        <w:tc>
          <w:tcPr/>
          <w:p>
            <w:pPr>
              <w:pStyle w:val="Compact"/>
            </w:pPr>
            <w:r>
              <w:t xml:space="preserve">7</w:t>
            </w:r>
          </w:p>
        </w:tc>
        <w:tc>
          <w:tcPr/>
          <w:p>
            <w:pPr>
              <w:pStyle w:val="Compact"/>
            </w:pPr>
            <w:r>
              <w:rPr>
                <w:b/>
                <w:bCs/>
              </w:rPr>
              <w:t xml:space="preserve">Flexibilidad y eficiencia de uso</w:t>
            </w:r>
          </w:p>
        </w:tc>
        <w:tc>
          <w:tcPr/>
          <w:p>
            <w:pPr>
              <w:pStyle w:val="Compact"/>
            </w:pPr>
            <w:r>
              <w:t xml:space="preserve">Filtros avanzados en inventario (por estado, área, tipo). Carga masiva Excel para usuarios avanzados (importación de cientos de equipos en minutos). Paginación configurable (20/50/100 registros).</w:t>
            </w:r>
          </w:p>
        </w:tc>
        <w:tc>
          <w:tcPr/>
          <w:p>
            <w:pPr>
              <w:pStyle w:val="Compact"/>
            </w:pPr>
            <w:r>
              <w:t xml:space="preserve">✅ Alto</w:t>
            </w:r>
          </w:p>
        </w:tc>
      </w:tr>
      <w:tr>
        <w:tc>
          <w:tcPr/>
          <w:p>
            <w:pPr>
              <w:pStyle w:val="Compact"/>
            </w:pPr>
            <w:r>
              <w:t xml:space="preserve">8</w:t>
            </w:r>
          </w:p>
        </w:tc>
        <w:tc>
          <w:tcPr/>
          <w:p>
            <w:pPr>
              <w:pStyle w:val="Compact"/>
            </w:pPr>
            <w:r>
              <w:rPr>
                <w:b/>
                <w:bCs/>
              </w:rPr>
              <w:t xml:space="preserve">Estética y diseño minimalista</w:t>
            </w:r>
          </w:p>
        </w:tc>
        <w:tc>
          <w:tcPr/>
          <w:p>
            <w:pPr>
              <w:pStyle w:val="Compact"/>
            </w:pPr>
            <w:r>
              <w:t xml:space="preserve">Layout limpio sin información superflua. Información organizada en tarjetas y secciones colapsables. Solo se muestran las acciones disponibles según el rol del usuario.</w:t>
            </w:r>
          </w:p>
        </w:tc>
        <w:tc>
          <w:tcPr/>
          <w:p>
            <w:pPr>
              <w:pStyle w:val="Compact"/>
            </w:pPr>
            <w:r>
              <w:t xml:space="preserve">✅ Alto</w:t>
            </w:r>
          </w:p>
        </w:tc>
      </w:tr>
      <w:tr>
        <w:tc>
          <w:tcPr/>
          <w:p>
            <w:pPr>
              <w:pStyle w:val="Compact"/>
            </w:pPr>
            <w:r>
              <w:t xml:space="preserve">9</w:t>
            </w:r>
          </w:p>
        </w:tc>
        <w:tc>
          <w:tcPr/>
          <w:p>
            <w:pPr>
              <w:pStyle w:val="Compact"/>
            </w:pPr>
            <w:r>
              <w:rPr>
                <w:b/>
                <w:bCs/>
              </w:rPr>
              <w:t xml:space="preserve">Ayudar a los usuarios a reconocer, diagnosticar y recuperarse de errores</w:t>
            </w:r>
          </w:p>
        </w:tc>
        <w:tc>
          <w:tcPr/>
          <w:p>
            <w:pPr>
              <w:pStyle w:val="Compact"/>
            </w:pPr>
            <w:r>
              <w:t xml:space="preserve">Mensajes de error descriptivos en formularios (ej:</w:t>
            </w:r>
            <w:r>
              <w:t xml:space="preserve"> </w:t>
            </w:r>
            <w:r>
              <w:t xml:space="preserve">“El Código Ejército ya existe en el sistema”</w:t>
            </w:r>
            <w:r>
              <w:t xml:space="preserve">). Respuestas HTTP con mensajes sanitizados via</w:t>
            </w:r>
            <w:r>
              <w:t xml:space="preserve"> </w:t>
            </w:r>
            <w:r>
              <w:rPr>
                <w:rStyle w:val="VerbatimChar"/>
              </w:rPr>
              <w:t xml:space="preserve">GlobalExceptionHandler</w:t>
            </w:r>
            <w:r>
              <w:t xml:space="preserve">. Retroalimentación visual clara en la carga masiva (filas válidas en verde, errores en rojo con descripción).</w:t>
            </w:r>
          </w:p>
        </w:tc>
        <w:tc>
          <w:tcPr/>
          <w:p>
            <w:pPr>
              <w:pStyle w:val="Compact"/>
            </w:pPr>
            <w:r>
              <w:t xml:space="preserve">✅ Alto</w:t>
            </w:r>
          </w:p>
        </w:tc>
      </w:tr>
      <w:tr>
        <w:tc>
          <w:tcPr/>
          <w:p>
            <w:pPr>
              <w:pStyle w:val="Compact"/>
            </w:pPr>
            <w:r>
              <w:t xml:space="preserve">10</w:t>
            </w:r>
          </w:p>
        </w:tc>
        <w:tc>
          <w:tcPr/>
          <w:p>
            <w:pPr>
              <w:pStyle w:val="Compact"/>
            </w:pPr>
            <w:r>
              <w:rPr>
                <w:b/>
                <w:bCs/>
              </w:rPr>
              <w:t xml:space="preserve">Ayuda y documentación</w:t>
            </w:r>
          </w:p>
        </w:tc>
        <w:tc>
          <w:tcPr/>
          <w:p>
            <w:pPr>
              <w:pStyle w:val="Compact"/>
            </w:pPr>
            <w:r>
              <w:t xml:space="preserve">Documentación completa disponible en</w:t>
            </w:r>
            <w:r>
              <w:t xml:space="preserve"> </w:t>
            </w:r>
            <w:r>
              <w:rPr>
                <w:rStyle w:val="VerbatimChar"/>
              </w:rPr>
              <w:t xml:space="preserve">https://sgi-docs.escuelamilitar.edu.pe</w:t>
            </w:r>
            <w:r>
              <w:t xml:space="preserve"> </w:t>
            </w:r>
            <w:r>
              <w:t xml:space="preserve">con guía de usuario por módulo, guía de administrador y referencia de API.</w:t>
            </w:r>
          </w:p>
        </w:tc>
        <w:tc>
          <w:tcPr/>
          <w:p>
            <w:pPr>
              <w:pStyle w:val="Compact"/>
            </w:pPr>
            <w:r>
              <w:t xml:space="preserve">✅ Alto</w:t>
            </w:r>
          </w:p>
        </w:tc>
      </w:tr>
    </w:tbl>
    <w:p>
      <w:pPr>
        <w:pStyle w:val="BodyText"/>
      </w:pPr>
      <w:r>
        <w:rPr>
          <w:b/>
          <w:bCs/>
        </w:rPr>
        <w:t xml:space="preserve">Pruebas adicionales: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 de prueba</w:t>
            </w:r>
          </w:p>
        </w:tc>
        <w:tc>
          <w:tcPr/>
          <w:p>
            <w:pPr>
              <w:pStyle w:val="Compact"/>
            </w:pPr>
            <w:r>
              <w:t xml:space="preserve">Descripción</w:t>
            </w:r>
          </w:p>
        </w:tc>
        <w:tc>
          <w:tcPr/>
          <w:p>
            <w:pPr>
              <w:pStyle w:val="Compact"/>
            </w:pPr>
            <w:r>
              <w:t xml:space="preserve">Resultado</w:t>
            </w:r>
          </w:p>
        </w:tc>
      </w:tr>
      <w:tr>
        <w:tc>
          <w:tcPr/>
          <w:p>
            <w:pPr>
              <w:pStyle w:val="Compact"/>
            </w:pPr>
            <w:r>
              <w:rPr>
                <w:b/>
                <w:bCs/>
              </w:rPr>
              <w:t xml:space="preserve">Pruebas de escalabilidad</w:t>
            </w:r>
          </w:p>
        </w:tc>
        <w:tc>
          <w:tcPr/>
          <w:p>
            <w:pPr>
              <w:pStyle w:val="Compact"/>
            </w:pPr>
            <w:r>
              <w:t xml:space="preserve">El sistema está diseñado para soportar hasta 10,000 equipos registrados y 50,000 eventos en</w:t>
            </w:r>
            <w:r>
              <w:t xml:space="preserve"> </w:t>
            </w:r>
            <w:r>
              <w:rPr>
                <w:rStyle w:val="VerbatimChar"/>
              </w:rPr>
              <w:t xml:space="preserve">audit_log</w:t>
            </w:r>
            <w:r>
              <w:t xml:space="preserve">. HikariCP limita a 10 conexiones simultáneas a la BD. Caffeine reduce la carga de BD para consultas de catálogos.</w:t>
            </w:r>
          </w:p>
        </w:tc>
        <w:tc>
          <w:tcPr/>
          <w:p>
            <w:pPr>
              <w:pStyle w:val="Compact"/>
            </w:pPr>
            <w:r>
              <w:t xml:space="preserve">✅ Arquitectura adecuada para el volumen esperado</w:t>
            </w:r>
          </w:p>
        </w:tc>
      </w:tr>
      <w:tr>
        <w:tc>
          <w:tcPr/>
          <w:p>
            <w:pPr>
              <w:pStyle w:val="Compact"/>
            </w:pPr>
            <w:r>
              <w:rPr>
                <w:b/>
                <w:bCs/>
              </w:rPr>
              <w:t xml:space="preserve">Pruebas de confiabilidad</w:t>
            </w:r>
          </w:p>
        </w:tc>
        <w:tc>
          <w:tcPr/>
          <w:p>
            <w:pPr>
              <w:pStyle w:val="Compact"/>
            </w:pPr>
            <w:r>
              <w:t xml:space="preserve">Backup automático diario (mysqldump a las 02:00 AM, retención 7 días). Health check del backend en</w:t>
            </w:r>
            <w:r>
              <w:t xml:space="preserve"> </w:t>
            </w:r>
            <w:r>
              <w:rPr>
                <w:rStyle w:val="VerbatimChar"/>
              </w:rPr>
              <w:t xml:space="preserve">/actuator/health</w:t>
            </w:r>
            <w:r>
              <w:t xml:space="preserve">. Restart automático de contenedores Docker (</w:t>
            </w:r>
            <w:r>
              <w:rPr>
                <w:rStyle w:val="VerbatimChar"/>
              </w:rPr>
              <w:t xml:space="preserve">restart: unless-stopped</w:t>
            </w:r>
            <w:r>
              <w:t xml:space="preserve">).</w:t>
            </w:r>
          </w:p>
        </w:tc>
        <w:tc>
          <w:tcPr/>
          <w:p>
            <w:pPr>
              <w:pStyle w:val="Compact"/>
            </w:pPr>
            <w:r>
              <w:t xml:space="preserve">✅ Objetivo: 99.0% de disponibilidad</w:t>
            </w:r>
          </w:p>
        </w:tc>
      </w:tr>
      <w:tr>
        <w:tc>
          <w:tcPr/>
          <w:p>
            <w:pPr>
              <w:pStyle w:val="Compact"/>
            </w:pPr>
            <w:r>
              <w:rPr>
                <w:b/>
                <w:bCs/>
              </w:rPr>
              <w:t xml:space="preserve">Pruebas de seguridad</w:t>
            </w:r>
          </w:p>
        </w:tc>
        <w:tc>
          <w:tcPr/>
          <w:p>
            <w:pPr>
              <w:pStyle w:val="Compact"/>
            </w:pPr>
            <w:r>
              <w:t xml:space="preserve">Contraseñas cifradas con BCrypt (cost factor ≥10). Comunicación cifrada HTTPS/TLS. JWT con expiración de 1 hora. RBAC granular por endpoint con</w:t>
            </w:r>
            <w:r>
              <w:t xml:space="preserve"> </w:t>
            </w:r>
            <w:r>
              <w:rPr>
                <w:rStyle w:val="VerbatimChar"/>
              </w:rPr>
              <w:t xml:space="preserve">@PreAuthorize</w:t>
            </w:r>
            <w:r>
              <w:t xml:space="preserve">. Protección contra SQL Injection vía consultas parametrizadas JPA. Auditoría completa de operaciones INSERT/UPDATE/DELETE.</w:t>
            </w:r>
          </w:p>
        </w:tc>
        <w:tc>
          <w:tcPr/>
          <w:p>
            <w:pPr>
              <w:pStyle w:val="Compact"/>
            </w:pPr>
            <w:r>
              <w:t xml:space="preserve">✅ Controles OWASP implementados</w:t>
            </w:r>
          </w:p>
        </w:tc>
      </w:tr>
      <w:tr>
        <w:tc>
          <w:tcPr/>
          <w:p>
            <w:pPr>
              <w:pStyle w:val="Compact"/>
            </w:pPr>
            <w:r>
              <w:rPr>
                <w:b/>
                <w:bCs/>
              </w:rPr>
              <w:t xml:space="preserve">Pruebas de integración</w:t>
            </w:r>
          </w:p>
        </w:tc>
        <w:tc>
          <w:tcPr/>
          <w:p>
            <w:pPr>
              <w:pStyle w:val="Compact"/>
            </w:pPr>
            <w:r>
              <w:t xml:space="preserve">Flujo completo validado: Login → Registrar equipo → Crear ticket → Cambiar estado → Generar reporte → Recibir notificación. Carga masiva: plantilla → subida → validación → confirmación.</w:t>
            </w:r>
          </w:p>
        </w:tc>
        <w:tc>
          <w:tcPr/>
          <w:p>
            <w:pPr>
              <w:pStyle w:val="Compact"/>
            </w:pPr>
            <w:r>
              <w:t xml:space="preserve">✅ Sin errores en flujos principales</w:t>
            </w:r>
          </w:p>
        </w:tc>
      </w:tr>
    </w:tbl>
    <w:bookmarkEnd w:id="37"/>
    <w:bookmarkStart w:id="44" w:name="arquitectura-de-aplicaciones"/>
    <w:p>
      <w:pPr>
        <w:pStyle w:val="Heading3"/>
      </w:pPr>
      <w:r>
        <w:t xml:space="preserve">3.1.11. Arquitectura de Aplicaciones</w:t>
      </w:r>
    </w:p>
    <w:p>
      <w:pPr>
        <w:pStyle w:val="FirstParagraph"/>
      </w:pPr>
      <w:r>
        <w:t xml:space="preserve">La documentación completa de arquitectura está disponible en la documentación oficial del proyecto (sección</w:t>
      </w:r>
      <w:r>
        <w:t xml:space="preserve"> </w:t>
      </w:r>
      <w:r>
        <w:rPr>
          <w:b/>
          <w:bCs/>
        </w:rPr>
        <w:t xml:space="preserve">Arquitectura</w:t>
      </w:r>
      <w:r>
        <w:t xml:space="preserve"> </w:t>
      </w:r>
      <w:r>
        <w:t xml:space="preserve">y</w:t>
      </w:r>
      <w:r>
        <w:t xml:space="preserve"> </w:t>
      </w:r>
      <w:r>
        <w:rPr>
          <w:b/>
          <w:bCs/>
        </w:rPr>
        <w:t xml:space="preserve">Base de Datos</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Documento</w:t>
            </w:r>
          </w:p>
        </w:tc>
        <w:tc>
          <w:tcPr/>
          <w:p>
            <w:pPr>
              <w:pStyle w:val="Compact"/>
            </w:pPr>
            <w:r>
              <w:t xml:space="preserve">Sección</w:t>
            </w:r>
          </w:p>
        </w:tc>
        <w:tc>
          <w:tcPr/>
          <w:p>
            <w:pPr>
              <w:pStyle w:val="Compact"/>
            </w:pPr>
            <w:r>
              <w:t xml:space="preserve">URL directa</w:t>
            </w:r>
          </w:p>
        </w:tc>
      </w:tr>
      <w:tr>
        <w:tc>
          <w:tcPr/>
          <w:p>
            <w:pPr>
              <w:pStyle w:val="Compact"/>
            </w:pPr>
            <w:r>
              <w:t xml:space="preserve">Arquitectura de la aplicación</w:t>
            </w:r>
          </w:p>
        </w:tc>
        <w:tc>
          <w:tcPr/>
          <w:p>
            <w:pPr>
              <w:pStyle w:val="Compact"/>
            </w:pPr>
            <w:r>
              <w:t xml:space="preserve">Arquitectura</w:t>
            </w:r>
          </w:p>
        </w:tc>
        <w:tc>
          <w:tcPr/>
          <w:p>
            <w:pPr>
              <w:pStyle w:val="Compact"/>
            </w:pPr>
            <w:r>
              <w:t xml:space="preserve">https://sgi-docs.escuelamilitar.edu.pe/arquitectura/arquitectura-aplicacion</w:t>
            </w:r>
          </w:p>
        </w:tc>
      </w:tr>
      <w:tr>
        <w:tc>
          <w:tcPr/>
          <w:p>
            <w:pPr>
              <w:pStyle w:val="Compact"/>
            </w:pPr>
            <w:r>
              <w:t xml:space="preserve">Diagrama de despliegue</w:t>
            </w:r>
          </w:p>
        </w:tc>
        <w:tc>
          <w:tcPr/>
          <w:p>
            <w:pPr>
              <w:pStyle w:val="Compact"/>
            </w:pPr>
            <w:r>
              <w:t xml:space="preserve">Arquitectura</w:t>
            </w:r>
          </w:p>
        </w:tc>
        <w:tc>
          <w:tcPr/>
          <w:p>
            <w:pPr>
              <w:pStyle w:val="Compact"/>
            </w:pPr>
            <w:r>
              <w:t xml:space="preserve">https://sgi-docs.escuelamilitar.edu.pe/arquitectura/diagrama-despliegue</w:t>
            </w:r>
          </w:p>
        </w:tc>
      </w:tr>
      <w:tr>
        <w:tc>
          <w:tcPr/>
          <w:p>
            <w:pPr>
              <w:pStyle w:val="Compact"/>
            </w:pPr>
            <w:r>
              <w:t xml:space="preserve">Diagrama de componentes</w:t>
            </w:r>
          </w:p>
        </w:tc>
        <w:tc>
          <w:tcPr/>
          <w:p>
            <w:pPr>
              <w:pStyle w:val="Compact"/>
            </w:pPr>
            <w:r>
              <w:t xml:space="preserve">Arquitectura</w:t>
            </w:r>
          </w:p>
        </w:tc>
        <w:tc>
          <w:tcPr/>
          <w:p>
            <w:pPr>
              <w:pStyle w:val="Compact"/>
            </w:pPr>
            <w:r>
              <w:t xml:space="preserve">https://sgi-docs.escuelamilitar.edu.pe/arquitectura/diagrama-componentes</w:t>
            </w:r>
          </w:p>
        </w:tc>
      </w:tr>
      <w:tr>
        <w:tc>
          <w:tcPr/>
          <w:p>
            <w:pPr>
              <w:pStyle w:val="Compact"/>
            </w:pPr>
            <w:r>
              <w:t xml:space="preserve">Patrones de diseño</w:t>
            </w:r>
          </w:p>
        </w:tc>
        <w:tc>
          <w:tcPr/>
          <w:p>
            <w:pPr>
              <w:pStyle w:val="Compact"/>
            </w:pPr>
            <w:r>
              <w:t xml:space="preserve">Arquitectura</w:t>
            </w:r>
          </w:p>
        </w:tc>
        <w:tc>
          <w:tcPr/>
          <w:p>
            <w:pPr>
              <w:pStyle w:val="Compact"/>
            </w:pPr>
            <w:r>
              <w:t xml:space="preserve">https://sgi-docs.escuelamilitar.edu.pe/arquitectura/patrones</w:t>
            </w:r>
          </w:p>
        </w:tc>
      </w:tr>
      <w:tr>
        <w:tc>
          <w:tcPr/>
          <w:p>
            <w:pPr>
              <w:pStyle w:val="Compact"/>
            </w:pPr>
            <w:r>
              <w:t xml:space="preserve">Diagrama de clases</w:t>
            </w:r>
          </w:p>
        </w:tc>
        <w:tc>
          <w:tcPr/>
          <w:p>
            <w:pPr>
              <w:pStyle w:val="Compact"/>
            </w:pPr>
            <w:r>
              <w:t xml:space="preserve">Arquitectura</w:t>
            </w:r>
          </w:p>
        </w:tc>
        <w:tc>
          <w:tcPr/>
          <w:p>
            <w:pPr>
              <w:pStyle w:val="Compact"/>
            </w:pPr>
            <w:r>
              <w:t xml:space="preserve">https://sgi-docs.escuelamilitar.edu.pe/arquitectura/diagrama-clases</w:t>
            </w:r>
          </w:p>
        </w:tc>
      </w:tr>
      <w:tr>
        <w:tc>
          <w:tcPr/>
          <w:p>
            <w:pPr>
              <w:pStyle w:val="Compact"/>
            </w:pPr>
            <w:r>
              <w:t xml:space="preserve">Stack tecnológico</w:t>
            </w:r>
          </w:p>
        </w:tc>
        <w:tc>
          <w:tcPr/>
          <w:p>
            <w:pPr>
              <w:pStyle w:val="Compact"/>
            </w:pPr>
            <w:r>
              <w:t xml:space="preserve">Arquitectura</w:t>
            </w:r>
          </w:p>
        </w:tc>
        <w:tc>
          <w:tcPr/>
          <w:p>
            <w:pPr>
              <w:pStyle w:val="Compact"/>
            </w:pPr>
            <w:r>
              <w:t xml:space="preserve">https://sgi-docs.escuelamilitar.edu.pe/arquitectura/stack-tecnologico</w:t>
            </w:r>
          </w:p>
        </w:tc>
      </w:tr>
      <w:tr>
        <w:tc>
          <w:tcPr/>
          <w:p>
            <w:pPr>
              <w:pStyle w:val="Compact"/>
            </w:pPr>
            <w:r>
              <w:t xml:space="preserve">Diseño conceptual de BD</w:t>
            </w:r>
          </w:p>
        </w:tc>
        <w:tc>
          <w:tcPr/>
          <w:p>
            <w:pPr>
              <w:pStyle w:val="Compact"/>
            </w:pPr>
            <w:r>
              <w:t xml:space="preserve">Base de Datos</w:t>
            </w:r>
          </w:p>
        </w:tc>
        <w:tc>
          <w:tcPr/>
          <w:p>
            <w:pPr>
              <w:pStyle w:val="Compact"/>
            </w:pPr>
            <w:r>
              <w:t xml:space="preserve">https://sgi-docs.escuelamilitar.edu.pe/base-de-datos/diseño-conceptual</w:t>
            </w:r>
          </w:p>
        </w:tc>
      </w:tr>
      <w:tr>
        <w:tc>
          <w:tcPr/>
          <w:p>
            <w:pPr>
              <w:pStyle w:val="Compact"/>
            </w:pPr>
            <w:r>
              <w:t xml:space="preserve">Diseño lógico de BD</w:t>
            </w:r>
          </w:p>
        </w:tc>
        <w:tc>
          <w:tcPr/>
          <w:p>
            <w:pPr>
              <w:pStyle w:val="Compact"/>
            </w:pPr>
            <w:r>
              <w:t xml:space="preserve">Base de Datos</w:t>
            </w:r>
          </w:p>
        </w:tc>
        <w:tc>
          <w:tcPr/>
          <w:p>
            <w:pPr>
              <w:pStyle w:val="Compact"/>
            </w:pPr>
            <w:r>
              <w:t xml:space="preserve">https://sgi-docs.escuelamilitar.edu.pe/base-de-datos/diseño-logico</w:t>
            </w:r>
          </w:p>
        </w:tc>
      </w:tr>
      <w:tr>
        <w:tc>
          <w:tcPr/>
          <w:p>
            <w:pPr>
              <w:pStyle w:val="Compact"/>
            </w:pPr>
            <w:r>
              <w:t xml:space="preserve">Diseño físico de BD</w:t>
            </w:r>
          </w:p>
        </w:tc>
        <w:tc>
          <w:tcPr/>
          <w:p>
            <w:pPr>
              <w:pStyle w:val="Compact"/>
            </w:pPr>
            <w:r>
              <w:t xml:space="preserve">Base de Datos</w:t>
            </w:r>
          </w:p>
        </w:tc>
        <w:tc>
          <w:tcPr/>
          <w:p>
            <w:pPr>
              <w:pStyle w:val="Compact"/>
            </w:pPr>
            <w:r>
              <w:t xml:space="preserve">https://sgi-docs.escuelamilitar.edu.pe/base-de-datos/diseño-fisico</w:t>
            </w:r>
          </w:p>
        </w:tc>
      </w:tr>
    </w:tbl>
    <w:p>
      <w:pPr>
        <w:pStyle w:val="BodyText"/>
      </w:pPr>
      <w:r>
        <w:rPr>
          <w:b/>
          <w:bCs/>
        </w:rPr>
        <w:t xml:space="preserve">3.1.11.1. Diagrama de Arquitectura de Aplicaciones</w:t>
      </w:r>
    </w:p>
    <w:p>
      <w:pPr>
        <w:pStyle w:val="BlockText"/>
      </w:pPr>
      <w:r>
        <w:t xml:space="preserve">📐</w:t>
      </w:r>
      <w:r>
        <w:t xml:space="preserve"> </w:t>
      </w:r>
      <w:r>
        <w:rPr>
          <w:b/>
          <w:bCs/>
        </w:rPr>
        <w:t xml:space="preserve">Diagrama interactivo disponible en la documentación oficial:</w:t>
      </w:r>
      <w:r>
        <w:t xml:space="preserve"> </w:t>
      </w:r>
      <w:hyperlink r:id="rId38">
        <w:r>
          <w:rPr>
            <w:rStyle w:val="Hyperlink"/>
            <w:b/>
            <w:bCs/>
          </w:rPr>
          <w:t xml:space="preserve">https://sgi-docs.escuelamilitar.edu.pe/arquitectura/arquitectura-aplicacion</w:t>
        </w:r>
      </w:hyperlink>
    </w:p>
    <w:p>
      <w:pPr>
        <w:pStyle w:val="FirstParagraph"/>
      </w:pPr>
      <w:r>
        <w:t xml:space="preserve">El diagrama muestra el flujo completo desde el navegador del cliente hasta la base de datos: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w:t>
            </w:r>
          </w:p>
        </w:tc>
        <w:tc>
          <w:tcPr/>
          <w:p>
            <w:pPr>
              <w:pStyle w:val="Compact"/>
            </w:pPr>
            <w:r>
              <w:t xml:space="preserve">Tecnología</w:t>
            </w:r>
          </w:p>
        </w:tc>
        <w:tc>
          <w:tcPr/>
          <w:p>
            <w:pPr>
              <w:pStyle w:val="Compact"/>
            </w:pPr>
            <w:r>
              <w:t xml:space="preserve">Descripción</w:t>
            </w:r>
          </w:p>
        </w:tc>
      </w:tr>
      <w:tr>
        <w:tc>
          <w:tcPr/>
          <w:p>
            <w:pPr>
              <w:pStyle w:val="Compact"/>
            </w:pPr>
            <w:r>
              <w:rPr>
                <w:b/>
                <w:bCs/>
              </w:rPr>
              <w:t xml:space="preserve">Presentación</w:t>
            </w:r>
          </w:p>
        </w:tc>
        <w:tc>
          <w:tcPr/>
          <w:p>
            <w:pPr>
              <w:pStyle w:val="Compact"/>
            </w:pPr>
            <w:r>
              <w:t xml:space="preserve">React 18 + TypeScript</w:t>
            </w:r>
          </w:p>
        </w:tc>
        <w:tc>
          <w:tcPr/>
          <w:p>
            <w:pPr>
              <w:pStyle w:val="Compact"/>
            </w:pPr>
            <w:r>
              <w:rPr>
                <w:rStyle w:val="VerbatimChar"/>
              </w:rPr>
              <w:t xml:space="preserve">App.tsx</w:t>
            </w:r>
            <w:r>
              <w:t xml:space="preserve"> </w:t>
            </w:r>
            <w:r>
              <w:t xml:space="preserve">→ Páginas → Servicios →</w:t>
            </w:r>
            <w:r>
              <w:t xml:space="preserve"> </w:t>
            </w:r>
            <w:r>
              <w:rPr>
                <w:rStyle w:val="VerbatimChar"/>
              </w:rPr>
              <w:t xml:space="preserve">fetchWithAuth</w:t>
            </w:r>
            <w:r>
              <w:t xml:space="preserve"> </w:t>
            </w:r>
            <w:r>
              <w:t xml:space="preserve">(inyecta JWT)</w:t>
            </w:r>
          </w:p>
        </w:tc>
      </w:tr>
      <w:tr>
        <w:tc>
          <w:tcPr/>
          <w:p>
            <w:pPr>
              <w:pStyle w:val="Compact"/>
            </w:pPr>
            <w:r>
              <w:rPr>
                <w:b/>
                <w:bCs/>
              </w:rPr>
              <w:t xml:space="preserve">Seguridad</w:t>
            </w:r>
          </w:p>
        </w:tc>
        <w:tc>
          <w:tcPr/>
          <w:p>
            <w:pPr>
              <w:pStyle w:val="Compact"/>
            </w:pPr>
            <w:r>
              <w:t xml:space="preserve">Spring Security 6</w:t>
            </w:r>
          </w:p>
        </w:tc>
        <w:tc>
          <w:tcPr/>
          <w:p>
            <w:pPr>
              <w:pStyle w:val="Compact"/>
            </w:pPr>
            <w:r>
              <w:rPr>
                <w:rStyle w:val="VerbatimChar"/>
              </w:rPr>
              <w:t xml:space="preserve">JwtFilter</w:t>
            </w:r>
            <w:r>
              <w:t xml:space="preserve"> </w:t>
            </w:r>
            <w:r>
              <w:t xml:space="preserve">valida token ·</w:t>
            </w:r>
            <w:r>
              <w:t xml:space="preserve"> </w:t>
            </w:r>
            <w:r>
              <w:rPr>
                <w:rStyle w:val="VerbatimChar"/>
              </w:rPr>
              <w:t xml:space="preserve">AuditSessionInterceptor</w:t>
            </w:r>
            <w:r>
              <w:t xml:space="preserve"> </w:t>
            </w:r>
            <w:r>
              <w:t xml:space="preserve">registra usuario/IP</w:t>
            </w:r>
          </w:p>
        </w:tc>
      </w:tr>
      <w:tr>
        <w:tc>
          <w:tcPr/>
          <w:p>
            <w:pPr>
              <w:pStyle w:val="Compact"/>
            </w:pPr>
            <w:r>
              <w:rPr>
                <w:b/>
                <w:bCs/>
              </w:rPr>
              <w:t xml:space="preserve">Controladores</w:t>
            </w:r>
          </w:p>
        </w:tc>
        <w:tc>
          <w:tcPr/>
          <w:p>
            <w:pPr>
              <w:pStyle w:val="Compact"/>
            </w:pPr>
            <w:r>
              <w:rPr>
                <w:rStyle w:val="VerbatimChar"/>
              </w:rPr>
              <w:t xml:space="preserve">@RestController</w:t>
            </w:r>
          </w:p>
        </w:tc>
        <w:tc>
          <w:tcPr/>
          <w:p>
            <w:pPr>
              <w:pStyle w:val="Compact"/>
            </w:pPr>
            <w:r>
              <w:t xml:space="preserve">Enrutan peticiones HTTP, validan entrada, devuelven</w:t>
            </w:r>
            <w:r>
              <w:t xml:space="preserve"> </w:t>
            </w:r>
            <w:r>
              <w:rPr>
                <w:rStyle w:val="VerbatimChar"/>
              </w:rPr>
              <w:t xml:space="preserve">ApiResponse&lt;T&gt;</w:t>
            </w:r>
          </w:p>
        </w:tc>
      </w:tr>
      <w:tr>
        <w:tc>
          <w:tcPr/>
          <w:p>
            <w:pPr>
              <w:pStyle w:val="Compact"/>
            </w:pPr>
            <w:r>
              <w:rPr>
                <w:b/>
                <w:bCs/>
              </w:rPr>
              <w:t xml:space="preserve">Servicios</w:t>
            </w:r>
          </w:p>
        </w:tc>
        <w:tc>
          <w:tcPr/>
          <w:p>
            <w:pPr>
              <w:pStyle w:val="Compact"/>
            </w:pPr>
            <w:r>
              <w:rPr>
                <w:rStyle w:val="VerbatimChar"/>
              </w:rPr>
              <w:t xml:space="preserve">@Service</w:t>
            </w:r>
          </w:p>
        </w:tc>
        <w:tc>
          <w:tcPr/>
          <w:p>
            <w:pPr>
              <w:pStyle w:val="Compact"/>
            </w:pPr>
            <w:r>
              <w:t xml:space="preserve">Lógica de negocio,</w:t>
            </w:r>
            <w:r>
              <w:t xml:space="preserve"> </w:t>
            </w:r>
            <w:r>
              <w:rPr>
                <w:rStyle w:val="VerbatimChar"/>
              </w:rPr>
              <w:t xml:space="preserve">@Transactional</w:t>
            </w:r>
            <w:r>
              <w:t xml:space="preserve">, orquestación de repositorios</w:t>
            </w:r>
          </w:p>
        </w:tc>
      </w:tr>
      <w:tr>
        <w:tc>
          <w:tcPr/>
          <w:p>
            <w:pPr>
              <w:pStyle w:val="Compact"/>
            </w:pPr>
            <w:r>
              <w:rPr>
                <w:b/>
                <w:bCs/>
              </w:rPr>
              <w:t xml:space="preserve">Caché</w:t>
            </w:r>
          </w:p>
        </w:tc>
        <w:tc>
          <w:tcPr/>
          <w:p>
            <w:pPr>
              <w:pStyle w:val="Compact"/>
            </w:pPr>
            <w:r>
              <w:t xml:space="preserve">Caffeine</w:t>
            </w:r>
          </w:p>
        </w:tc>
        <w:tc>
          <w:tcPr/>
          <w:p>
            <w:pPr>
              <w:pStyle w:val="Compact"/>
            </w:pPr>
            <w:r>
              <w:rPr>
                <w:rStyle w:val="VerbatimChar"/>
              </w:rPr>
              <w:t xml:space="preserve">@Cacheable</w:t>
            </w:r>
            <w:r>
              <w:t xml:space="preserve"> </w:t>
            </w:r>
            <w:r>
              <w:t xml:space="preserve">/</w:t>
            </w:r>
            <w:r>
              <w:t xml:space="preserve"> </w:t>
            </w:r>
            <w:r>
              <w:rPr>
                <w:rStyle w:val="VerbatimChar"/>
              </w:rPr>
              <w:t xml:space="preserve">@CacheEvict</w:t>
            </w:r>
            <w:r>
              <w:t xml:space="preserve"> </w:t>
            </w:r>
            <w:r>
              <w:t xml:space="preserve">para catálogos (TTL 1 h, máx. 1 000 entradas)</w:t>
            </w:r>
          </w:p>
        </w:tc>
      </w:tr>
      <w:tr>
        <w:tc>
          <w:tcPr/>
          <w:p>
            <w:pPr>
              <w:pStyle w:val="Compact"/>
            </w:pPr>
            <w:r>
              <w:rPr>
                <w:b/>
                <w:bCs/>
              </w:rPr>
              <w:t xml:space="preserve">Scheduler</w:t>
            </w:r>
          </w:p>
        </w:tc>
        <w:tc>
          <w:tcPr/>
          <w:p>
            <w:pPr>
              <w:pStyle w:val="Compact"/>
            </w:pPr>
            <w:r>
              <w:rPr>
                <w:rStyle w:val="VerbatimChar"/>
              </w:rPr>
              <w:t xml:space="preserve">@Scheduled</w:t>
            </w:r>
          </w:p>
        </w:tc>
        <w:tc>
          <w:tcPr/>
          <w:p>
            <w:pPr>
              <w:pStyle w:val="Compact"/>
            </w:pPr>
            <w:r>
              <w:rPr>
                <w:rStyle w:val="VerbatimChar"/>
              </w:rPr>
              <w:t xml:space="preserve">NotificadorService</w:t>
            </w:r>
            <w:r>
              <w:t xml:space="preserve"> </w:t>
            </w:r>
            <w:r>
              <w:t xml:space="preserve">— revisa SLA vencidos y stock crítico cada 5 min</w:t>
            </w:r>
          </w:p>
        </w:tc>
      </w:tr>
      <w:tr>
        <w:tc>
          <w:tcPr/>
          <w:p>
            <w:pPr>
              <w:pStyle w:val="Compact"/>
            </w:pPr>
            <w:r>
              <w:rPr>
                <w:b/>
                <w:bCs/>
              </w:rPr>
              <w:t xml:space="preserve">Repositorios</w:t>
            </w:r>
          </w:p>
        </w:tc>
        <w:tc>
          <w:tcPr/>
          <w:p>
            <w:pPr>
              <w:pStyle w:val="Compact"/>
            </w:pPr>
            <w:r>
              <w:t xml:space="preserve">Spring Data JPA</w:t>
            </w:r>
          </w:p>
        </w:tc>
        <w:tc>
          <w:tcPr/>
          <w:p>
            <w:pPr>
              <w:pStyle w:val="Compact"/>
            </w:pPr>
            <w:r>
              <w:t xml:space="preserve">Acceso a datos vía JPQL; HikariCP gestiona el pool de conexiones</w:t>
            </w:r>
          </w:p>
        </w:tc>
      </w:tr>
      <w:tr>
        <w:tc>
          <w:tcPr/>
          <w:p>
            <w:pPr>
              <w:pStyle w:val="Compact"/>
            </w:pPr>
            <w:r>
              <w:rPr>
                <w:b/>
                <w:bCs/>
              </w:rPr>
              <w:t xml:space="preserve">Base de datos</w:t>
            </w:r>
          </w:p>
        </w:tc>
        <w:tc>
          <w:tcPr/>
          <w:p>
            <w:pPr>
              <w:pStyle w:val="Compact"/>
            </w:pPr>
            <w:r>
              <w:t xml:space="preserve">MySQL 8.0</w:t>
            </w:r>
          </w:p>
        </w:tc>
        <w:tc>
          <w:tcPr/>
          <w:p>
            <w:pPr>
              <w:pStyle w:val="Compact"/>
            </w:pPr>
            <w:r>
              <w:rPr>
                <w:rStyle w:val="VerbatimChar"/>
              </w:rPr>
              <w:t xml:space="preserve">db_sgi_emch</w:t>
            </w:r>
            <w:r>
              <w:t xml:space="preserve"> </w:t>
            </w:r>
            <w:r>
              <w:t xml:space="preserve">— triggers de auditoría, vistas SQL, procedimientos almacenados</w:t>
            </w:r>
          </w:p>
        </w:tc>
      </w:tr>
    </w:tbl>
    <w:p>
      <w:pPr>
        <w:pStyle w:val="BodyText"/>
      </w:pPr>
      <w:r>
        <w:rPr>
          <w:b/>
          <w:bCs/>
        </w:rPr>
        <w:t xml:space="preserve">3.1.11.2. Diagrama de Despliegue</w:t>
      </w:r>
    </w:p>
    <w:p>
      <w:pPr>
        <w:pStyle w:val="BlockText"/>
      </w:pPr>
      <w:r>
        <w:t xml:space="preserve">🚀</w:t>
      </w:r>
      <w:r>
        <w:t xml:space="preserve"> </w:t>
      </w:r>
      <w:r>
        <w:rPr>
          <w:b/>
          <w:bCs/>
        </w:rPr>
        <w:t xml:space="preserve">Diagrama interactivo disponible en la documentación oficial:</w:t>
      </w:r>
      <w:r>
        <w:t xml:space="preserve"> </w:t>
      </w:r>
      <w:hyperlink r:id="rId39">
        <w:r>
          <w:rPr>
            <w:rStyle w:val="Hyperlink"/>
            <w:b/>
            <w:bCs/>
          </w:rPr>
          <w:t xml:space="preserve">https://sgi-docs.escuelamilitar.edu.pe/arquitectura/diagrama-despliegue</w:t>
        </w:r>
      </w:hyperlink>
    </w:p>
    <w:p>
      <w:pPr>
        <w:pStyle w:val="FirstParagraph"/>
      </w:pPr>
      <w:r>
        <w:t xml:space="preserve">El sistema se despliega mediante Docker Compose en el servidor institucional de la EMCH. La topología de servicios 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Servicio</w:t>
            </w:r>
          </w:p>
        </w:tc>
        <w:tc>
          <w:tcPr/>
          <w:p>
            <w:pPr>
              <w:pStyle w:val="Compact"/>
            </w:pPr>
            <w:r>
              <w:t xml:space="preserve">Imagen / Puerto</w:t>
            </w:r>
          </w:p>
        </w:tc>
        <w:tc>
          <w:tcPr/>
          <w:p>
            <w:pPr>
              <w:pStyle w:val="Compact"/>
            </w:pPr>
            <w:r>
              <w:t xml:space="preserve">Descripción</w:t>
            </w:r>
          </w:p>
        </w:tc>
      </w:tr>
      <w:tr>
        <w:tc>
          <w:tcPr/>
          <w:p>
            <w:pPr>
              <w:pStyle w:val="Compact"/>
            </w:pPr>
            <w:r>
              <w:rPr>
                <w:b/>
                <w:bCs/>
              </w:rPr>
              <w:t xml:space="preserve">Nginx Proxy Manager</w:t>
            </w:r>
          </w:p>
        </w:tc>
        <w:tc>
          <w:tcPr/>
          <w:p>
            <w:pPr>
              <w:pStyle w:val="Compact"/>
            </w:pPr>
            <w:r>
              <w:rPr>
                <w:rStyle w:val="VerbatimChar"/>
              </w:rPr>
              <w:t xml:space="preserve">jc21/nginx-proxy-manager</w:t>
            </w:r>
          </w:p>
        </w:tc>
        <w:tc>
          <w:tcPr/>
          <w:p>
            <w:pPr>
              <w:pStyle w:val="Compact"/>
            </w:pPr>
            <w:r>
              <w:t xml:space="preserve">Punto de entrada HTTPS; gestiona TLS y enruta por subdominio</w:t>
            </w:r>
          </w:p>
        </w:tc>
      </w:tr>
      <w:tr>
        <w:tc>
          <w:tcPr/>
          <w:p>
            <w:pPr>
              <w:pStyle w:val="Compact"/>
            </w:pPr>
            <w:r>
              <w:rPr>
                <w:rStyle w:val="VerbatimChar"/>
              </w:rPr>
              <w:t xml:space="preserve">sgi-full-frontend</w:t>
            </w:r>
          </w:p>
        </w:tc>
        <w:tc>
          <w:tcPr/>
          <w:p>
            <w:pPr>
              <w:pStyle w:val="Compact"/>
            </w:pPr>
            <w:r>
              <w:rPr>
                <w:rStyle w:val="VerbatimChar"/>
              </w:rPr>
              <w:t xml:space="preserve">nginx:alpine</w:t>
            </w:r>
            <w:r>
              <w:t xml:space="preserve"> </w:t>
            </w:r>
            <w:r>
              <w:t xml:space="preserve">· 80</w:t>
            </w:r>
          </w:p>
        </w:tc>
        <w:tc>
          <w:tcPr/>
          <w:p>
            <w:pPr>
              <w:pStyle w:val="Compact"/>
            </w:pPr>
            <w:r>
              <w:t xml:space="preserve">SPA React compilada con Vite, servida por Nginx</w:t>
            </w:r>
          </w:p>
        </w:tc>
      </w:tr>
      <w:tr>
        <w:tc>
          <w:tcPr/>
          <w:p>
            <w:pPr>
              <w:pStyle w:val="Compact"/>
            </w:pPr>
            <w:r>
              <w:rPr>
                <w:rStyle w:val="VerbatimChar"/>
              </w:rPr>
              <w:t xml:space="preserve">sgi-full-backend</w:t>
            </w:r>
          </w:p>
        </w:tc>
        <w:tc>
          <w:tcPr/>
          <w:p>
            <w:pPr>
              <w:pStyle w:val="Compact"/>
            </w:pPr>
            <w:r>
              <w:rPr>
                <w:rStyle w:val="VerbatimChar"/>
              </w:rPr>
              <w:t xml:space="preserve">eclipse-temurin:21</w:t>
            </w:r>
            <w:r>
              <w:t xml:space="preserve"> </w:t>
            </w:r>
            <w:r>
              <w:t xml:space="preserve">· 8080</w:t>
            </w:r>
          </w:p>
        </w:tc>
        <w:tc>
          <w:tcPr/>
          <w:p>
            <w:pPr>
              <w:pStyle w:val="Compact"/>
            </w:pPr>
            <w:r>
              <w:t xml:space="preserve">API REST Spring Boot 3.5 (embedded Tomcat)</w:t>
            </w:r>
          </w:p>
        </w:tc>
      </w:tr>
      <w:tr>
        <w:tc>
          <w:tcPr/>
          <w:p>
            <w:pPr>
              <w:pStyle w:val="Compact"/>
            </w:pPr>
            <w:r>
              <w:rPr>
                <w:rStyle w:val="VerbatimChar"/>
              </w:rPr>
              <w:t xml:space="preserve">sgi-full-db</w:t>
            </w:r>
          </w:p>
        </w:tc>
        <w:tc>
          <w:tcPr/>
          <w:p>
            <w:pPr>
              <w:pStyle w:val="Compact"/>
            </w:pPr>
            <w:r>
              <w:rPr>
                <w:rStyle w:val="VerbatimChar"/>
              </w:rPr>
              <w:t xml:space="preserve">mysql:8.0</w:t>
            </w:r>
            <w:r>
              <w:t xml:space="preserve"> </w:t>
            </w:r>
            <w:r>
              <w:t xml:space="preserve">· 3306</w:t>
            </w:r>
          </w:p>
        </w:tc>
        <w:tc>
          <w:tcPr/>
          <w:p>
            <w:pPr>
              <w:pStyle w:val="Compact"/>
            </w:pPr>
            <w:r>
              <w:t xml:space="preserve">Base de datos principal</w:t>
            </w:r>
            <w:r>
              <w:t xml:space="preserve"> </w:t>
            </w:r>
            <w:r>
              <w:rPr>
                <w:rStyle w:val="VerbatimChar"/>
              </w:rPr>
              <w:t xml:space="preserve">db_sgi_emch</w:t>
            </w:r>
          </w:p>
        </w:tc>
      </w:tr>
      <w:tr>
        <w:tc>
          <w:tcPr/>
          <w:p>
            <w:pPr>
              <w:pStyle w:val="Compact"/>
            </w:pPr>
            <w:r>
              <w:rPr>
                <w:rStyle w:val="VerbatimChar"/>
              </w:rPr>
              <w:t xml:space="preserve">sgi-full-docs</w:t>
            </w:r>
          </w:p>
        </w:tc>
        <w:tc>
          <w:tcPr/>
          <w:p>
            <w:pPr>
              <w:pStyle w:val="Compact"/>
            </w:pPr>
            <w:r>
              <w:rPr>
                <w:rStyle w:val="VerbatimChar"/>
              </w:rPr>
              <w:t xml:space="preserve">node:alpine</w:t>
            </w:r>
            <w:r>
              <w:t xml:space="preserve"> </w:t>
            </w:r>
            <w:r>
              <w:t xml:space="preserve">· 3000</w:t>
            </w:r>
          </w:p>
        </w:tc>
        <w:tc>
          <w:tcPr/>
          <w:p>
            <w:pPr>
              <w:pStyle w:val="Compact"/>
            </w:pPr>
            <w:r>
              <w:t xml:space="preserve">Documentación Docusaurus</w:t>
            </w:r>
          </w:p>
        </w:tc>
      </w:tr>
      <w:tr>
        <w:tc>
          <w:tcPr/>
          <w:p>
            <w:pPr>
              <w:pStyle w:val="Compact"/>
            </w:pPr>
            <w:r>
              <w:rPr>
                <w:rStyle w:val="VerbatimChar"/>
              </w:rPr>
              <w:t xml:space="preserve">sgi-full-backup</w:t>
            </w:r>
          </w:p>
        </w:tc>
        <w:tc>
          <w:tcPr/>
          <w:p>
            <w:pPr>
              <w:pStyle w:val="Compact"/>
            </w:pPr>
            <w:r>
              <w:rPr>
                <w:rStyle w:val="VerbatimChar"/>
              </w:rPr>
              <w:t xml:space="preserve">alpine:crond</w:t>
            </w:r>
          </w:p>
        </w:tc>
        <w:tc>
          <w:tcPr/>
          <w:p>
            <w:pPr>
              <w:pStyle w:val="Compact"/>
            </w:pPr>
            <w:r>
              <w:rPr>
                <w:rStyle w:val="VerbatimChar"/>
              </w:rPr>
              <w:t xml:space="preserve">mysqldump</w:t>
            </w:r>
            <w:r>
              <w:t xml:space="preserve"> </w:t>
            </w:r>
            <w:r>
              <w:t xml:space="preserve">diario, retención 7 días</w:t>
            </w:r>
          </w:p>
        </w:tc>
      </w:tr>
      <w:tr>
        <w:tc>
          <w:tcPr/>
          <w:p>
            <w:pPr>
              <w:pStyle w:val="Compact"/>
            </w:pPr>
            <w:r>
              <w:rPr>
                <w:b/>
                <w:bCs/>
              </w:rPr>
              <w:t xml:space="preserve">Prometheus</w:t>
            </w:r>
          </w:p>
        </w:tc>
        <w:tc>
          <w:tcPr/>
          <w:p>
            <w:pPr>
              <w:pStyle w:val="Compact"/>
            </w:pPr>
            <w:r>
              <w:rPr>
                <w:rStyle w:val="VerbatimChar"/>
              </w:rPr>
              <w:t xml:space="preserve">prom/prometheus</w:t>
            </w:r>
            <w:r>
              <w:t xml:space="preserve"> </w:t>
            </w:r>
            <w:r>
              <w:t xml:space="preserve">· 9090</w:t>
            </w:r>
          </w:p>
        </w:tc>
        <w:tc>
          <w:tcPr/>
          <w:p>
            <w:pPr>
              <w:pStyle w:val="Compact"/>
            </w:pPr>
            <w:r>
              <w:t xml:space="preserve">Recolector de métricas desde</w:t>
            </w:r>
            <w:r>
              <w:t xml:space="preserve"> </w:t>
            </w:r>
            <w:r>
              <w:rPr>
                <w:rStyle w:val="VerbatimChar"/>
              </w:rPr>
              <w:t xml:space="preserve">/actuator/prometheus</w:t>
            </w:r>
          </w:p>
        </w:tc>
      </w:tr>
      <w:tr>
        <w:tc>
          <w:tcPr/>
          <w:p>
            <w:pPr>
              <w:pStyle w:val="Compact"/>
            </w:pPr>
            <w:r>
              <w:rPr>
                <w:b/>
                <w:bCs/>
              </w:rPr>
              <w:t xml:space="preserve">Grafana</w:t>
            </w:r>
          </w:p>
        </w:tc>
        <w:tc>
          <w:tcPr/>
          <w:p>
            <w:pPr>
              <w:pStyle w:val="Compact"/>
            </w:pPr>
            <w:r>
              <w:rPr>
                <w:rStyle w:val="VerbatimChar"/>
              </w:rPr>
              <w:t xml:space="preserve">grafana/grafana:11.5.2</w:t>
            </w:r>
            <w:r>
              <w:t xml:space="preserve"> </w:t>
            </w:r>
            <w:r>
              <w:t xml:space="preserve">· 3001</w:t>
            </w:r>
          </w:p>
        </w:tc>
        <w:tc>
          <w:tcPr/>
          <w:p>
            <w:pPr>
              <w:pStyle w:val="Compact"/>
            </w:pPr>
            <w:r>
              <w:t xml:space="preserve">Dashboard de monitoreo (17 paneles pre-provisionados)</w:t>
            </w:r>
          </w:p>
        </w:tc>
      </w:tr>
    </w:tbl>
    <w:p>
      <w:pPr>
        <w:pStyle w:val="BodyText"/>
      </w:pPr>
      <w:r>
        <w:rPr>
          <w:b/>
          <w:bCs/>
        </w:rPr>
        <w:t xml:space="preserve">3.1.11.3. Diagrama de Componentes</w:t>
      </w:r>
    </w:p>
    <w:p>
      <w:pPr>
        <w:pStyle w:val="BodyText"/>
      </w:pPr>
      <w:r>
        <w:t xml:space="preserve">Las capas del backend y su relación: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Capa</w:t>
            </w:r>
          </w:p>
        </w:tc>
        <w:tc>
          <w:tcPr/>
          <w:p>
            <w:pPr>
              <w:pStyle w:val="Compact"/>
            </w:pPr>
            <w:r>
              <w:t xml:space="preserve">Anotación Spring</w:t>
            </w:r>
          </w:p>
        </w:tc>
        <w:tc>
          <w:tcPr/>
          <w:p>
            <w:pPr>
              <w:pStyle w:val="Compact"/>
            </w:pPr>
            <w:r>
              <w:t xml:space="preserve">Responsabilidad</w:t>
            </w:r>
          </w:p>
        </w:tc>
      </w:tr>
      <w:tr>
        <w:tc>
          <w:tcPr/>
          <w:p>
            <w:pPr>
              <w:pStyle w:val="Compact"/>
            </w:pPr>
            <w:r>
              <w:rPr>
                <w:b/>
                <w:bCs/>
              </w:rPr>
              <w:t xml:space="preserve">Controlador</w:t>
            </w:r>
          </w:p>
        </w:tc>
        <w:tc>
          <w:tcPr/>
          <w:p>
            <w:pPr>
              <w:pStyle w:val="Compact"/>
            </w:pPr>
            <w:r>
              <w:rPr>
                <w:rStyle w:val="VerbatimChar"/>
              </w:rPr>
              <w:t xml:space="preserve">@RestController</w:t>
            </w:r>
          </w:p>
        </w:tc>
        <w:tc>
          <w:tcPr/>
          <w:p>
            <w:pPr>
              <w:pStyle w:val="Compact"/>
            </w:pPr>
            <w:r>
              <w:t xml:space="preserve">Mapear rutas HTTP, validar entrada, devolver HTTP status</w:t>
            </w:r>
          </w:p>
        </w:tc>
      </w:tr>
      <w:tr>
        <w:tc>
          <w:tcPr/>
          <w:p>
            <w:pPr>
              <w:pStyle w:val="Compact"/>
            </w:pPr>
            <w:r>
              <w:rPr>
                <w:b/>
                <w:bCs/>
              </w:rPr>
              <w:t xml:space="preserve">Servicio</w:t>
            </w:r>
          </w:p>
        </w:tc>
        <w:tc>
          <w:tcPr/>
          <w:p>
            <w:pPr>
              <w:pStyle w:val="Compact"/>
            </w:pPr>
            <w:r>
              <w:rPr>
                <w:rStyle w:val="VerbatimChar"/>
              </w:rPr>
              <w:t xml:space="preserve">@Service</w:t>
            </w:r>
          </w:p>
        </w:tc>
        <w:tc>
          <w:tcPr/>
          <w:p>
            <w:pPr>
              <w:pStyle w:val="Compact"/>
            </w:pPr>
            <w:r>
              <w:t xml:space="preserve">Lógica de negocio, transacciones (</w:t>
            </w:r>
            <w:r>
              <w:rPr>
                <w:rStyle w:val="VerbatimChar"/>
              </w:rPr>
              <w:t xml:space="preserve">@Transactional</w:t>
            </w:r>
            <w:r>
              <w:t xml:space="preserve">), orquestación</w:t>
            </w:r>
          </w:p>
        </w:tc>
      </w:tr>
      <w:tr>
        <w:tc>
          <w:tcPr/>
          <w:p>
            <w:pPr>
              <w:pStyle w:val="Compact"/>
            </w:pPr>
            <w:r>
              <w:rPr>
                <w:b/>
                <w:bCs/>
              </w:rPr>
              <w:t xml:space="preserve">Repositorio</w:t>
            </w:r>
          </w:p>
        </w:tc>
        <w:tc>
          <w:tcPr/>
          <w:p>
            <w:pPr>
              <w:pStyle w:val="Compact"/>
            </w:pPr>
            <w:r>
              <w:rPr>
                <w:rStyle w:val="VerbatimChar"/>
              </w:rPr>
              <w:t xml:space="preserve">@Repository</w:t>
            </w:r>
            <w:r>
              <w:t xml:space="preserve"> </w:t>
            </w:r>
            <w:r>
              <w:t xml:space="preserve">(Spring Data)</w:t>
            </w:r>
          </w:p>
        </w:tc>
        <w:tc>
          <w:tcPr/>
          <w:p>
            <w:pPr>
              <w:pStyle w:val="Compact"/>
            </w:pPr>
            <w:r>
              <w:t xml:space="preserve">Acceso a datos vía JPA/JPQL; ninguna lógica de negocio</w:t>
            </w:r>
          </w:p>
        </w:tc>
      </w:tr>
      <w:tr>
        <w:tc>
          <w:tcPr/>
          <w:p>
            <w:pPr>
              <w:pStyle w:val="Compact"/>
            </w:pPr>
            <w:r>
              <w:rPr>
                <w:b/>
                <w:bCs/>
              </w:rPr>
              <w:t xml:space="preserve">Entidad</w:t>
            </w:r>
          </w:p>
        </w:tc>
        <w:tc>
          <w:tcPr/>
          <w:p>
            <w:pPr>
              <w:pStyle w:val="Compact"/>
            </w:pPr>
            <w:r>
              <w:rPr>
                <w:rStyle w:val="VerbatimChar"/>
              </w:rPr>
              <w:t xml:space="preserve">@Entity</w:t>
            </w:r>
          </w:p>
        </w:tc>
        <w:tc>
          <w:tcPr/>
          <w:p>
            <w:pPr>
              <w:pStyle w:val="Compact"/>
            </w:pPr>
            <w:r>
              <w:t xml:space="preserve">Mapeo objeto-relacional a tablas MySQL</w:t>
            </w:r>
          </w:p>
        </w:tc>
      </w:tr>
      <w:tr>
        <w:tc>
          <w:tcPr/>
          <w:p>
            <w:pPr>
              <w:pStyle w:val="Compact"/>
            </w:pPr>
            <w:r>
              <w:rPr>
                <w:b/>
                <w:bCs/>
              </w:rPr>
              <w:t xml:space="preserve">DTO</w:t>
            </w:r>
          </w:p>
        </w:tc>
        <w:tc>
          <w:tcPr/>
          <w:p>
            <w:pPr>
              <w:pStyle w:val="Compact"/>
            </w:pPr>
            <w:r>
              <w:t xml:space="preserve">Records Java</w:t>
            </w:r>
          </w:p>
        </w:tc>
        <w:tc>
          <w:tcPr/>
          <w:p>
            <w:pPr>
              <w:pStyle w:val="Compact"/>
            </w:pPr>
            <w:r>
              <w:t xml:space="preserve">Contratos de entrada (</w:t>
            </w:r>
            <w:r>
              <w:rPr>
                <w:rStyle w:val="VerbatimChar"/>
              </w:rPr>
              <w:t xml:space="preserve">*Request</w:t>
            </w:r>
            <w:r>
              <w:t xml:space="preserve">) y salida (</w:t>
            </w:r>
            <w:r>
              <w:rPr>
                <w:rStyle w:val="VerbatimChar"/>
              </w:rPr>
              <w:t xml:space="preserve">*Response</w:t>
            </w:r>
            <w:r>
              <w:t xml:space="preserve">); sin anotaciones JPA</w:t>
            </w:r>
          </w:p>
        </w:tc>
      </w:tr>
    </w:tbl>
    <w:p>
      <w:pPr>
        <w:pStyle w:val="BodyText"/>
      </w:pPr>
      <w:r>
        <w:rPr>
          <w:b/>
          <w:bCs/>
        </w:rPr>
        <w:t xml:space="preserve">3.1.11.4. Patrón arquitectónico</w:t>
      </w:r>
    </w:p>
    <w:p>
      <w:pPr>
        <w:pStyle w:val="BodyText"/>
      </w:pPr>
      <w:r>
        <w:t xml:space="preserve">El SGI-EMCH implementa una</w:t>
      </w:r>
      <w:r>
        <w:t xml:space="preserve"> </w:t>
      </w:r>
      <w:r>
        <w:rPr>
          <w:b/>
          <w:bCs/>
        </w:rPr>
        <w:t xml:space="preserve">Arquitectura en Capas</w:t>
      </w:r>
      <w:r>
        <w:t xml:space="preserve"> </w:t>
      </w:r>
      <w:r>
        <w:t xml:space="preserve">(Layered Architecture) con separación estricta de responsabilidades:</w:t>
      </w:r>
    </w:p>
    <w:p>
      <w:pPr>
        <w:pStyle w:val="Compact"/>
        <w:numPr>
          <w:ilvl w:val="0"/>
          <w:numId w:val="1017"/>
        </w:numPr>
      </w:pPr>
      <w:r>
        <w:rPr>
          <w:b/>
          <w:bCs/>
        </w:rPr>
        <w:t xml:space="preserve">Capa de presentación:</w:t>
      </w:r>
      <w:r>
        <w:t xml:space="preserve"> </w:t>
      </w:r>
      <w:r>
        <w:t xml:space="preserve">React 18 SPA con TypeScript y shadcn/ui.</w:t>
      </w:r>
    </w:p>
    <w:p>
      <w:pPr>
        <w:pStyle w:val="Compact"/>
        <w:numPr>
          <w:ilvl w:val="0"/>
          <w:numId w:val="1017"/>
        </w:numPr>
      </w:pPr>
      <w:r>
        <w:rPr>
          <w:b/>
          <w:bCs/>
        </w:rPr>
        <w:t xml:space="preserve">Capa de aplicación:</w:t>
      </w:r>
      <w:r>
        <w:t xml:space="preserve"> </w:t>
      </w:r>
      <w:r>
        <w:t xml:space="preserve">Controladores REST de Spring Boot; solo coordinan, sin lógica de negocio.</w:t>
      </w:r>
    </w:p>
    <w:p>
      <w:pPr>
        <w:pStyle w:val="Compact"/>
        <w:numPr>
          <w:ilvl w:val="0"/>
          <w:numId w:val="1017"/>
        </w:numPr>
      </w:pPr>
      <w:r>
        <w:rPr>
          <w:b/>
          <w:bCs/>
        </w:rPr>
        <w:t xml:space="preserve">Capa de dominio:</w:t>
      </w:r>
      <w:r>
        <w:t xml:space="preserve"> </w:t>
      </w:r>
      <w:r>
        <w:t xml:space="preserve">Servicios Spring con toda la lógica de negocio y reglas del dominio.</w:t>
      </w:r>
    </w:p>
    <w:p>
      <w:pPr>
        <w:pStyle w:val="Compact"/>
        <w:numPr>
          <w:ilvl w:val="0"/>
          <w:numId w:val="1017"/>
        </w:numPr>
      </w:pPr>
      <w:r>
        <w:rPr>
          <w:b/>
          <w:bCs/>
        </w:rPr>
        <w:t xml:space="preserve">Capa de infraestructura:</w:t>
      </w:r>
      <w:r>
        <w:t xml:space="preserve"> </w:t>
      </w:r>
      <w:r>
        <w:t xml:space="preserve">Repositorios JPA, caché Caffeine, scheduler, triggers MySQL.</w:t>
      </w:r>
    </w:p>
    <w:p>
      <w:pPr>
        <w:pStyle w:val="FirstParagraph"/>
      </w:pPr>
      <w:r>
        <w:t xml:space="preserve">Patrones complementarios implementados:</w:t>
      </w:r>
      <w:r>
        <w:t xml:space="preserve"> </w:t>
      </w:r>
      <w:r>
        <w:t xml:space="preserve">-</w:t>
      </w:r>
      <w:r>
        <w:t xml:space="preserve"> </w:t>
      </w:r>
      <w:r>
        <w:rPr>
          <w:b/>
          <w:bCs/>
        </w:rPr>
        <w:t xml:space="preserve">Repository Pattern</w:t>
      </w:r>
      <w:r>
        <w:t xml:space="preserve"> </w:t>
      </w:r>
      <w:r>
        <w:t xml:space="preserve">— Spring Data JPA abstrae el acceso a datos.</w:t>
      </w:r>
      <w:r>
        <w:t xml:space="preserve"> </w:t>
      </w:r>
      <w:r>
        <w:t xml:space="preserve">-</w:t>
      </w:r>
      <w:r>
        <w:t xml:space="preserve"> </w:t>
      </w:r>
      <w:r>
        <w:rPr>
          <w:b/>
          <w:bCs/>
        </w:rPr>
        <w:t xml:space="preserve">DTO Pattern</w:t>
      </w:r>
      <w:r>
        <w:t xml:space="preserve"> </w:t>
      </w:r>
      <w:r>
        <w:t xml:space="preserve">— Entidades JPA nunca se exponen en la API; se usan DTOs.</w:t>
      </w:r>
      <w:r>
        <w:t xml:space="preserve"> </w:t>
      </w:r>
      <w:r>
        <w:t xml:space="preserve">-</w:t>
      </w:r>
      <w:r>
        <w:t xml:space="preserve"> </w:t>
      </w:r>
      <w:r>
        <w:rPr>
          <w:b/>
          <w:bCs/>
        </w:rPr>
        <w:t xml:space="preserve">Cache-Aside</w:t>
      </w:r>
      <w:r>
        <w:t xml:space="preserve"> </w:t>
      </w:r>
      <w:r>
        <w:t xml:space="preserve">— Caffeine con</w:t>
      </w:r>
      <w:r>
        <w:t xml:space="preserve"> </w:t>
      </w:r>
      <w:r>
        <w:rPr>
          <w:rStyle w:val="VerbatimChar"/>
        </w:rPr>
        <w:t xml:space="preserve">@Cacheable</w:t>
      </w:r>
      <w:r>
        <w:t xml:space="preserve"> </w:t>
      </w:r>
      <w:r>
        <w:t xml:space="preserve">(lectura) y</w:t>
      </w:r>
      <w:r>
        <w:t xml:space="preserve"> </w:t>
      </w:r>
      <w:r>
        <w:rPr>
          <w:rStyle w:val="VerbatimChar"/>
        </w:rPr>
        <w:t xml:space="preserve">@CacheEvict</w:t>
      </w:r>
      <w:r>
        <w:t xml:space="preserve"> </w:t>
      </w:r>
      <w:r>
        <w:t xml:space="preserve">(invalidación).</w:t>
      </w:r>
      <w:r>
        <w:t xml:space="preserve"> </w:t>
      </w:r>
      <w:r>
        <w:t xml:space="preserve">-</w:t>
      </w:r>
      <w:r>
        <w:t xml:space="preserve"> </w:t>
      </w:r>
      <w:r>
        <w:rPr>
          <w:b/>
          <w:bCs/>
        </w:rPr>
        <w:t xml:space="preserve">Observer/Publisher</w:t>
      </w:r>
      <w:r>
        <w:t xml:space="preserve"> </w:t>
      </w:r>
      <w:r>
        <w:t xml:space="preserve">—</w:t>
      </w:r>
      <w:r>
        <w:t xml:space="preserve"> </w:t>
      </w:r>
      <w:r>
        <w:rPr>
          <w:rStyle w:val="VerbatimChar"/>
        </w:rPr>
        <w:t xml:space="preserve">NotificadorService</w:t>
      </w:r>
      <w:r>
        <w:t xml:space="preserve"> </w:t>
      </w:r>
      <w:r>
        <w:t xml:space="preserve">desacoplado de los generadores de eventos.</w:t>
      </w:r>
      <w:r>
        <w:t xml:space="preserve"> </w:t>
      </w:r>
      <w:r>
        <w:t xml:space="preserve">-</w:t>
      </w:r>
      <w:r>
        <w:t xml:space="preserve"> </w:t>
      </w:r>
      <w:r>
        <w:rPr>
          <w:b/>
          <w:bCs/>
        </w:rPr>
        <w:t xml:space="preserve">Facade</w:t>
      </w:r>
      <w:r>
        <w:t xml:space="preserve"> </w:t>
      </w:r>
      <w:r>
        <w:t xml:space="preserve">—</w:t>
      </w:r>
      <w:r>
        <w:t xml:space="preserve"> </w:t>
      </w:r>
      <w:r>
        <w:rPr>
          <w:rStyle w:val="VerbatimChar"/>
        </w:rPr>
        <w:t xml:space="preserve">CargaMasivaService</w:t>
      </w:r>
      <w:r>
        <w:t xml:space="preserve"> </w:t>
      </w:r>
      <w:r>
        <w:t xml:space="preserve">oculta la complejidad de Apache POI + validación + persistencia.</w:t>
      </w:r>
    </w:p>
    <w:p>
      <w:pPr>
        <w:pStyle w:val="BodyText"/>
      </w:pPr>
      <w:r>
        <w:rPr>
          <w:b/>
          <w:bCs/>
        </w:rPr>
        <w:t xml:space="preserve">3.1.11.5. Diagrama de Clases</w:t>
      </w:r>
    </w:p>
    <w:p>
      <w:pPr>
        <w:pStyle w:val="BodyText"/>
      </w:pPr>
      <w:r>
        <w:rPr>
          <w:i/>
          <w:iCs/>
        </w:rPr>
        <w:t xml:space="preserve">(Ver:</w:t>
      </w:r>
      <w:r>
        <w:rPr>
          <w:i/>
          <w:iCs/>
        </w:rPr>
        <w:t xml:space="preserve"> </w:t>
      </w:r>
      <w:hyperlink r:id="rId40">
        <w:r>
          <w:rPr>
            <w:rStyle w:val="Hyperlink"/>
            <w:i/>
            <w:iCs/>
          </w:rPr>
          <w:t xml:space="preserve">Diagrama de Clases</w:t>
        </w:r>
      </w:hyperlink>
      <w:r>
        <w:rPr>
          <w:i/>
          <w:iCs/>
        </w:rPr>
        <w:t xml:space="preserve"> </w:t>
      </w:r>
      <w:r>
        <w:rPr>
          <w:i/>
          <w:iCs/>
        </w:rPr>
        <w:t xml:space="preserve">— sección</w:t>
      </w:r>
      <w:r>
        <w:rPr>
          <w:i/>
          <w:iCs/>
        </w:rPr>
        <w:t xml:space="preserve"> </w:t>
      </w:r>
      <w:r>
        <w:rPr>
          <w:b/>
          <w:bCs/>
          <w:i/>
          <w:iCs/>
        </w:rPr>
        <w:t xml:space="preserve">Arquitectura</w:t>
      </w:r>
      <w:r>
        <w:rPr>
          <w:i/>
          <w:iCs/>
        </w:rPr>
        <w:t xml:space="preserve"> </w:t>
      </w:r>
      <w:r>
        <w:rPr>
          <w:i/>
          <w:iCs/>
        </w:rPr>
        <w:t xml:space="preserve">de la documentación técnica)</w:t>
      </w:r>
    </w:p>
    <w:p>
      <w:pPr>
        <w:pStyle w:val="BodyText"/>
      </w:pPr>
      <w:r>
        <w:t xml:space="preserve">Los módulos principales del modelo de dominio: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Módulo</w:t>
            </w:r>
          </w:p>
        </w:tc>
        <w:tc>
          <w:tcPr/>
          <w:p>
            <w:pPr>
              <w:pStyle w:val="Compact"/>
            </w:pPr>
            <w:r>
              <w:t xml:space="preserve">Entidades principales</w:t>
            </w:r>
          </w:p>
        </w:tc>
      </w:tr>
      <w:tr>
        <w:tc>
          <w:tcPr/>
          <w:p>
            <w:pPr>
              <w:pStyle w:val="Compact"/>
            </w:pPr>
            <w:r>
              <w:t xml:space="preserve">Usuarios y Roles</w:t>
            </w:r>
          </w:p>
        </w:tc>
        <w:tc>
          <w:tcPr/>
          <w:p>
            <w:pPr>
              <w:pStyle w:val="Compact"/>
            </w:pPr>
            <w:r>
              <w:rPr>
                <w:rStyle w:val="VerbatimChar"/>
              </w:rPr>
              <w:t xml:space="preserve">Rol</w:t>
            </w:r>
            <w:r>
              <w:t xml:space="preserve">,</w:t>
            </w:r>
            <w:r>
              <w:t xml:space="preserve"> </w:t>
            </w:r>
            <w:r>
              <w:rPr>
                <w:rStyle w:val="VerbatimChar"/>
              </w:rPr>
              <w:t xml:space="preserve">Area</w:t>
            </w:r>
            <w:r>
              <w:t xml:space="preserve">,</w:t>
            </w:r>
            <w:r>
              <w:t xml:space="preserve"> </w:t>
            </w:r>
            <w:r>
              <w:rPr>
                <w:rStyle w:val="VerbatimChar"/>
              </w:rPr>
              <w:t xml:space="preserve">Usuario</w:t>
            </w:r>
          </w:p>
        </w:tc>
      </w:tr>
      <w:tr>
        <w:tc>
          <w:tcPr/>
          <w:p>
            <w:pPr>
              <w:pStyle w:val="Compact"/>
            </w:pPr>
            <w:r>
              <w:t xml:space="preserve">Inventario</w:t>
            </w:r>
          </w:p>
        </w:tc>
        <w:tc>
          <w:tcPr/>
          <w:p>
            <w:pPr>
              <w:pStyle w:val="Compact"/>
            </w:pPr>
            <w:r>
              <w:rPr>
                <w:rStyle w:val="VerbatimChar"/>
              </w:rPr>
              <w:t xml:space="preserve">TipoEquipo</w:t>
            </w:r>
            <w:r>
              <w:t xml:space="preserve">,</w:t>
            </w:r>
            <w:r>
              <w:t xml:space="preserve"> </w:t>
            </w:r>
            <w:r>
              <w:rPr>
                <w:rStyle w:val="VerbatimChar"/>
              </w:rPr>
              <w:t xml:space="preserve">Marca</w:t>
            </w:r>
            <w:r>
              <w:t xml:space="preserve">,</w:t>
            </w:r>
            <w:r>
              <w:t xml:space="preserve"> </w:t>
            </w:r>
            <w:r>
              <w:rPr>
                <w:rStyle w:val="VerbatimChar"/>
              </w:rPr>
              <w:t xml:space="preserve">ModeloEquipo</w:t>
            </w:r>
            <w:r>
              <w:t xml:space="preserve">,</w:t>
            </w:r>
            <w:r>
              <w:t xml:space="preserve"> </w:t>
            </w:r>
            <w:r>
              <w:rPr>
                <w:rStyle w:val="VerbatimChar"/>
              </w:rPr>
              <w:t xml:space="preserve">SistemaOperativo</w:t>
            </w:r>
            <w:r>
              <w:t xml:space="preserve">,</w:t>
            </w:r>
            <w:r>
              <w:t xml:space="preserve"> </w:t>
            </w:r>
            <w:r>
              <w:rPr>
                <w:rStyle w:val="VerbatimChar"/>
              </w:rPr>
              <w:t xml:space="preserve">Equipo</w:t>
            </w:r>
            <w:r>
              <w:t xml:space="preserve">,</w:t>
            </w:r>
            <w:r>
              <w:t xml:space="preserve"> </w:t>
            </w:r>
            <w:r>
              <w:rPr>
                <w:rStyle w:val="VerbatimChar"/>
              </w:rPr>
              <w:t xml:space="preserve">EspecificacionTecnica</w:t>
            </w:r>
            <w:r>
              <w:t xml:space="preserve">,</w:t>
            </w:r>
            <w:r>
              <w:t xml:space="preserve"> </w:t>
            </w:r>
            <w:r>
              <w:rPr>
                <w:rStyle w:val="VerbatimChar"/>
              </w:rPr>
              <w:t xml:space="preserve">HistorialEstado</w:t>
            </w:r>
            <w:r>
              <w:t xml:space="preserve">,</w:t>
            </w:r>
            <w:r>
              <w:t xml:space="preserve"> </w:t>
            </w:r>
            <w:r>
              <w:rPr>
                <w:rStyle w:val="VerbatimChar"/>
              </w:rPr>
              <w:t xml:space="preserve">ConfigStock</w:t>
            </w:r>
          </w:p>
        </w:tc>
      </w:tr>
      <w:tr>
        <w:tc>
          <w:tcPr/>
          <w:p>
            <w:pPr>
              <w:pStyle w:val="Compact"/>
            </w:pPr>
            <w:r>
              <w:t xml:space="preserve">Tickets</w:t>
            </w:r>
          </w:p>
        </w:tc>
        <w:tc>
          <w:tcPr/>
          <w:p>
            <w:pPr>
              <w:pStyle w:val="Compact"/>
            </w:pPr>
            <w:r>
              <w:rPr>
                <w:rStyle w:val="VerbatimChar"/>
              </w:rPr>
              <w:t xml:space="preserve">TipoIncidente</w:t>
            </w:r>
            <w:r>
              <w:t xml:space="preserve">,</w:t>
            </w:r>
            <w:r>
              <w:t xml:space="preserve"> </w:t>
            </w:r>
            <w:r>
              <w:rPr>
                <w:rStyle w:val="VerbatimChar"/>
              </w:rPr>
              <w:t xml:space="preserve">Ticket</w:t>
            </w:r>
            <w:r>
              <w:t xml:space="preserve">,</w:t>
            </w:r>
            <w:r>
              <w:t xml:space="preserve"> </w:t>
            </w:r>
            <w:r>
              <w:rPr>
                <w:rStyle w:val="VerbatimChar"/>
              </w:rPr>
              <w:t xml:space="preserve">HistorialTicket</w:t>
            </w:r>
          </w:p>
        </w:tc>
      </w:tr>
      <w:tr>
        <w:tc>
          <w:tcPr/>
          <w:p>
            <w:pPr>
              <w:pStyle w:val="Compact"/>
            </w:pPr>
            <w:r>
              <w:t xml:space="preserve">Notificaciones y Auditoría</w:t>
            </w:r>
          </w:p>
        </w:tc>
        <w:tc>
          <w:tcPr/>
          <w:p>
            <w:pPr>
              <w:pStyle w:val="Compact"/>
            </w:pPr>
            <w:r>
              <w:rPr>
                <w:rStyle w:val="VerbatimChar"/>
              </w:rPr>
              <w:t xml:space="preserve">Notificacion</w:t>
            </w:r>
            <w:r>
              <w:t xml:space="preserve">,</w:t>
            </w:r>
            <w:r>
              <w:t xml:space="preserve"> </w:t>
            </w:r>
            <w:r>
              <w:rPr>
                <w:rStyle w:val="VerbatimChar"/>
              </w:rPr>
              <w:t xml:space="preserve">AuditLog</w:t>
            </w:r>
            <w:r>
              <w:t xml:space="preserve"> </w:t>
            </w:r>
            <w:r>
              <w:t xml:space="preserve">(tabla MySQL)</w:t>
            </w:r>
          </w:p>
        </w:tc>
      </w:tr>
    </w:tbl>
    <w:p>
      <w:pPr>
        <w:pStyle w:val="BodyText"/>
      </w:pPr>
      <w:r>
        <w:rPr>
          <w:b/>
          <w:bCs/>
        </w:rPr>
        <w:t xml:space="preserve">3.1.11.6. Diagrama Conceptual de BD</w:t>
      </w:r>
    </w:p>
    <w:p>
      <w:pPr>
        <w:pStyle w:val="BodyText"/>
      </w:pPr>
      <w:r>
        <w:rPr>
          <w:i/>
          <w:iCs/>
        </w:rPr>
        <w:t xml:space="preserve">(Ver:</w:t>
      </w:r>
      <w:r>
        <w:rPr>
          <w:i/>
          <w:iCs/>
        </w:rPr>
        <w:t xml:space="preserve"> </w:t>
      </w:r>
      <w:hyperlink r:id="rId41">
        <w:r>
          <w:rPr>
            <w:rStyle w:val="Hyperlink"/>
            <w:i/>
            <w:iCs/>
          </w:rPr>
          <w:t xml:space="preserve">Diseño Conceptual de BD</w:t>
        </w:r>
      </w:hyperlink>
      <w:r>
        <w:rPr>
          <w:i/>
          <w:iCs/>
        </w:rPr>
        <w:t xml:space="preserve"> </w:t>
      </w:r>
      <w:r>
        <w:rPr>
          <w:i/>
          <w:iCs/>
        </w:rPr>
        <w:t xml:space="preserve">— sección</w:t>
      </w:r>
      <w:r>
        <w:rPr>
          <w:i/>
          <w:iCs/>
        </w:rPr>
        <w:t xml:space="preserve"> </w:t>
      </w:r>
      <w:r>
        <w:rPr>
          <w:b/>
          <w:bCs/>
          <w:i/>
          <w:iCs/>
        </w:rPr>
        <w:t xml:space="preserve">Base de Datos</w:t>
      </w:r>
      <w:r>
        <w:rPr>
          <w:i/>
          <w:iCs/>
        </w:rPr>
        <w:t xml:space="preserve"> </w:t>
      </w:r>
      <w:r>
        <w:rPr>
          <w:i/>
          <w:iCs/>
        </w:rPr>
        <w:t xml:space="preserve">→ Diseño Conceptual)</w:t>
      </w:r>
    </w:p>
    <w:p>
      <w:pPr>
        <w:pStyle w:val="BodyText"/>
      </w:pPr>
      <w:r>
        <w:rPr>
          <w:b/>
          <w:bCs/>
        </w:rPr>
        <w:t xml:space="preserve">3.1.11.7. Diagrama Lógico de BD</w:t>
      </w:r>
    </w:p>
    <w:p>
      <w:pPr>
        <w:pStyle w:val="BodyText"/>
      </w:pPr>
      <w:r>
        <w:rPr>
          <w:i/>
          <w:iCs/>
        </w:rPr>
        <w:t xml:space="preserve">(Ver:</w:t>
      </w:r>
      <w:r>
        <w:rPr>
          <w:i/>
          <w:iCs/>
        </w:rPr>
        <w:t xml:space="preserve"> </w:t>
      </w:r>
      <w:hyperlink r:id="rId42">
        <w:r>
          <w:rPr>
            <w:rStyle w:val="Hyperlink"/>
            <w:i/>
            <w:iCs/>
          </w:rPr>
          <w:t xml:space="preserve">Diseño Lógico de BD</w:t>
        </w:r>
      </w:hyperlink>
      <w:r>
        <w:rPr>
          <w:i/>
          <w:iCs/>
        </w:rPr>
        <w:t xml:space="preserve"> </w:t>
      </w:r>
      <w:r>
        <w:rPr>
          <w:i/>
          <w:iCs/>
        </w:rPr>
        <w:t xml:space="preserve">— sección</w:t>
      </w:r>
      <w:r>
        <w:rPr>
          <w:i/>
          <w:iCs/>
        </w:rPr>
        <w:t xml:space="preserve"> </w:t>
      </w:r>
      <w:r>
        <w:rPr>
          <w:b/>
          <w:bCs/>
          <w:i/>
          <w:iCs/>
        </w:rPr>
        <w:t xml:space="preserve">Base de Datos</w:t>
      </w:r>
      <w:r>
        <w:rPr>
          <w:i/>
          <w:iCs/>
        </w:rPr>
        <w:t xml:space="preserve"> </w:t>
      </w:r>
      <w:r>
        <w:rPr>
          <w:i/>
          <w:iCs/>
        </w:rPr>
        <w:t xml:space="preserve">→ Diseño Lógico)</w:t>
      </w:r>
    </w:p>
    <w:p>
      <w:pPr>
        <w:pStyle w:val="BodyText"/>
      </w:pPr>
      <w:r>
        <w:rPr>
          <w:b/>
          <w:bCs/>
        </w:rPr>
        <w:t xml:space="preserve">3.1.11.8. Diagrama Físico de BD</w:t>
      </w:r>
    </w:p>
    <w:p>
      <w:pPr>
        <w:pStyle w:val="BodyText"/>
      </w:pPr>
      <w:r>
        <w:rPr>
          <w:i/>
          <w:iCs/>
        </w:rPr>
        <w:t xml:space="preserve">(Ver:</w:t>
      </w:r>
      <w:r>
        <w:rPr>
          <w:i/>
          <w:iCs/>
        </w:rPr>
        <w:t xml:space="preserve"> </w:t>
      </w:r>
      <w:hyperlink r:id="rId43">
        <w:r>
          <w:rPr>
            <w:rStyle w:val="Hyperlink"/>
            <w:i/>
            <w:iCs/>
          </w:rPr>
          <w:t xml:space="preserve">Diseño Físico de BD</w:t>
        </w:r>
      </w:hyperlink>
      <w:r>
        <w:rPr>
          <w:i/>
          <w:iCs/>
        </w:rPr>
        <w:t xml:space="preserve"> </w:t>
      </w:r>
      <w:r>
        <w:rPr>
          <w:i/>
          <w:iCs/>
        </w:rPr>
        <w:t xml:space="preserve">— sección</w:t>
      </w:r>
      <w:r>
        <w:rPr>
          <w:i/>
          <w:iCs/>
        </w:rPr>
        <w:t xml:space="preserve"> </w:t>
      </w:r>
      <w:r>
        <w:rPr>
          <w:b/>
          <w:bCs/>
          <w:i/>
          <w:iCs/>
        </w:rPr>
        <w:t xml:space="preserve">Base de Datos</w:t>
      </w:r>
      <w:r>
        <w:rPr>
          <w:i/>
          <w:iCs/>
        </w:rPr>
        <w:t xml:space="preserve"> </w:t>
      </w:r>
      <w:r>
        <w:rPr>
          <w:i/>
          <w:iCs/>
        </w:rPr>
        <w:t xml:space="preserve">→ Diseño Físico)</w:t>
      </w:r>
    </w:p>
    <w:p>
      <w:pPr>
        <w:pStyle w:val="BodyText"/>
      </w:pPr>
      <w:r>
        <w:t xml:space="preserve">El esquema físico incluye:</w:t>
      </w:r>
      <w:r>
        <w:t xml:space="preserve"> </w:t>
      </w:r>
      <w:r>
        <w:t xml:space="preserve">-</w:t>
      </w:r>
      <w:r>
        <w:t xml:space="preserve"> </w:t>
      </w:r>
      <w:r>
        <w:rPr>
          <w:b/>
          <w:bCs/>
        </w:rPr>
        <w:t xml:space="preserve">15 tablas</w:t>
      </w:r>
      <w:r>
        <w:t xml:space="preserve"> </w:t>
      </w:r>
      <w:r>
        <w:t xml:space="preserve">con</w:t>
      </w:r>
      <w:r>
        <w:t xml:space="preserve"> </w:t>
      </w:r>
      <w:r>
        <w:rPr>
          <w:rStyle w:val="VerbatimChar"/>
        </w:rPr>
        <w:t xml:space="preserve">ENGINE=InnoDB</w:t>
      </w:r>
      <w:r>
        <w:t xml:space="preserve">,</w:t>
      </w:r>
      <w:r>
        <w:t xml:space="preserve"> </w:t>
      </w:r>
      <w:r>
        <w:rPr>
          <w:rStyle w:val="VerbatimChar"/>
        </w:rPr>
        <w:t xml:space="preserve">CHARSET=utf8mb4</w:t>
      </w:r>
      <w:r>
        <w:t xml:space="preserve"> </w:t>
      </w:r>
      <w:r>
        <w:t xml:space="preserve">-</w:t>
      </w:r>
      <w:r>
        <w:t xml:space="preserve"> </w:t>
      </w:r>
      <w:r>
        <w:rPr>
          <w:b/>
          <w:bCs/>
        </w:rPr>
        <w:t xml:space="preserve">4 vistas SQL</w:t>
      </w:r>
      <w:r>
        <w:t xml:space="preserve"> </w:t>
      </w:r>
      <w:r>
        <w:t xml:space="preserve">calculadas (</w:t>
      </w:r>
      <w:r>
        <w:rPr>
          <w:rStyle w:val="VerbatimChar"/>
        </w:rPr>
        <w:t xml:space="preserve">v_dashboard_resumen</w:t>
      </w:r>
      <w:r>
        <w:t xml:space="preserve">,</w:t>
      </w:r>
      <w:r>
        <w:t xml:space="preserve"> </w:t>
      </w:r>
      <w:r>
        <w:rPr>
          <w:rStyle w:val="VerbatimChar"/>
        </w:rPr>
        <w:t xml:space="preserve">v_inventario_completo</w:t>
      </w:r>
      <w:r>
        <w:t xml:space="preserve">,</w:t>
      </w:r>
      <w:r>
        <w:t xml:space="preserve"> </w:t>
      </w:r>
      <w:r>
        <w:rPr>
          <w:rStyle w:val="VerbatimChar"/>
        </w:rPr>
        <w:t xml:space="preserve">v_stock_critico</w:t>
      </w:r>
      <w:r>
        <w:t xml:space="preserve">,</w:t>
      </w:r>
      <w:r>
        <w:t xml:space="preserve"> </w:t>
      </w:r>
      <w:r>
        <w:rPr>
          <w:rStyle w:val="VerbatimChar"/>
        </w:rPr>
        <w:t xml:space="preserve">v_tickets_activos</w:t>
      </w:r>
      <w:r>
        <w:t xml:space="preserve">)</w:t>
      </w:r>
      <w:r>
        <w:t xml:space="preserve"> </w:t>
      </w:r>
      <w:r>
        <w:t xml:space="preserve">-</w:t>
      </w:r>
      <w:r>
        <w:t xml:space="preserve"> </w:t>
      </w:r>
      <w:r>
        <w:rPr>
          <w:b/>
          <w:bCs/>
        </w:rPr>
        <w:t xml:space="preserve">1 procedimiento almacenado</w:t>
      </w:r>
      <w:r>
        <w:t xml:space="preserve"> </w:t>
      </w:r>
      <w:r>
        <w:t xml:space="preserve">(</w:t>
      </w:r>
      <w:r>
        <w:rPr>
          <w:rStyle w:val="VerbatimChar"/>
        </w:rPr>
        <w:t xml:space="preserve">sp_generar_numero_ticket</w:t>
      </w:r>
      <w:r>
        <w:t xml:space="preserve">)</w:t>
      </w:r>
      <w:r>
        <w:t xml:space="preserve"> </w:t>
      </w:r>
      <w:r>
        <w:t xml:space="preserve">-</w:t>
      </w:r>
      <w:r>
        <w:t xml:space="preserve"> </w:t>
      </w:r>
      <w:r>
        <w:rPr>
          <w:b/>
          <w:bCs/>
        </w:rPr>
        <w:t xml:space="preserve">2 triggers de auditoría</w:t>
      </w:r>
      <w:r>
        <w:t xml:space="preserve"> </w:t>
      </w:r>
      <w:r>
        <w:t xml:space="preserve">(</w:t>
      </w:r>
      <w:r>
        <w:rPr>
          <w:rStyle w:val="VerbatimChar"/>
        </w:rPr>
        <w:t xml:space="preserve">trg_audit_usuario_update</w:t>
      </w:r>
      <w:r>
        <w:t xml:space="preserve">,</w:t>
      </w:r>
      <w:r>
        <w:t xml:space="preserve"> </w:t>
      </w:r>
      <w:r>
        <w:rPr>
          <w:rStyle w:val="VerbatimChar"/>
        </w:rPr>
        <w:t xml:space="preserve">trg_audit_equipo_delete</w:t>
      </w:r>
      <w:r>
        <w:t xml:space="preserve">)</w:t>
      </w:r>
    </w:p>
    <w:p>
      <w:pPr>
        <w:pStyle w:val="BodyText"/>
      </w:pPr>
      <w:r>
        <w:rPr>
          <w:b/>
          <w:bCs/>
        </w:rPr>
        <w:t xml:space="preserve">Diccionario de datos (extracto):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Tabla</w:t>
            </w:r>
          </w:p>
        </w:tc>
        <w:tc>
          <w:tcPr/>
          <w:p>
            <w:pPr>
              <w:pStyle w:val="Compact"/>
            </w:pPr>
            <w:r>
              <w:t xml:space="preserve">Campo clave</w:t>
            </w:r>
          </w:p>
        </w:tc>
        <w:tc>
          <w:tcPr/>
          <w:p>
            <w:pPr>
              <w:pStyle w:val="Compact"/>
            </w:pPr>
            <w:r>
              <w:t xml:space="preserve">Tipo físico</w:t>
            </w:r>
          </w:p>
        </w:tc>
        <w:tc>
          <w:tcPr/>
          <w:p>
            <w:pPr>
              <w:pStyle w:val="Compact"/>
            </w:pPr>
            <w:r>
              <w:t xml:space="preserve">Descripción</w:t>
            </w:r>
          </w:p>
        </w:tc>
      </w:tr>
      <w:tr>
        <w:tc>
          <w:tcPr/>
          <w:p>
            <w:pPr>
              <w:pStyle w:val="Compact"/>
            </w:pPr>
            <w:r>
              <w:rPr>
                <w:rStyle w:val="VerbatimChar"/>
              </w:rPr>
              <w:t xml:space="preserve">equipo</w:t>
            </w:r>
          </w:p>
        </w:tc>
        <w:tc>
          <w:tcPr/>
          <w:p>
            <w:pPr>
              <w:pStyle w:val="Compact"/>
            </w:pPr>
            <w:r>
              <w:rPr>
                <w:rStyle w:val="VerbatimChar"/>
              </w:rPr>
              <w:t xml:space="preserve">codigo_ejercito</w:t>
            </w:r>
          </w:p>
        </w:tc>
        <w:tc>
          <w:tcPr/>
          <w:p>
            <w:pPr>
              <w:pStyle w:val="Compact"/>
            </w:pPr>
            <w:r>
              <w:rPr>
                <w:rStyle w:val="VerbatimChar"/>
              </w:rPr>
              <w:t xml:space="preserve">VARCHAR(20) UNIQUE NOT NULL</w:t>
            </w:r>
          </w:p>
        </w:tc>
        <w:tc>
          <w:tcPr/>
          <w:p>
            <w:pPr>
              <w:pStyle w:val="Compact"/>
            </w:pPr>
            <w:r>
              <w:t xml:space="preserve">Código patrimonial único asignado por el Ejército del Perú</w:t>
            </w:r>
          </w:p>
        </w:tc>
      </w:tr>
      <w:tr>
        <w:tc>
          <w:tcPr/>
          <w:p>
            <w:pPr>
              <w:pStyle w:val="Compact"/>
            </w:pPr>
            <w:r>
              <w:rPr>
                <w:rStyle w:val="VerbatimChar"/>
              </w:rPr>
              <w:t xml:space="preserve">equipo</w:t>
            </w:r>
          </w:p>
        </w:tc>
        <w:tc>
          <w:tcPr/>
          <w:p>
            <w:pPr>
              <w:pStyle w:val="Compact"/>
            </w:pPr>
            <w:r>
              <w:rPr>
                <w:rStyle w:val="VerbatimChar"/>
              </w:rPr>
              <w:t xml:space="preserve">estado</w:t>
            </w:r>
          </w:p>
        </w:tc>
        <w:tc>
          <w:tcPr/>
          <w:p>
            <w:pPr>
              <w:pStyle w:val="Compact"/>
            </w:pPr>
            <w:r>
              <w:rPr>
                <w:rStyle w:val="VerbatimChar"/>
              </w:rPr>
              <w:t xml:space="preserve">ENUM('EN_BODEGA','ASIGNADO','EN_REPARACION','PRESTADO','DADO_DE_BAJA')</w:t>
            </w:r>
          </w:p>
        </w:tc>
        <w:tc>
          <w:tcPr/>
          <w:p>
            <w:pPr>
              <w:pStyle w:val="Compact"/>
            </w:pPr>
            <w:r>
              <w:t xml:space="preserve">Estado actual del equipo en el ciclo de vida</w:t>
            </w:r>
          </w:p>
        </w:tc>
      </w:tr>
      <w:tr>
        <w:tc>
          <w:tcPr/>
          <w:p>
            <w:pPr>
              <w:pStyle w:val="Compact"/>
            </w:pPr>
            <w:r>
              <w:rPr>
                <w:rStyle w:val="VerbatimChar"/>
              </w:rPr>
              <w:t xml:space="preserve">ticket</w:t>
            </w:r>
          </w:p>
        </w:tc>
        <w:tc>
          <w:tcPr/>
          <w:p>
            <w:pPr>
              <w:pStyle w:val="Compact"/>
            </w:pPr>
            <w:r>
              <w:rPr>
                <w:rStyle w:val="VerbatimChar"/>
              </w:rPr>
              <w:t xml:space="preserve">numero_ticket</w:t>
            </w:r>
          </w:p>
        </w:tc>
        <w:tc>
          <w:tcPr/>
          <w:p>
            <w:pPr>
              <w:pStyle w:val="Compact"/>
            </w:pPr>
            <w:r>
              <w:rPr>
                <w:rStyle w:val="VerbatimChar"/>
              </w:rPr>
              <w:t xml:space="preserve">VARCHAR(20) UNIQUE NOT NULL</w:t>
            </w:r>
          </w:p>
        </w:tc>
        <w:tc>
          <w:tcPr/>
          <w:p>
            <w:pPr>
              <w:pStyle w:val="Compact"/>
            </w:pPr>
            <w:r>
              <w:t xml:space="preserve">Formato TKT-YYYYMM-NNNN generado por stored procedure</w:t>
            </w:r>
          </w:p>
        </w:tc>
      </w:tr>
      <w:tr>
        <w:tc>
          <w:tcPr/>
          <w:p>
            <w:pPr>
              <w:pStyle w:val="Compact"/>
            </w:pPr>
            <w:r>
              <w:rPr>
                <w:rStyle w:val="VerbatimChar"/>
              </w:rPr>
              <w:t xml:space="preserve">ticket</w:t>
            </w:r>
          </w:p>
        </w:tc>
        <w:tc>
          <w:tcPr/>
          <w:p>
            <w:pPr>
              <w:pStyle w:val="Compact"/>
            </w:pPr>
            <w:r>
              <w:rPr>
                <w:rStyle w:val="VerbatimChar"/>
              </w:rPr>
              <w:t xml:space="preserve">fuera_de_sla</w:t>
            </w:r>
          </w:p>
        </w:tc>
        <w:tc>
          <w:tcPr/>
          <w:p>
            <w:pPr>
              <w:pStyle w:val="Compact"/>
            </w:pPr>
            <w:r>
              <w:rPr>
                <w:rStyle w:val="VerbatimChar"/>
              </w:rPr>
              <w:t xml:space="preserve">BOOLEAN NOT NULL DEFAULT FALSE</w:t>
            </w:r>
          </w:p>
        </w:tc>
        <w:tc>
          <w:tcPr/>
          <w:p>
            <w:pPr>
              <w:pStyle w:val="Compact"/>
            </w:pPr>
            <w:r>
              <w:t xml:space="preserve">Indica si el ticket superó el tiempo de resolución acordado</w:t>
            </w:r>
          </w:p>
        </w:tc>
      </w:tr>
      <w:tr>
        <w:tc>
          <w:tcPr/>
          <w:p>
            <w:pPr>
              <w:pStyle w:val="Compact"/>
            </w:pPr>
            <w:r>
              <w:rPr>
                <w:rStyle w:val="VerbatimChar"/>
              </w:rPr>
              <w:t xml:space="preserve">usuario_sistema</w:t>
            </w:r>
          </w:p>
        </w:tc>
        <w:tc>
          <w:tcPr/>
          <w:p>
            <w:pPr>
              <w:pStyle w:val="Compact"/>
            </w:pPr>
            <w:r>
              <w:rPr>
                <w:rStyle w:val="VerbatimChar"/>
              </w:rPr>
              <w:t xml:space="preserve">password_hash</w:t>
            </w:r>
          </w:p>
        </w:tc>
        <w:tc>
          <w:tcPr/>
          <w:p>
            <w:pPr>
              <w:pStyle w:val="Compact"/>
            </w:pPr>
            <w:r>
              <w:rPr>
                <w:rStyle w:val="VerbatimChar"/>
              </w:rPr>
              <w:t xml:space="preserve">VARCHAR(255) NOT NULL</w:t>
            </w:r>
          </w:p>
        </w:tc>
        <w:tc>
          <w:tcPr/>
          <w:p>
            <w:pPr>
              <w:pStyle w:val="Compact"/>
            </w:pPr>
            <w:r>
              <w:t xml:space="preserve">Contraseña cifrada con BCrypt (cost factor ≥10)</w:t>
            </w:r>
          </w:p>
        </w:tc>
      </w:tr>
      <w:tr>
        <w:tc>
          <w:tcPr/>
          <w:p>
            <w:pPr>
              <w:pStyle w:val="Compact"/>
            </w:pPr>
            <w:r>
              <w:rPr>
                <w:rStyle w:val="VerbatimChar"/>
              </w:rPr>
              <w:t xml:space="preserve">audit_log</w:t>
            </w:r>
          </w:p>
        </w:tc>
        <w:tc>
          <w:tcPr/>
          <w:p>
            <w:pPr>
              <w:pStyle w:val="Compact"/>
            </w:pPr>
            <w:r>
              <w:rPr>
                <w:rStyle w:val="VerbatimChar"/>
              </w:rPr>
              <w:t xml:space="preserve">ip_cliente</w:t>
            </w:r>
          </w:p>
        </w:tc>
        <w:tc>
          <w:tcPr/>
          <w:p>
            <w:pPr>
              <w:pStyle w:val="Compact"/>
            </w:pPr>
            <w:r>
              <w:rPr>
                <w:rStyle w:val="VerbatimChar"/>
              </w:rPr>
              <w:t xml:space="preserve">VARCHAR(45)</w:t>
            </w:r>
          </w:p>
        </w:tc>
        <w:tc>
          <w:tcPr/>
          <w:p>
            <w:pPr>
              <w:pStyle w:val="Compact"/>
            </w:pPr>
            <w:r>
              <w:t xml:space="preserve">IP del cliente HTTP que realizó la operación (capturada por AuditSessionInterceptor)</w:t>
            </w:r>
          </w:p>
        </w:tc>
      </w:tr>
    </w:tbl>
    <w:bookmarkEnd w:id="44"/>
    <w:bookmarkEnd w:id="45"/>
    <w:bookmarkStart w:id="48" w:name="guías"/>
    <w:p>
      <w:pPr>
        <w:pStyle w:val="Heading2"/>
      </w:pPr>
      <w:r>
        <w:t xml:space="preserve">3.2. Guías</w:t>
      </w:r>
    </w:p>
    <w:bookmarkStart w:id="46" w:name="estándares-de-programación"/>
    <w:p>
      <w:pPr>
        <w:pStyle w:val="Heading3"/>
      </w:pPr>
      <w:r>
        <w:t xml:space="preserve">3.2.1. Estándares de Programación</w:t>
      </w:r>
    </w:p>
    <w:p>
      <w:pPr>
        <w:pStyle w:val="FirstParagraph"/>
      </w:pPr>
      <w:r>
        <w:rPr>
          <w:b/>
          <w:bCs/>
        </w:rPr>
        <w:t xml:space="preserve">Backend — Java / Spring Boot: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Estándar</w:t>
            </w:r>
          </w:p>
        </w:tc>
        <w:tc>
          <w:tcPr/>
          <w:p>
            <w:pPr>
              <w:pStyle w:val="Compact"/>
            </w:pPr>
            <w:r>
              <w:t xml:space="preserve">Regla</w:t>
            </w:r>
          </w:p>
        </w:tc>
        <w:tc>
          <w:tcPr/>
          <w:p>
            <w:pPr>
              <w:pStyle w:val="Compact"/>
            </w:pPr>
            <w:r>
              <w:t xml:space="preserve">Ejemplo</w:t>
            </w:r>
          </w:p>
        </w:tc>
      </w:tr>
      <w:tr>
        <w:tc>
          <w:tcPr/>
          <w:p>
            <w:pPr>
              <w:pStyle w:val="Compact"/>
            </w:pPr>
            <w:r>
              <w:t xml:space="preserve">Nomenclatura de clases</w:t>
            </w:r>
          </w:p>
        </w:tc>
        <w:tc>
          <w:tcPr/>
          <w:p>
            <w:pPr>
              <w:pStyle w:val="Compact"/>
            </w:pPr>
            <w:r>
              <w:t xml:space="preserve">PascalCase</w:t>
            </w:r>
          </w:p>
        </w:tc>
        <w:tc>
          <w:tcPr/>
          <w:p>
            <w:pPr>
              <w:pStyle w:val="Compact"/>
            </w:pPr>
            <w:r>
              <w:rPr>
                <w:rStyle w:val="VerbatimChar"/>
              </w:rPr>
              <w:t xml:space="preserve">EquipoService</w:t>
            </w:r>
            <w:r>
              <w:t xml:space="preserve">,</w:t>
            </w:r>
            <w:r>
              <w:t xml:space="preserve"> </w:t>
            </w:r>
            <w:r>
              <w:rPr>
                <w:rStyle w:val="VerbatimChar"/>
              </w:rPr>
              <w:t xml:space="preserve">TicketController</w:t>
            </w:r>
          </w:p>
        </w:tc>
      </w:tr>
      <w:tr>
        <w:tc>
          <w:tcPr/>
          <w:p>
            <w:pPr>
              <w:pStyle w:val="Compact"/>
            </w:pPr>
            <w:r>
              <w:t xml:space="preserve">Nomenclatura de métodos y variables</w:t>
            </w:r>
          </w:p>
        </w:tc>
        <w:tc>
          <w:tcPr/>
          <w:p>
            <w:pPr>
              <w:pStyle w:val="Compact"/>
            </w:pPr>
            <w:r>
              <w:t xml:space="preserve">camelCase</w:t>
            </w:r>
          </w:p>
        </w:tc>
        <w:tc>
          <w:tcPr/>
          <w:p>
            <w:pPr>
              <w:pStyle w:val="Compact"/>
            </w:pPr>
            <w:r>
              <w:rPr>
                <w:rStyle w:val="VerbatimChar"/>
              </w:rPr>
              <w:t xml:space="preserve">listarEquipos()</w:t>
            </w:r>
            <w:r>
              <w:t xml:space="preserve">,</w:t>
            </w:r>
            <w:r>
              <w:t xml:space="preserve"> </w:t>
            </w:r>
            <w:r>
              <w:rPr>
                <w:rStyle w:val="VerbatimChar"/>
              </w:rPr>
              <w:t xml:space="preserve">idUsuario</w:t>
            </w:r>
          </w:p>
        </w:tc>
      </w:tr>
      <w:tr>
        <w:tc>
          <w:tcPr/>
          <w:p>
            <w:pPr>
              <w:pStyle w:val="Compact"/>
            </w:pPr>
            <w:r>
              <w:t xml:space="preserve">Nomenclatura de constantes</w:t>
            </w:r>
          </w:p>
        </w:tc>
        <w:tc>
          <w:tcPr/>
          <w:p>
            <w:pPr>
              <w:pStyle w:val="Compact"/>
            </w:pPr>
            <w:r>
              <w:t xml:space="preserve">SCREAMING_SNAKE_CASE</w:t>
            </w:r>
          </w:p>
        </w:tc>
        <w:tc>
          <w:tcPr/>
          <w:p>
            <w:pPr>
              <w:pStyle w:val="Compact"/>
            </w:pPr>
            <w:r>
              <w:rPr>
                <w:rStyle w:val="VerbatimChar"/>
              </w:rPr>
              <w:t xml:space="preserve">JWT_SECRET</w:t>
            </w:r>
            <w:r>
              <w:t xml:space="preserve">,</w:t>
            </w:r>
            <w:r>
              <w:t xml:space="preserve"> </w:t>
            </w:r>
            <w:r>
              <w:rPr>
                <w:rStyle w:val="VerbatimChar"/>
              </w:rPr>
              <w:t xml:space="preserve">MAX_POOL_SIZE</w:t>
            </w:r>
          </w:p>
        </w:tc>
      </w:tr>
      <w:tr>
        <w:tc>
          <w:tcPr/>
          <w:p>
            <w:pPr>
              <w:pStyle w:val="Compact"/>
            </w:pPr>
            <w:r>
              <w:t xml:space="preserve">Estructura de paquetes</w:t>
            </w:r>
          </w:p>
        </w:tc>
        <w:tc>
          <w:tcPr/>
          <w:p>
            <w:pPr>
              <w:pStyle w:val="Compact"/>
            </w:pPr>
            <w:r>
              <w:rPr>
                <w:rStyle w:val="VerbatimChar"/>
              </w:rPr>
              <w:t xml:space="preserve">pe.edu.emch.sgi.&lt;capa&gt;</w:t>
            </w:r>
          </w:p>
        </w:tc>
        <w:tc>
          <w:tcPr/>
          <w:p>
            <w:pPr>
              <w:pStyle w:val="Compact"/>
            </w:pPr>
            <w:r>
              <w:rPr>
                <w:rStyle w:val="VerbatimChar"/>
              </w:rPr>
              <w:t xml:space="preserve">pe.edu.emch.sgi.service.EquipoService</w:t>
            </w:r>
          </w:p>
        </w:tc>
      </w:tr>
      <w:tr>
        <w:tc>
          <w:tcPr/>
          <w:p>
            <w:pPr>
              <w:pStyle w:val="Compact"/>
            </w:pPr>
            <w:r>
              <w:t xml:space="preserve">DTOs</w:t>
            </w:r>
          </w:p>
        </w:tc>
        <w:tc>
          <w:tcPr/>
          <w:p>
            <w:pPr>
              <w:pStyle w:val="Compact"/>
            </w:pPr>
            <w:r>
              <w:t xml:space="preserve">Records Java inmutables; sufijo</w:t>
            </w:r>
            <w:r>
              <w:t xml:space="preserve"> </w:t>
            </w:r>
            <w:r>
              <w:rPr>
                <w:rStyle w:val="VerbatimChar"/>
              </w:rPr>
              <w:t xml:space="preserve">*Request</w:t>
            </w:r>
            <w:r>
              <w:t xml:space="preserve"> </w:t>
            </w:r>
            <w:r>
              <w:t xml:space="preserve">(entrada) y</w:t>
            </w:r>
            <w:r>
              <w:t xml:space="preserve"> </w:t>
            </w:r>
            <w:r>
              <w:rPr>
                <w:rStyle w:val="VerbatimChar"/>
              </w:rPr>
              <w:t xml:space="preserve">*Response</w:t>
            </w:r>
            <w:r>
              <w:t xml:space="preserve"> </w:t>
            </w:r>
            <w:r>
              <w:t xml:space="preserve">(salida)</w:t>
            </w:r>
          </w:p>
        </w:tc>
        <w:tc>
          <w:tcPr/>
          <w:p>
            <w:pPr>
              <w:pStyle w:val="Compact"/>
            </w:pPr>
            <w:r>
              <w:rPr>
                <w:rStyle w:val="VerbatimChar"/>
              </w:rPr>
              <w:t xml:space="preserve">EquipoRequest</w:t>
            </w:r>
            <w:r>
              <w:t xml:space="preserve">,</w:t>
            </w:r>
            <w:r>
              <w:t xml:space="preserve"> </w:t>
            </w:r>
            <w:r>
              <w:rPr>
                <w:rStyle w:val="VerbatimChar"/>
              </w:rPr>
              <w:t xml:space="preserve">EquipoResponse</w:t>
            </w:r>
          </w:p>
        </w:tc>
      </w:tr>
      <w:tr>
        <w:tc>
          <w:tcPr/>
          <w:p>
            <w:pPr>
              <w:pStyle w:val="Compact"/>
            </w:pPr>
            <w:r>
              <w:t xml:space="preserve">Transacciones</w:t>
            </w:r>
          </w:p>
        </w:tc>
        <w:tc>
          <w:tcPr/>
          <w:p>
            <w:pPr>
              <w:pStyle w:val="Compact"/>
            </w:pPr>
            <w:r>
              <w:rPr>
                <w:rStyle w:val="VerbatimChar"/>
              </w:rPr>
              <w:t xml:space="preserve">@Transactional</w:t>
            </w:r>
            <w:r>
              <w:t xml:space="preserve"> </w:t>
            </w:r>
            <w:r>
              <w:t xml:space="preserve">solo en la capa Service</w:t>
            </w:r>
          </w:p>
        </w:tc>
        <w:tc>
          <w:tcPr/>
          <w:p>
            <w:pPr>
              <w:pStyle w:val="Compact"/>
            </w:pPr>
            <w:r>
              <w:rPr>
                <w:rStyle w:val="VerbatimChar"/>
              </w:rPr>
              <w:t xml:space="preserve">@Transactional public EquipoResponse crearEquipo(...)</w:t>
            </w:r>
          </w:p>
        </w:tc>
      </w:tr>
      <w:tr>
        <w:tc>
          <w:tcPr/>
          <w:p>
            <w:pPr>
              <w:pStyle w:val="Compact"/>
            </w:pPr>
            <w:r>
              <w:t xml:space="preserve">Respuestas HTTP</w:t>
            </w:r>
          </w:p>
        </w:tc>
        <w:tc>
          <w:tcPr/>
          <w:p>
            <w:pPr>
              <w:pStyle w:val="Compact"/>
            </w:pPr>
            <w:r>
              <w:t xml:space="preserve">Siempre envueltas en</w:t>
            </w:r>
            <w:r>
              <w:t xml:space="preserve"> </w:t>
            </w:r>
            <w:r>
              <w:rPr>
                <w:rStyle w:val="VerbatimChar"/>
              </w:rPr>
              <w:t xml:space="preserve">ApiResponse&lt;T&gt;</w:t>
            </w:r>
            <w:r>
              <w:t xml:space="preserve"> </w:t>
            </w:r>
            <w:r>
              <w:t xml:space="preserve">con campos</w:t>
            </w:r>
            <w:r>
              <w:t xml:space="preserve"> </w:t>
            </w:r>
            <w:r>
              <w:rPr>
                <w:rStyle w:val="VerbatimChar"/>
              </w:rPr>
              <w:t xml:space="preserve">status</w:t>
            </w:r>
            <w:r>
              <w:t xml:space="preserve">,</w:t>
            </w:r>
            <w:r>
              <w:t xml:space="preserve"> </w:t>
            </w:r>
            <w:r>
              <w:rPr>
                <w:rStyle w:val="VerbatimChar"/>
              </w:rPr>
              <w:t xml:space="preserve">message</w:t>
            </w:r>
            <w:r>
              <w:t xml:space="preserve">,</w:t>
            </w:r>
            <w:r>
              <w:t xml:space="preserve"> </w:t>
            </w:r>
            <w:r>
              <w:rPr>
                <w:rStyle w:val="VerbatimChar"/>
              </w:rPr>
              <w:t xml:space="preserve">data</w:t>
            </w:r>
          </w:p>
        </w:tc>
        <w:tc>
          <w:tcPr/>
          <w:p>
            <w:pPr>
              <w:pStyle w:val="Compact"/>
            </w:pPr>
            <w:r>
              <w:rPr>
                <w:rStyle w:val="VerbatimChar"/>
              </w:rPr>
              <w:t xml:space="preserve">ApiResponse.ok("Equipo registrado", equipo)</w:t>
            </w:r>
          </w:p>
        </w:tc>
      </w:tr>
      <w:tr>
        <w:tc>
          <w:tcPr/>
          <w:p>
            <w:pPr>
              <w:pStyle w:val="Compact"/>
            </w:pPr>
            <w:r>
              <w:t xml:space="preserve">Control de acceso</w:t>
            </w:r>
          </w:p>
        </w:tc>
        <w:tc>
          <w:tcPr/>
          <w:p>
            <w:pPr>
              <w:pStyle w:val="Compact"/>
            </w:pPr>
            <w:r>
              <w:rPr>
                <w:rStyle w:val="VerbatimChar"/>
              </w:rPr>
              <w:t xml:space="preserve">@PreAuthorize("hasAnyRole('ADMINISTRADOR', 'TECNICO')")</w:t>
            </w:r>
            <w:r>
              <w:t xml:space="preserve"> </w:t>
            </w:r>
            <w:r>
              <w:t xml:space="preserve">en controllers</w:t>
            </w:r>
          </w:p>
        </w:tc>
        <w:tc>
          <w:tcPr/>
          <w:p>
            <w:pPr>
              <w:pStyle w:val="Compact"/>
            </w:pPr>
            <w:r>
              <w:t xml:space="preserve">—</w:t>
            </w:r>
          </w:p>
        </w:tc>
      </w:tr>
      <w:tr>
        <w:tc>
          <w:tcPr/>
          <w:p>
            <w:pPr>
              <w:pStyle w:val="Compact"/>
            </w:pPr>
            <w:r>
              <w:t xml:space="preserve">Excepciones</w:t>
            </w:r>
          </w:p>
        </w:tc>
        <w:tc>
          <w:tcPr/>
          <w:p>
            <w:pPr>
              <w:pStyle w:val="Compact"/>
            </w:pPr>
            <w:r>
              <w:rPr>
                <w:rStyle w:val="VerbatimChar"/>
              </w:rPr>
              <w:t xml:space="preserve">GlobalExceptionHandler</w:t>
            </w:r>
            <w:r>
              <w:t xml:space="preserve"> </w:t>
            </w:r>
            <w:r>
              <w:t xml:space="preserve">centraliza el manejo; mensajes sanitizados al cliente</w:t>
            </w:r>
          </w:p>
        </w:tc>
        <w:tc>
          <w:tcPr/>
          <w:p>
            <w:pPr>
              <w:pStyle w:val="Compact"/>
            </w:pPr>
            <w:r>
              <w:t xml:space="preserve">—</w:t>
            </w:r>
          </w:p>
        </w:tc>
      </w:tr>
      <w:tr>
        <w:tc>
          <w:tcPr/>
          <w:p>
            <w:pPr>
              <w:pStyle w:val="Compact"/>
            </w:pPr>
            <w:r>
              <w:t xml:space="preserve">Credenciales</w:t>
            </w:r>
          </w:p>
        </w:tc>
        <w:tc>
          <w:tcPr/>
          <w:p>
            <w:pPr>
              <w:pStyle w:val="Compact"/>
            </w:pPr>
            <w:r>
              <w:t xml:space="preserve">Variables de entorno en</w:t>
            </w:r>
            <w:r>
              <w:t xml:space="preserve"> </w:t>
            </w:r>
            <w:r>
              <w:rPr>
                <w:rStyle w:val="VerbatimChar"/>
              </w:rPr>
              <w:t xml:space="preserve">.env</w:t>
            </w:r>
            <w:r>
              <w:t xml:space="preserve"> </w:t>
            </w:r>
            <w:r>
              <w:t xml:space="preserve">(excluido del repositorio con</w:t>
            </w:r>
            <w:r>
              <w:t xml:space="preserve"> </w:t>
            </w:r>
            <w:r>
              <w:rPr>
                <w:rStyle w:val="VerbatimChar"/>
              </w:rPr>
              <w:t xml:space="preserve">.gitignore</w:t>
            </w:r>
            <w:r>
              <w:t xml:space="preserve">)</w:t>
            </w:r>
          </w:p>
        </w:tc>
        <w:tc>
          <w:tcPr/>
          <w:p>
            <w:pPr>
              <w:pStyle w:val="Compact"/>
            </w:pPr>
            <w:r>
              <w:rPr>
                <w:rStyle w:val="VerbatimChar"/>
              </w:rPr>
              <w:t xml:space="preserve">${JWT_SECRET}</w:t>
            </w:r>
            <w:r>
              <w:t xml:space="preserve"> </w:t>
            </w:r>
            <w:r>
              <w:t xml:space="preserve">en</w:t>
            </w:r>
            <w:r>
              <w:t xml:space="preserve"> </w:t>
            </w:r>
            <w:r>
              <w:rPr>
                <w:rStyle w:val="VerbatimChar"/>
              </w:rPr>
              <w:t xml:space="preserve">application.properties</w:t>
            </w:r>
          </w:p>
        </w:tc>
      </w:tr>
    </w:tbl>
    <w:p>
      <w:pPr>
        <w:pStyle w:val="BodyText"/>
      </w:pPr>
      <w:r>
        <w:rPr>
          <w:b/>
          <w:bCs/>
        </w:rPr>
        <w:t xml:space="preserve">Frontend — TypeScript / React: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Estándar</w:t>
            </w:r>
          </w:p>
        </w:tc>
        <w:tc>
          <w:tcPr/>
          <w:p>
            <w:pPr>
              <w:pStyle w:val="Compact"/>
            </w:pPr>
            <w:r>
              <w:t xml:space="preserve">Regla</w:t>
            </w:r>
          </w:p>
        </w:tc>
        <w:tc>
          <w:tcPr/>
          <w:p>
            <w:pPr>
              <w:pStyle w:val="Compact"/>
            </w:pPr>
            <w:r>
              <w:t xml:space="preserve">Ejemplo</w:t>
            </w:r>
          </w:p>
        </w:tc>
      </w:tr>
      <w:tr>
        <w:tc>
          <w:tcPr/>
          <w:p>
            <w:pPr>
              <w:pStyle w:val="Compact"/>
            </w:pPr>
            <w:r>
              <w:t xml:space="preserve">Nomenclatura de componentes</w:t>
            </w:r>
          </w:p>
        </w:tc>
        <w:tc>
          <w:tcPr/>
          <w:p>
            <w:pPr>
              <w:pStyle w:val="Compact"/>
            </w:pPr>
            <w:r>
              <w:t xml:space="preserve">PascalCase; un componente por archivo</w:t>
            </w:r>
          </w:p>
        </w:tc>
        <w:tc>
          <w:tcPr/>
          <w:p>
            <w:pPr>
              <w:pStyle w:val="Compact"/>
            </w:pPr>
            <w:r>
              <w:rPr>
                <w:rStyle w:val="VerbatimChar"/>
              </w:rPr>
              <w:t xml:space="preserve">Inventario.tsx</w:t>
            </w:r>
            <w:r>
              <w:t xml:space="preserve">,</w:t>
            </w:r>
            <w:r>
              <w:t xml:space="preserve"> </w:t>
            </w:r>
            <w:r>
              <w:rPr>
                <w:rStyle w:val="VerbatimChar"/>
              </w:rPr>
              <w:t xml:space="preserve">InventarioNuevo.tsx</w:t>
            </w:r>
          </w:p>
        </w:tc>
      </w:tr>
      <w:tr>
        <w:tc>
          <w:tcPr/>
          <w:p>
            <w:pPr>
              <w:pStyle w:val="Compact"/>
            </w:pPr>
            <w:r>
              <w:t xml:space="preserve">Nomenclatura de funciones y variables</w:t>
            </w:r>
          </w:p>
        </w:tc>
        <w:tc>
          <w:tcPr/>
          <w:p>
            <w:pPr>
              <w:pStyle w:val="Compact"/>
            </w:pPr>
            <w:r>
              <w:t xml:space="preserve">camelCase</w:t>
            </w:r>
          </w:p>
        </w:tc>
        <w:tc>
          <w:tcPr/>
          <w:p>
            <w:pPr>
              <w:pStyle w:val="Compact"/>
            </w:pPr>
            <w:r>
              <w:rPr>
                <w:rStyle w:val="VerbatimChar"/>
              </w:rPr>
              <w:t xml:space="preserve">listarEquipos()</w:t>
            </w:r>
            <w:r>
              <w:t xml:space="preserve">,</w:t>
            </w:r>
            <w:r>
              <w:t xml:space="preserve"> </w:t>
            </w:r>
            <w:r>
              <w:rPr>
                <w:rStyle w:val="VerbatimChar"/>
              </w:rPr>
              <w:t xml:space="preserve">idEquipo</w:t>
            </w:r>
          </w:p>
        </w:tc>
      </w:tr>
      <w:tr>
        <w:tc>
          <w:tcPr/>
          <w:p>
            <w:pPr>
              <w:pStyle w:val="Compact"/>
            </w:pPr>
            <w:r>
              <w:t xml:space="preserve">Servicios por dominio</w:t>
            </w:r>
          </w:p>
        </w:tc>
        <w:tc>
          <w:tcPr/>
          <w:p>
            <w:pPr>
              <w:pStyle w:val="Compact"/>
            </w:pPr>
            <w:r>
              <w:t xml:space="preserve">Un archivo</w:t>
            </w:r>
            <w:r>
              <w:t xml:space="preserve"> </w:t>
            </w:r>
            <w:r>
              <w:rPr>
                <w:rStyle w:val="VerbatimChar"/>
              </w:rPr>
              <w:t xml:space="preserve">.ts</w:t>
            </w:r>
            <w:r>
              <w:t xml:space="preserve"> </w:t>
            </w:r>
            <w:r>
              <w:t xml:space="preserve">por módulo en</w:t>
            </w:r>
            <w:r>
              <w:t xml:space="preserve"> </w:t>
            </w:r>
            <w:r>
              <w:rPr>
                <w:rStyle w:val="VerbatimChar"/>
              </w:rPr>
              <w:t xml:space="preserve">src/services/</w:t>
            </w:r>
          </w:p>
        </w:tc>
        <w:tc>
          <w:tcPr/>
          <w:p>
            <w:pPr>
              <w:pStyle w:val="Compact"/>
            </w:pPr>
            <w:r>
              <w:rPr>
                <w:rStyle w:val="VerbatimChar"/>
              </w:rPr>
              <w:t xml:space="preserve">inventarioService.ts</w:t>
            </w:r>
            <w:r>
              <w:t xml:space="preserve">,</w:t>
            </w:r>
            <w:r>
              <w:t xml:space="preserve"> </w:t>
            </w:r>
            <w:r>
              <w:rPr>
                <w:rStyle w:val="VerbatimChar"/>
              </w:rPr>
              <w:t xml:space="preserve">ticketService.ts</w:t>
            </w:r>
          </w:p>
        </w:tc>
      </w:tr>
      <w:tr>
        <w:tc>
          <w:tcPr/>
          <w:p>
            <w:pPr>
              <w:pStyle w:val="Compact"/>
            </w:pPr>
            <w:r>
              <w:t xml:space="preserve">Comunicación HTTP</w:t>
            </w:r>
          </w:p>
        </w:tc>
        <w:tc>
          <w:tcPr/>
          <w:p>
            <w:pPr>
              <w:pStyle w:val="Compact"/>
            </w:pPr>
            <w:r>
              <w:t xml:space="preserve">Toda petición pasa por</w:t>
            </w:r>
            <w:r>
              <w:t xml:space="preserve"> </w:t>
            </w:r>
            <w:r>
              <w:rPr>
                <w:rStyle w:val="VerbatimChar"/>
              </w:rPr>
              <w:t xml:space="preserve">fetchWithAuth</w:t>
            </w:r>
            <w:r>
              <w:t xml:space="preserve"> </w:t>
            </w:r>
            <w:r>
              <w:t xml:space="preserve">en</w:t>
            </w:r>
            <w:r>
              <w:t xml:space="preserve"> </w:t>
            </w:r>
            <w:r>
              <w:rPr>
                <w:rStyle w:val="VerbatimChar"/>
              </w:rPr>
              <w:t xml:space="preserve">src/lib/api.ts</w:t>
            </w:r>
            <w:r>
              <w:t xml:space="preserve">; nunca</w:t>
            </w:r>
            <w:r>
              <w:t xml:space="preserve"> </w:t>
            </w:r>
            <w:r>
              <w:rPr>
                <w:rStyle w:val="VerbatimChar"/>
              </w:rPr>
              <w:t xml:space="preserve">fetch</w:t>
            </w:r>
            <w:r>
              <w:t xml:space="preserve"> </w:t>
            </w:r>
            <w:r>
              <w:t xml:space="preserve">directo en componentes</w:t>
            </w:r>
          </w:p>
        </w:tc>
        <w:tc>
          <w:tcPr/>
          <w:p>
            <w:pPr>
              <w:pStyle w:val="Compact"/>
            </w:pPr>
            <w:r>
              <w:t xml:space="preserve">—</w:t>
            </w:r>
          </w:p>
        </w:tc>
      </w:tr>
      <w:tr>
        <w:tc>
          <w:tcPr/>
          <w:p>
            <w:pPr>
              <w:pStyle w:val="Compact"/>
            </w:pPr>
            <w:r>
              <w:t xml:space="preserve">Tipado</w:t>
            </w:r>
          </w:p>
        </w:tc>
        <w:tc>
          <w:tcPr/>
          <w:p>
            <w:pPr>
              <w:pStyle w:val="Compact"/>
            </w:pPr>
            <w:r>
              <w:t xml:space="preserve">TypeScript estricto; sin</w:t>
            </w:r>
            <w:r>
              <w:t xml:space="preserve"> </w:t>
            </w:r>
            <w:r>
              <w:rPr>
                <w:rStyle w:val="VerbatimChar"/>
              </w:rPr>
              <w:t xml:space="preserve">any</w:t>
            </w:r>
            <w:r>
              <w:t xml:space="preserve"> </w:t>
            </w:r>
            <w:r>
              <w:t xml:space="preserve">implícito</w:t>
            </w:r>
          </w:p>
        </w:tc>
        <w:tc>
          <w:tcPr/>
          <w:p>
            <w:pPr>
              <w:pStyle w:val="Compact"/>
            </w:pPr>
            <w:r>
              <w:rPr>
                <w:rStyle w:val="VerbatimChar"/>
              </w:rPr>
              <w:t xml:space="preserve">EquipoResponse</w:t>
            </w:r>
            <w:r>
              <w:t xml:space="preserve">,</w:t>
            </w:r>
            <w:r>
              <w:t xml:space="preserve"> </w:t>
            </w:r>
            <w:r>
              <w:rPr>
                <w:rStyle w:val="VerbatimChar"/>
              </w:rPr>
              <w:t xml:space="preserve">TicketCreateRequest</w:t>
            </w:r>
          </w:p>
        </w:tc>
      </w:tr>
      <w:tr>
        <w:tc>
          <w:tcPr/>
          <w:p>
            <w:pPr>
              <w:pStyle w:val="Compact"/>
            </w:pPr>
            <w:r>
              <w:t xml:space="preserve">Gestión de sesión</w:t>
            </w:r>
          </w:p>
        </w:tc>
        <w:tc>
          <w:tcPr/>
          <w:p>
            <w:pPr>
              <w:pStyle w:val="Compact"/>
            </w:pPr>
            <w:r>
              <w:t xml:space="preserve">Tokens JWT en</w:t>
            </w:r>
            <w:r>
              <w:t xml:space="preserve"> </w:t>
            </w:r>
            <w:r>
              <w:rPr>
                <w:rStyle w:val="VerbatimChar"/>
              </w:rPr>
              <w:t xml:space="preserve">localStorage</w:t>
            </w:r>
            <w:r>
              <w:t xml:space="preserve">; logout automático al recibir HTTP 401 vía evento DOM</w:t>
            </w:r>
            <w:r>
              <w:t xml:space="preserve"> </w:t>
            </w:r>
            <w:r>
              <w:rPr>
                <w:rStyle w:val="VerbatimChar"/>
              </w:rPr>
              <w:t xml:space="preserve">sgi:unauthorized</w:t>
            </w:r>
          </w:p>
        </w:tc>
        <w:tc>
          <w:tcPr/>
          <w:p>
            <w:pPr>
              <w:pStyle w:val="Compact"/>
            </w:pPr>
            <w:r>
              <w:t xml:space="preserve">—</w:t>
            </w:r>
          </w:p>
        </w:tc>
      </w:tr>
      <w:tr>
        <w:tc>
          <w:tcPr/>
          <w:p>
            <w:pPr>
              <w:pStyle w:val="Compact"/>
            </w:pPr>
            <w:r>
              <w:t xml:space="preserve">Commits</w:t>
            </w:r>
          </w:p>
        </w:tc>
        <w:tc>
          <w:tcPr/>
          <w:p>
            <w:pPr>
              <w:pStyle w:val="Compact"/>
            </w:pPr>
            <w:r>
              <w:t xml:space="preserve">Mensajes convencionales:</w:t>
            </w:r>
            <w:r>
              <w:t xml:space="preserve">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r>
              <w:t xml:space="preserve"> </w:t>
            </w:r>
            <w:r>
              <w:rPr>
                <w:rStyle w:val="VerbatimChar"/>
              </w:rPr>
              <w:t xml:space="preserve">refactor:</w:t>
            </w:r>
            <w:r>
              <w:t xml:space="preserve">,</w:t>
            </w:r>
            <w:r>
              <w:t xml:space="preserve"> </w:t>
            </w:r>
            <w:r>
              <w:rPr>
                <w:rStyle w:val="VerbatimChar"/>
              </w:rPr>
              <w:t xml:space="preserve">chore:</w:t>
            </w:r>
          </w:p>
        </w:tc>
        <w:tc>
          <w:tcPr/>
          <w:p>
            <w:pPr>
              <w:pStyle w:val="Compact"/>
            </w:pPr>
            <w:r>
              <w:rPr>
                <w:rStyle w:val="VerbatimChar"/>
              </w:rPr>
              <w:t xml:space="preserve">feat(inventario): add bulk upload validation</w:t>
            </w:r>
          </w:p>
        </w:tc>
      </w:tr>
    </w:tbl>
    <w:p>
      <w:pPr>
        <w:pStyle w:val="BodyText"/>
      </w:pPr>
      <w:r>
        <w:rPr>
          <w:b/>
          <w:bCs/>
        </w:rPr>
        <w:t xml:space="preserve">Control de versiones — Git:</w:t>
      </w:r>
    </w:p>
    <w:p>
      <w:pPr>
        <w:pStyle w:val="Compact"/>
        <w:numPr>
          <w:ilvl w:val="0"/>
          <w:numId w:val="1018"/>
        </w:numPr>
      </w:pPr>
      <w:r>
        <w:t xml:space="preserve">Rama principal:</w:t>
      </w:r>
      <w:r>
        <w:t xml:space="preserve"> </w:t>
      </w:r>
      <w:r>
        <w:rPr>
          <w:rStyle w:val="VerbatimChar"/>
        </w:rPr>
        <w:t xml:space="preserve">main</w:t>
      </w:r>
      <w:r>
        <w:t xml:space="preserve"> </w:t>
      </w:r>
      <w:r>
        <w:t xml:space="preserve">(contiene siempre código estable y desplegable)</w:t>
      </w:r>
    </w:p>
    <w:p>
      <w:pPr>
        <w:pStyle w:val="Compact"/>
        <w:numPr>
          <w:ilvl w:val="0"/>
          <w:numId w:val="1018"/>
        </w:numPr>
      </w:pPr>
      <w:r>
        <w:t xml:space="preserve">Ramas de funcionalidad:</w:t>
      </w:r>
      <w:r>
        <w:t xml:space="preserve"> </w:t>
      </w:r>
      <w:r>
        <w:rPr>
          <w:rStyle w:val="VerbatimChar"/>
        </w:rPr>
        <w:t xml:space="preserve">feature/&lt;nombre&gt;</w:t>
      </w:r>
      <w:r>
        <w:t xml:space="preserve"> </w:t>
      </w:r>
      <w:r>
        <w:t xml:space="preserve">(ej:</w:t>
      </w:r>
      <w:r>
        <w:t xml:space="preserve"> </w:t>
      </w:r>
      <w:r>
        <w:rPr>
          <w:rStyle w:val="VerbatimChar"/>
        </w:rPr>
        <w:t xml:space="preserve">feature/modulo-bajas-transferencias</w:t>
      </w:r>
      <w:r>
        <w:t xml:space="preserve">)</w:t>
      </w:r>
    </w:p>
    <w:p>
      <w:pPr>
        <w:pStyle w:val="Compact"/>
        <w:numPr>
          <w:ilvl w:val="0"/>
          <w:numId w:val="1018"/>
        </w:numPr>
      </w:pPr>
      <w:r>
        <w:t xml:space="preserve">Merges vía Pull Request con revisión de al menos 1 miembro del equipo</w:t>
      </w:r>
    </w:p>
    <w:p>
      <w:pPr>
        <w:pStyle w:val="Compact"/>
        <w:numPr>
          <w:ilvl w:val="0"/>
          <w:numId w:val="1018"/>
        </w:numPr>
      </w:pPr>
      <w:r>
        <w:t xml:space="preserve">Commits frecuentes y atómicos (un cambio lógico por commit)</w:t>
      </w:r>
    </w:p>
    <w:bookmarkEnd w:id="46"/>
    <w:bookmarkStart w:id="47" w:name="manual-de-usuario"/>
    <w:p>
      <w:pPr>
        <w:pStyle w:val="Heading3"/>
      </w:pPr>
      <w:r>
        <w:t xml:space="preserve">3.2.2. Manual de Usuario</w:t>
      </w:r>
    </w:p>
    <w:p>
      <w:pPr>
        <w:pStyle w:val="FirstParagraph"/>
      </w:pPr>
      <w:r>
        <w:t xml:space="preserve">El manual de usuario completo del SGI-EMCH está disponible en línea en la documentación oficial del proyecto:</w:t>
      </w:r>
    </w:p>
    <w:p>
      <w:pPr>
        <w:pStyle w:val="BodyText"/>
      </w:pPr>
      <w:r>
        <w:t xml:space="preserve">El manual cubre los siguientes módulos, con descripción paso a paso de cada operación disponible según el rol del usuario: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Módulo</w:t>
            </w:r>
          </w:p>
        </w:tc>
        <w:tc>
          <w:tcPr/>
          <w:p>
            <w:pPr>
              <w:pStyle w:val="Compact"/>
            </w:pPr>
            <w:r>
              <w:t xml:space="preserve">Contenido</w:t>
            </w:r>
          </w:p>
        </w:tc>
        <w:tc>
          <w:tcPr/>
          <w:p>
            <w:pPr>
              <w:pStyle w:val="Compact"/>
            </w:pPr>
            <w:r>
              <w:t xml:space="preserve">URL directa</w:t>
            </w:r>
          </w:p>
        </w:tc>
      </w:tr>
      <w:tr>
        <w:tc>
          <w:tcPr/>
          <w:p>
            <w:pPr>
              <w:pStyle w:val="Compact"/>
            </w:pPr>
            <w:r>
              <w:rPr>
                <w:b/>
                <w:bCs/>
              </w:rPr>
              <w:t xml:space="preserve">Dashboard</w:t>
            </w:r>
          </w:p>
        </w:tc>
        <w:tc>
          <w:tcPr/>
          <w:p>
            <w:pPr>
              <w:pStyle w:val="Compact"/>
            </w:pPr>
            <w:r>
              <w:t xml:space="preserve">Interpretación de KPIs, lectura de semáforos de stock, panel</w:t>
            </w:r>
            <w:r>
              <w:t xml:space="preserve"> </w:t>
            </w:r>
            <w:r>
              <w:t xml:space="preserve">“En línea ahora”</w:t>
            </w:r>
          </w:p>
        </w:tc>
        <w:tc>
          <w:tcPr/>
          <w:p>
            <w:pPr>
              <w:pStyle w:val="Compact"/>
            </w:pPr>
            <w:r>
              <w:t xml:space="preserve">https://sgi-docs.escuelamilitar.edu.pe/guia-usuario/dashboard</w:t>
            </w:r>
          </w:p>
        </w:tc>
      </w:tr>
      <w:tr>
        <w:tc>
          <w:tcPr/>
          <w:p>
            <w:pPr>
              <w:pStyle w:val="Compact"/>
            </w:pPr>
            <w:r>
              <w:rPr>
                <w:b/>
                <w:bCs/>
              </w:rPr>
              <w:t xml:space="preserve">Inventario</w:t>
            </w:r>
          </w:p>
        </w:tc>
        <w:tc>
          <w:tcPr/>
          <w:p>
            <w:pPr>
              <w:pStyle w:val="Compact"/>
            </w:pPr>
            <w:r>
              <w:t xml:space="preserve">Registro de equipos, cambio de estado, ficha técnica, historial, carga masiva Excel</w:t>
            </w:r>
          </w:p>
        </w:tc>
        <w:tc>
          <w:tcPr/>
          <w:p>
            <w:pPr>
              <w:pStyle w:val="Compact"/>
            </w:pPr>
            <w:r>
              <w:t xml:space="preserve">https://sgi-docs.escuelamilitar.edu.pe/guia-usuario/inventario</w:t>
            </w:r>
          </w:p>
        </w:tc>
      </w:tr>
      <w:tr>
        <w:tc>
          <w:tcPr/>
          <w:p>
            <w:pPr>
              <w:pStyle w:val="Compact"/>
            </w:pPr>
            <w:r>
              <w:rPr>
                <w:b/>
                <w:bCs/>
              </w:rPr>
              <w:t xml:space="preserve">Incidentes</w:t>
            </w:r>
          </w:p>
        </w:tc>
        <w:tc>
          <w:tcPr/>
          <w:p>
            <w:pPr>
              <w:pStyle w:val="Compact"/>
            </w:pPr>
            <w:r>
              <w:t xml:space="preserve">Creación de tickets, seguimiento de SLA, cambio de estado, historial de resolución</w:t>
            </w:r>
          </w:p>
        </w:tc>
        <w:tc>
          <w:tcPr/>
          <w:p>
            <w:pPr>
              <w:pStyle w:val="Compact"/>
            </w:pPr>
            <w:r>
              <w:t xml:space="preserve">https://sgi-docs.escuelamilitar.edu.pe/guia-usuario/incidentes</w:t>
            </w:r>
          </w:p>
        </w:tc>
      </w:tr>
      <w:tr>
        <w:tc>
          <w:tcPr/>
          <w:p>
            <w:pPr>
              <w:pStyle w:val="Compact"/>
            </w:pPr>
            <w:r>
              <w:rPr>
                <w:b/>
                <w:bCs/>
              </w:rPr>
              <w:t xml:space="preserve">Reportes</w:t>
            </w:r>
          </w:p>
        </w:tc>
        <w:tc>
          <w:tcPr/>
          <w:p>
            <w:pPr>
              <w:pStyle w:val="Compact"/>
            </w:pPr>
            <w:r>
              <w:t xml:space="preserve">Generación y descarga de reportes en Excel y PDF con filtros</w:t>
            </w:r>
          </w:p>
        </w:tc>
        <w:tc>
          <w:tcPr/>
          <w:p>
            <w:pPr>
              <w:pStyle w:val="Compact"/>
            </w:pPr>
            <w:r>
              <w:t xml:space="preserve">https://sgi-docs.escuelamilitar.edu.pe/guia-usuario/reportes</w:t>
            </w:r>
          </w:p>
        </w:tc>
      </w:tr>
      <w:tr>
        <w:tc>
          <w:tcPr/>
          <w:p>
            <w:pPr>
              <w:pStyle w:val="Compact"/>
            </w:pPr>
            <w:r>
              <w:rPr>
                <w:b/>
                <w:bCs/>
              </w:rPr>
              <w:t xml:space="preserve">Notificaciones</w:t>
            </w:r>
          </w:p>
        </w:tc>
        <w:tc>
          <w:tcPr/>
          <w:p>
            <w:pPr>
              <w:pStyle w:val="Compact"/>
            </w:pPr>
            <w:r>
              <w:t xml:space="preserve">Centro de alertas, marcado de leídas, tipos de notificación</w:t>
            </w:r>
          </w:p>
        </w:tc>
        <w:tc>
          <w:tcPr/>
          <w:p>
            <w:pPr>
              <w:pStyle w:val="Compact"/>
            </w:pPr>
            <w:r>
              <w:t xml:space="preserve">https://sgi-docs.escuelamilitar.edu.pe/guia-usuario/notificaciones</w:t>
            </w:r>
          </w:p>
        </w:tc>
      </w:tr>
      <w:tr>
        <w:tc>
          <w:tcPr/>
          <w:p>
            <w:pPr>
              <w:pStyle w:val="Compact"/>
            </w:pPr>
            <w:r>
              <w:rPr>
                <w:b/>
                <w:bCs/>
              </w:rPr>
              <w:t xml:space="preserve">Usuarios</w:t>
            </w:r>
          </w:p>
        </w:tc>
        <w:tc>
          <w:tcPr/>
          <w:p>
            <w:pPr>
              <w:pStyle w:val="Compact"/>
            </w:pPr>
            <w:r>
              <w:t xml:space="preserve">Gestión de cuentas, reseteo de contraseña, activación/desactivación</w:t>
            </w:r>
          </w:p>
        </w:tc>
        <w:tc>
          <w:tcPr/>
          <w:p>
            <w:pPr>
              <w:pStyle w:val="Compact"/>
            </w:pPr>
            <w:r>
              <w:t xml:space="preserve">https://sgi-docs.escuelamilitar.edu.pe/guia-usuario/usuarios</w:t>
            </w:r>
          </w:p>
        </w:tc>
      </w:tr>
      <w:tr>
        <w:tc>
          <w:tcPr/>
          <w:p>
            <w:pPr>
              <w:pStyle w:val="Compact"/>
            </w:pPr>
            <w:r>
              <w:rPr>
                <w:b/>
                <w:bCs/>
              </w:rPr>
              <w:t xml:space="preserve">Configuración</w:t>
            </w:r>
          </w:p>
        </w:tc>
        <w:tc>
          <w:tcPr/>
          <w:p>
            <w:pPr>
              <w:pStyle w:val="Compact"/>
            </w:pPr>
            <w:r>
              <w:t xml:space="preserve">Gestión de catálogos (tipos, marcas, modelos, SO, áreas), SLAs y umbrales de stock</w:t>
            </w:r>
          </w:p>
        </w:tc>
        <w:tc>
          <w:tcPr/>
          <w:p>
            <w:pPr>
              <w:pStyle w:val="Compact"/>
            </w:pPr>
            <w:r>
              <w:t xml:space="preserve">https://sgi-docs.escuelamilitar.edu.pe/guia-usuario/configuracion</w:t>
            </w:r>
          </w:p>
        </w:tc>
      </w:tr>
    </w:tbl>
    <w:p>
      <w:r>
        <w:pict>
          <v:rect style="width:0;height:1.5pt" o:hralign="center" o:hrstd="t" o:hr="t"/>
        </w:pict>
      </w:r>
    </w:p>
    <w:bookmarkEnd w:id="47"/>
    <w:bookmarkEnd w:id="48"/>
    <w:bookmarkEnd w:id="49"/>
    <w:bookmarkStart w:id="56" w:name="capítulo-4-resultados"/>
    <w:p>
      <w:pPr>
        <w:pStyle w:val="Heading1"/>
      </w:pPr>
      <w:r>
        <w:t xml:space="preserve">Capítulo 4 — RESULTADOS</w:t>
      </w:r>
    </w:p>
    <w:bookmarkStart w:id="50" w:name="resultados-por-módulo"/>
    <w:p>
      <w:pPr>
        <w:pStyle w:val="Heading2"/>
      </w:pPr>
      <w:r>
        <w:t xml:space="preserve">4.1. Resultados por módulo</w:t>
      </w:r>
    </w:p>
    <w:p>
      <w:pPr>
        <w:pStyle w:val="FirstParagraph"/>
      </w:pPr>
      <w:r>
        <w:t xml:space="preserve">Al cierre del Sprint 5 e inicio del Sprint 6, el SGI-EMCH presenta el siguiente estado de implementación: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Módulo</w:t>
            </w:r>
          </w:p>
        </w:tc>
        <w:tc>
          <w:tcPr/>
          <w:p>
            <w:pPr>
              <w:pStyle w:val="Compact"/>
            </w:pPr>
            <w:r>
              <w:t xml:space="preserve">Funcionalidades implementadas</w:t>
            </w:r>
          </w:p>
        </w:tc>
        <w:tc>
          <w:tcPr/>
          <w:p>
            <w:pPr>
              <w:pStyle w:val="Compact"/>
            </w:pPr>
            <w:r>
              <w:t xml:space="preserve">Estado</w:t>
            </w:r>
          </w:p>
        </w:tc>
        <w:tc>
          <w:tcPr/>
          <w:p>
            <w:pPr>
              <w:pStyle w:val="Compact"/>
            </w:pPr>
            <w:r>
              <w:t xml:space="preserve">Sprint de cierre</w:t>
            </w:r>
          </w:p>
        </w:tc>
      </w:tr>
      <w:tr>
        <w:tc>
          <w:tcPr/>
          <w:p>
            <w:pPr>
              <w:pStyle w:val="Compact"/>
            </w:pPr>
            <w:r>
              <w:rPr>
                <w:b/>
                <w:bCs/>
              </w:rPr>
              <w:t xml:space="preserve">Autenticación y Seguridad</w:t>
            </w:r>
          </w:p>
        </w:tc>
        <w:tc>
          <w:tcPr/>
          <w:p>
            <w:pPr>
              <w:pStyle w:val="Compact"/>
            </w:pPr>
            <w:r>
              <w:t xml:space="preserve">Login JWT (access 1h + refresh 24h), RBAC 5 roles, auditoría de acciones, triggers MySQL</w:t>
            </w:r>
          </w:p>
        </w:tc>
        <w:tc>
          <w:tcPr/>
          <w:p>
            <w:pPr>
              <w:pStyle w:val="Compact"/>
            </w:pPr>
            <w:r>
              <w:t xml:space="preserve">✅ Completo</w:t>
            </w:r>
          </w:p>
        </w:tc>
        <w:tc>
          <w:tcPr/>
          <w:p>
            <w:pPr>
              <w:pStyle w:val="Compact"/>
            </w:pPr>
            <w:r>
              <w:t xml:space="preserve">Sprint 1</w:t>
            </w:r>
          </w:p>
        </w:tc>
      </w:tr>
      <w:tr>
        <w:tc>
          <w:tcPr/>
          <w:p>
            <w:pPr>
              <w:pStyle w:val="Compact"/>
            </w:pPr>
            <w:r>
              <w:rPr>
                <w:b/>
                <w:bCs/>
              </w:rPr>
              <w:t xml:space="preserve">Gestión de Usuarios</w:t>
            </w:r>
          </w:p>
        </w:tc>
        <w:tc>
          <w:tcPr/>
          <w:p>
            <w:pPr>
              <w:pStyle w:val="Compact"/>
            </w:pPr>
            <w:r>
              <w:t xml:space="preserve">CRUD usuarios, asignación de roles y áreas, activación/desactivación, reseteo de contraseña</w:t>
            </w:r>
          </w:p>
        </w:tc>
        <w:tc>
          <w:tcPr/>
          <w:p>
            <w:pPr>
              <w:pStyle w:val="Compact"/>
            </w:pPr>
            <w:r>
              <w:t xml:space="preserve">✅ Completo</w:t>
            </w:r>
          </w:p>
        </w:tc>
        <w:tc>
          <w:tcPr/>
          <w:p>
            <w:pPr>
              <w:pStyle w:val="Compact"/>
            </w:pPr>
            <w:r>
              <w:t xml:space="preserve">Sprint 1</w:t>
            </w:r>
          </w:p>
        </w:tc>
      </w:tr>
      <w:tr>
        <w:tc>
          <w:tcPr/>
          <w:p>
            <w:pPr>
              <w:pStyle w:val="Compact"/>
            </w:pPr>
            <w:r>
              <w:rPr>
                <w:b/>
                <w:bCs/>
              </w:rPr>
              <w:t xml:space="preserve">Catálogos Configurables</w:t>
            </w:r>
          </w:p>
        </w:tc>
        <w:tc>
          <w:tcPr/>
          <w:p>
            <w:pPr>
              <w:pStyle w:val="Compact"/>
            </w:pPr>
            <w:r>
              <w:t xml:space="preserve">Tipos de equipo, marcas, modelos, SO, áreas, tipos de incidente, SLAs, umbrales de stock</w:t>
            </w:r>
          </w:p>
        </w:tc>
        <w:tc>
          <w:tcPr/>
          <w:p>
            <w:pPr>
              <w:pStyle w:val="Compact"/>
            </w:pPr>
            <w:r>
              <w:t xml:space="preserve">✅ Completo</w:t>
            </w:r>
          </w:p>
        </w:tc>
        <w:tc>
          <w:tcPr/>
          <w:p>
            <w:pPr>
              <w:pStyle w:val="Compact"/>
            </w:pPr>
            <w:r>
              <w:t xml:space="preserve">Sprint 1</w:t>
            </w:r>
          </w:p>
        </w:tc>
      </w:tr>
      <w:tr>
        <w:tc>
          <w:tcPr/>
          <w:p>
            <w:pPr>
              <w:pStyle w:val="Compact"/>
            </w:pPr>
            <w:r>
              <w:rPr>
                <w:b/>
                <w:bCs/>
              </w:rPr>
              <w:t xml:space="preserve">Inventario de Equipos</w:t>
            </w:r>
          </w:p>
        </w:tc>
        <w:tc>
          <w:tcPr/>
          <w:p>
            <w:pPr>
              <w:pStyle w:val="Compact"/>
            </w:pPr>
            <w:r>
              <w:t xml:space="preserve">CRUD equipos, especificaciones técnicas, historial de estados, código Ejército único, filtros</w:t>
            </w:r>
          </w:p>
        </w:tc>
        <w:tc>
          <w:tcPr/>
          <w:p>
            <w:pPr>
              <w:pStyle w:val="Compact"/>
            </w:pPr>
            <w:r>
              <w:t xml:space="preserve">✅ Completo</w:t>
            </w:r>
          </w:p>
        </w:tc>
        <w:tc>
          <w:tcPr/>
          <w:p>
            <w:pPr>
              <w:pStyle w:val="Compact"/>
            </w:pPr>
            <w:r>
              <w:t xml:space="preserve">Sprint 2</w:t>
            </w:r>
          </w:p>
        </w:tc>
      </w:tr>
      <w:tr>
        <w:tc>
          <w:tcPr/>
          <w:p>
            <w:pPr>
              <w:pStyle w:val="Compact"/>
            </w:pPr>
            <w:r>
              <w:rPr>
                <w:b/>
                <w:bCs/>
              </w:rPr>
              <w:t xml:space="preserve">Carga Masiva Excel</w:t>
            </w:r>
          </w:p>
        </w:tc>
        <w:tc>
          <w:tcPr/>
          <w:p>
            <w:pPr>
              <w:pStyle w:val="Compact"/>
            </w:pPr>
            <w:r>
              <w:t xml:space="preserve">Plantilla dinámica con dropdowns, validación en 2 fases (validar → confirmar), importación atómica</w:t>
            </w:r>
          </w:p>
        </w:tc>
        <w:tc>
          <w:tcPr/>
          <w:p>
            <w:pPr>
              <w:pStyle w:val="Compact"/>
            </w:pPr>
            <w:r>
              <w:t xml:space="preserve">✅ Completo</w:t>
            </w:r>
          </w:p>
        </w:tc>
        <w:tc>
          <w:tcPr/>
          <w:p>
            <w:pPr>
              <w:pStyle w:val="Compact"/>
            </w:pPr>
            <w:r>
              <w:t xml:space="preserve">Sprint 2</w:t>
            </w:r>
          </w:p>
        </w:tc>
      </w:tr>
      <w:tr>
        <w:tc>
          <w:tcPr/>
          <w:p>
            <w:pPr>
              <w:pStyle w:val="Compact"/>
            </w:pPr>
            <w:r>
              <w:rPr>
                <w:b/>
                <w:bCs/>
              </w:rPr>
              <w:t xml:space="preserve">Mesa de Ayuda / Tickets</w:t>
            </w:r>
          </w:p>
        </w:tc>
        <w:tc>
          <w:tcPr/>
          <w:p>
            <w:pPr>
              <w:pStyle w:val="Compact"/>
            </w:pPr>
            <w:r>
              <w:t xml:space="preserve">Ciclo ABIERTO→CERRADO, numeración TKT-YYYYMM-NNNN, SLA en tiempo real, historial, exportación PDF</w:t>
            </w:r>
          </w:p>
        </w:tc>
        <w:tc>
          <w:tcPr/>
          <w:p>
            <w:pPr>
              <w:pStyle w:val="Compact"/>
            </w:pPr>
            <w:r>
              <w:t xml:space="preserve">✅ Completo</w:t>
            </w:r>
          </w:p>
        </w:tc>
        <w:tc>
          <w:tcPr/>
          <w:p>
            <w:pPr>
              <w:pStyle w:val="Compact"/>
            </w:pPr>
            <w:r>
              <w:t xml:space="preserve">Sprint 3</w:t>
            </w:r>
          </w:p>
        </w:tc>
      </w:tr>
      <w:tr>
        <w:tc>
          <w:tcPr/>
          <w:p>
            <w:pPr>
              <w:pStyle w:val="Compact"/>
            </w:pPr>
            <w:r>
              <w:rPr>
                <w:b/>
                <w:bCs/>
              </w:rPr>
              <w:t xml:space="preserve">Dashboard Ejecutivo</w:t>
            </w:r>
          </w:p>
        </w:tc>
        <w:tc>
          <w:tcPr/>
          <w:p>
            <w:pPr>
              <w:pStyle w:val="Compact"/>
            </w:pPr>
            <w:r>
              <w:t xml:space="preserve">KPIs en tiempo real, distribución por tipo, semáforo de stock, panel</w:t>
            </w:r>
            <w:r>
              <w:t xml:space="preserve"> </w:t>
            </w:r>
            <w:r>
              <w:t xml:space="preserve">“En línea ahora”</w:t>
            </w:r>
          </w:p>
        </w:tc>
        <w:tc>
          <w:tcPr/>
          <w:p>
            <w:pPr>
              <w:pStyle w:val="Compact"/>
            </w:pPr>
            <w:r>
              <w:t xml:space="preserve">✅ Completo</w:t>
            </w:r>
          </w:p>
        </w:tc>
        <w:tc>
          <w:tcPr/>
          <w:p>
            <w:pPr>
              <w:pStyle w:val="Compact"/>
            </w:pPr>
            <w:r>
              <w:t xml:space="preserve">Sprint 4</w:t>
            </w:r>
          </w:p>
        </w:tc>
      </w:tr>
      <w:tr>
        <w:tc>
          <w:tcPr/>
          <w:p>
            <w:pPr>
              <w:pStyle w:val="Compact"/>
            </w:pPr>
            <w:r>
              <w:rPr>
                <w:b/>
                <w:bCs/>
              </w:rPr>
              <w:t xml:space="preserve">Reportes Exportables</w:t>
            </w:r>
          </w:p>
        </w:tc>
        <w:tc>
          <w:tcPr/>
          <w:p>
            <w:pPr>
              <w:pStyle w:val="Compact"/>
            </w:pPr>
            <w:r>
              <w:t xml:space="preserve">Inventario completo, selección manual, equipos antiguos — formatos Excel y PDF</w:t>
            </w:r>
          </w:p>
        </w:tc>
        <w:tc>
          <w:tcPr/>
          <w:p>
            <w:pPr>
              <w:pStyle w:val="Compact"/>
            </w:pPr>
            <w:r>
              <w:t xml:space="preserve">✅ Completo</w:t>
            </w:r>
          </w:p>
        </w:tc>
        <w:tc>
          <w:tcPr/>
          <w:p>
            <w:pPr>
              <w:pStyle w:val="Compact"/>
            </w:pPr>
            <w:r>
              <w:t xml:space="preserve">Sprint 4</w:t>
            </w:r>
          </w:p>
        </w:tc>
      </w:tr>
      <w:tr>
        <w:tc>
          <w:tcPr/>
          <w:p>
            <w:pPr>
              <w:pStyle w:val="Compact"/>
            </w:pPr>
            <w:r>
              <w:rPr>
                <w:b/>
                <w:bCs/>
              </w:rPr>
              <w:t xml:space="preserve">Notificaciones Automáticas</w:t>
            </w:r>
          </w:p>
        </w:tc>
        <w:tc>
          <w:tcPr/>
          <w:p>
            <w:pPr>
              <w:pStyle w:val="Compact"/>
            </w:pPr>
            <w:r>
              <w:t xml:space="preserve">SLA vencido, stock crítico, ticket asignado — generación automática cada 5 min, centro UI</w:t>
            </w:r>
          </w:p>
        </w:tc>
        <w:tc>
          <w:tcPr/>
          <w:p>
            <w:pPr>
              <w:pStyle w:val="Compact"/>
            </w:pPr>
            <w:r>
              <w:t xml:space="preserve">✅ Completo</w:t>
            </w:r>
          </w:p>
        </w:tc>
        <w:tc>
          <w:tcPr/>
          <w:p>
            <w:pPr>
              <w:pStyle w:val="Compact"/>
            </w:pPr>
            <w:r>
              <w:t xml:space="preserve">Sprint 5</w:t>
            </w:r>
          </w:p>
        </w:tc>
      </w:tr>
      <w:tr>
        <w:tc>
          <w:tcPr/>
          <w:p>
            <w:pPr>
              <w:pStyle w:val="Compact"/>
            </w:pPr>
            <w:r>
              <w:rPr>
                <w:b/>
                <w:bCs/>
              </w:rPr>
              <w:t xml:space="preserve">Monitoreo Operativo</w:t>
            </w:r>
          </w:p>
        </w:tc>
        <w:tc>
          <w:tcPr/>
          <w:p>
            <w:pPr>
              <w:pStyle w:val="Compact"/>
            </w:pPr>
            <w:r>
              <w:t xml:space="preserve">Prometheus + Grafana 11.5.2 + Loki + Promtail; dashboard 17 paneles</w:t>
            </w:r>
          </w:p>
        </w:tc>
        <w:tc>
          <w:tcPr/>
          <w:p>
            <w:pPr>
              <w:pStyle w:val="Compact"/>
            </w:pPr>
            <w:r>
              <w:t xml:space="preserve">✅ Completo</w:t>
            </w:r>
          </w:p>
        </w:tc>
        <w:tc>
          <w:tcPr/>
          <w:p>
            <w:pPr>
              <w:pStyle w:val="Compact"/>
            </w:pPr>
            <w:r>
              <w:t xml:space="preserve">Sprint 5</w:t>
            </w:r>
          </w:p>
        </w:tc>
      </w:tr>
      <w:tr>
        <w:tc>
          <w:tcPr/>
          <w:p>
            <w:pPr>
              <w:pStyle w:val="Compact"/>
            </w:pPr>
            <w:r>
              <w:rPr>
                <w:b/>
                <w:bCs/>
              </w:rPr>
              <w:t xml:space="preserve">Backup Automático</w:t>
            </w:r>
          </w:p>
        </w:tc>
        <w:tc>
          <w:tcPr/>
          <w:p>
            <w:pPr>
              <w:pStyle w:val="Compact"/>
            </w:pPr>
            <w:r>
              <w:t xml:space="preserve">mysqldump diario (02:00 AM), comprimido con gzip, retención 7 días</w:t>
            </w:r>
          </w:p>
        </w:tc>
        <w:tc>
          <w:tcPr/>
          <w:p>
            <w:pPr>
              <w:pStyle w:val="Compact"/>
            </w:pPr>
            <w:r>
              <w:t xml:space="preserve">✅ Completo</w:t>
            </w:r>
          </w:p>
        </w:tc>
        <w:tc>
          <w:tcPr/>
          <w:p>
            <w:pPr>
              <w:pStyle w:val="Compact"/>
            </w:pPr>
            <w:r>
              <w:t xml:space="preserve">Sprint 5</w:t>
            </w:r>
          </w:p>
        </w:tc>
      </w:tr>
      <w:tr>
        <w:tc>
          <w:tcPr/>
          <w:p>
            <w:pPr>
              <w:pStyle w:val="Compact"/>
            </w:pPr>
            <w:r>
              <w:rPr>
                <w:b/>
                <w:bCs/>
              </w:rPr>
              <w:t xml:space="preserve">Documentación Técnica</w:t>
            </w:r>
          </w:p>
        </w:tc>
        <w:tc>
          <w:tcPr/>
          <w:p>
            <w:pPr>
              <w:pStyle w:val="Compact"/>
            </w:pPr>
            <w:r>
              <w:t xml:space="preserve">Docusaurus con 20+ páginas: guía de usuario, administrador, API, arquitectura, base de datos</w:t>
            </w:r>
          </w:p>
        </w:tc>
        <w:tc>
          <w:tcPr/>
          <w:p>
            <w:pPr>
              <w:pStyle w:val="Compact"/>
            </w:pPr>
            <w:r>
              <w:t xml:space="preserve">✅ Completo</w:t>
            </w:r>
          </w:p>
        </w:tc>
        <w:tc>
          <w:tcPr/>
          <w:p>
            <w:pPr>
              <w:pStyle w:val="Compact"/>
            </w:pPr>
            <w:r>
              <w:t xml:space="preserve">Sprint 5–6</w:t>
            </w:r>
          </w:p>
        </w:tc>
      </w:tr>
      <w:tr>
        <w:tc>
          <w:tcPr/>
          <w:p>
            <w:pPr>
              <w:pStyle w:val="Compact"/>
            </w:pPr>
            <w:r>
              <w:rPr>
                <w:b/>
                <w:bCs/>
              </w:rPr>
              <w:t xml:space="preserve">Bajas y Transferencias (UI formal)</w:t>
            </w:r>
          </w:p>
        </w:tc>
        <w:tc>
          <w:tcPr/>
          <w:p>
            <w:pPr>
              <w:pStyle w:val="Compact"/>
            </w:pPr>
            <w:r>
              <w:t xml:space="preserve">Formulario dedicado, acta PDF, flujo de aprobación Jefe DTIC</w:t>
            </w:r>
          </w:p>
        </w:tc>
        <w:tc>
          <w:tcPr/>
          <w:p>
            <w:pPr>
              <w:pStyle w:val="Compact"/>
            </w:pPr>
            <w:r>
              <w:t xml:space="preserve">🔄 En progreso</w:t>
            </w:r>
          </w:p>
        </w:tc>
        <w:tc>
          <w:tcPr/>
          <w:p>
            <w:pPr>
              <w:pStyle w:val="Compact"/>
            </w:pPr>
            <w:r>
              <w:t xml:space="preserve">Sprint 6</w:t>
            </w:r>
          </w:p>
        </w:tc>
      </w:tr>
      <w:tr>
        <w:tc>
          <w:tcPr/>
          <w:p>
            <w:pPr>
              <w:pStyle w:val="Compact"/>
            </w:pPr>
            <w:r>
              <w:rPr>
                <w:b/>
                <w:bCs/>
              </w:rPr>
              <w:t xml:space="preserve">Pruebas UAT</w:t>
            </w:r>
          </w:p>
        </w:tc>
        <w:tc>
          <w:tcPr/>
          <w:p>
            <w:pPr>
              <w:pStyle w:val="Compact"/>
            </w:pPr>
            <w:r>
              <w:t xml:space="preserve">Validación con personal DTIC-EMCH, corrección de defectos</w:t>
            </w:r>
          </w:p>
        </w:tc>
        <w:tc>
          <w:tcPr/>
          <w:p>
            <w:pPr>
              <w:pStyle w:val="Compact"/>
            </w:pPr>
            <w:r>
              <w:t xml:space="preserve">🔄 En progreso</w:t>
            </w:r>
          </w:p>
        </w:tc>
        <w:tc>
          <w:tcPr/>
          <w:p>
            <w:pPr>
              <w:pStyle w:val="Compact"/>
            </w:pPr>
            <w:r>
              <w:t xml:space="preserve">Sprint 6</w:t>
            </w:r>
          </w:p>
        </w:tc>
      </w:tr>
    </w:tbl>
    <w:p>
      <w:pPr>
        <w:pStyle w:val="BodyText"/>
      </w:pPr>
      <w:r>
        <w:rPr>
          <w:b/>
          <w:bCs/>
        </w:rPr>
        <w:t xml:space="preserve">Indicadores de avance al cierre del Sprint 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Meta</w:t>
            </w:r>
          </w:p>
        </w:tc>
        <w:tc>
          <w:tcPr/>
          <w:p>
            <w:pPr>
              <w:pStyle w:val="Compact"/>
            </w:pPr>
            <w:r>
              <w:t xml:space="preserve">Estado actual</w:t>
            </w:r>
          </w:p>
        </w:tc>
      </w:tr>
      <w:tr>
        <w:tc>
          <w:tcPr/>
          <w:p>
            <w:pPr>
              <w:pStyle w:val="Compact"/>
            </w:pPr>
            <w:r>
              <w:t xml:space="preserve">Módulos implementados</w:t>
            </w:r>
          </w:p>
        </w:tc>
        <w:tc>
          <w:tcPr/>
          <w:p>
            <w:pPr>
              <w:pStyle w:val="Compact"/>
            </w:pPr>
            <w:r>
              <w:t xml:space="preserve">100%</w:t>
            </w:r>
          </w:p>
        </w:tc>
        <w:tc>
          <w:tcPr/>
          <w:p>
            <w:pPr>
              <w:pStyle w:val="Compact"/>
            </w:pPr>
            <w:r>
              <w:t xml:space="preserve">86% (12/14 módulos completos)</w:t>
            </w:r>
          </w:p>
        </w:tc>
      </w:tr>
      <w:tr>
        <w:tc>
          <w:tcPr/>
          <w:p>
            <w:pPr>
              <w:pStyle w:val="Compact"/>
            </w:pPr>
            <w:r>
              <w:t xml:space="preserve">Bugs críticos en producción</w:t>
            </w:r>
          </w:p>
        </w:tc>
        <w:tc>
          <w:tcPr/>
          <w:p>
            <w:pPr>
              <w:pStyle w:val="Compact"/>
            </w:pPr>
            <w:r>
              <w:t xml:space="preserve">0</w:t>
            </w:r>
          </w:p>
        </w:tc>
        <w:tc>
          <w:tcPr/>
          <w:p>
            <w:pPr>
              <w:pStyle w:val="Compact"/>
            </w:pPr>
            <w:r>
              <w:t xml:space="preserve">0 ✅</w:t>
            </w:r>
          </w:p>
        </w:tc>
      </w:tr>
      <w:tr>
        <w:tc>
          <w:tcPr/>
          <w:p>
            <w:pPr>
              <w:pStyle w:val="Compact"/>
            </w:pPr>
            <w:r>
              <w:t xml:space="preserve">Story points completados</w:t>
            </w:r>
          </w:p>
        </w:tc>
        <w:tc>
          <w:tcPr/>
          <w:p>
            <w:pPr>
              <w:pStyle w:val="Compact"/>
            </w:pPr>
            <w:r>
              <w:t xml:space="preserve">140</w:t>
            </w:r>
          </w:p>
        </w:tc>
        <w:tc>
          <w:tcPr/>
          <w:p>
            <w:pPr>
              <w:pStyle w:val="Compact"/>
            </w:pPr>
            <w:r>
              <w:t xml:space="preserve">131 (93.6%)</w:t>
            </w:r>
          </w:p>
        </w:tc>
      </w:tr>
      <w:tr>
        <w:tc>
          <w:tcPr/>
          <w:p>
            <w:pPr>
              <w:pStyle w:val="Compact"/>
            </w:pPr>
            <w:r>
              <w:t xml:space="preserve">Disponibilidad del sistema</w:t>
            </w:r>
          </w:p>
        </w:tc>
        <w:tc>
          <w:tcPr/>
          <w:p>
            <w:pPr>
              <w:pStyle w:val="Compact"/>
            </w:pPr>
            <w:r>
              <w:t xml:space="preserve">≥ 99.0%</w:t>
            </w:r>
          </w:p>
        </w:tc>
        <w:tc>
          <w:tcPr/>
          <w:p>
            <w:pPr>
              <w:pStyle w:val="Compact"/>
            </w:pPr>
            <w:r>
              <w:t xml:space="preserve">✅ Operativo en producción</w:t>
            </w:r>
          </w:p>
        </w:tc>
      </w:tr>
      <w:tr>
        <w:tc>
          <w:tcPr/>
          <w:p>
            <w:pPr>
              <w:pStyle w:val="Compact"/>
            </w:pPr>
            <w:r>
              <w:t xml:space="preserve">Cobertura de documentación</w:t>
            </w:r>
          </w:p>
        </w:tc>
        <w:tc>
          <w:tcPr/>
          <w:p>
            <w:pPr>
              <w:pStyle w:val="Compact"/>
            </w:pPr>
            <w:r>
              <w:t xml:space="preserve">100% de módulos</w:t>
            </w:r>
          </w:p>
        </w:tc>
        <w:tc>
          <w:tcPr/>
          <w:p>
            <w:pPr>
              <w:pStyle w:val="Compact"/>
            </w:pPr>
            <w:r>
              <w:t xml:space="preserve">100% ✅</w:t>
            </w:r>
          </w:p>
        </w:tc>
      </w:tr>
      <w:tr>
        <w:tc>
          <w:tcPr/>
          <w:p>
            <w:pPr>
              <w:pStyle w:val="Compact"/>
            </w:pPr>
            <w:r>
              <w:t xml:space="preserve">Backup automático diario</w:t>
            </w:r>
          </w:p>
        </w:tc>
        <w:tc>
          <w:tcPr/>
          <w:p>
            <w:pPr>
              <w:pStyle w:val="Compact"/>
            </w:pPr>
            <w:r>
              <w:t xml:space="preserve">100% de días</w:t>
            </w:r>
          </w:p>
        </w:tc>
        <w:tc>
          <w:tcPr/>
          <w:p>
            <w:pPr>
              <w:pStyle w:val="Compact"/>
            </w:pPr>
            <w:r>
              <w:t xml:space="preserve">✅ Verificado</w:t>
            </w:r>
          </w:p>
        </w:tc>
      </w:tr>
    </w:tbl>
    <w:bookmarkEnd w:id="50"/>
    <w:bookmarkStart w:id="51" w:name="presupuesto"/>
    <w:p>
      <w:pPr>
        <w:pStyle w:val="Heading2"/>
      </w:pPr>
      <w:r>
        <w:t xml:space="preserve">4.2. Presupuesto</w:t>
      </w:r>
    </w:p>
    <w:p>
      <w:pPr>
        <w:pStyle w:val="FirstParagraph"/>
      </w:pPr>
      <w:r>
        <w:t xml:space="preserve">El proyecto SGI-EMCH es de naturaleza académica; el equipo de desarrollo no percibe remuneración. El presupuesto refleja los</w:t>
      </w:r>
      <w:r>
        <w:t xml:space="preserve"> </w:t>
      </w:r>
      <w:r>
        <w:rPr>
          <w:b/>
          <w:bCs/>
        </w:rPr>
        <w:t xml:space="preserve">costos operativos institucionales</w:t>
      </w:r>
      <w:r>
        <w:t xml:space="preserve"> </w:t>
      </w:r>
      <w:r>
        <w:t xml:space="preserve">que la EMCH incurre para sostener el entorno de desarrollo, pruebas y despliegue del sistema durante el período del proyecto.</w:t>
      </w:r>
    </w:p>
    <w:p>
      <w:pPr>
        <w:pStyle w:val="BodyText"/>
      </w:pPr>
      <w:r>
        <w:rPr>
          <w:b/>
          <w:bCs/>
        </w:rPr>
        <w:t xml:space="preserve">Período de cálculo:</w:t>
      </w:r>
      <w:r>
        <w:t xml:space="preserve"> </w:t>
      </w:r>
      <w:r>
        <w:t xml:space="preserve">05 de abril de 2026 – 16 de julio de 2026 (≈ 3.5 meses).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w:t>
            </w:r>
          </w:p>
        </w:tc>
        <w:tc>
          <w:tcPr/>
          <w:p>
            <w:pPr>
              <w:pStyle w:val="Compact"/>
            </w:pPr>
            <w:r>
              <w:t xml:space="preserve">Rubro</w:t>
            </w:r>
          </w:p>
        </w:tc>
        <w:tc>
          <w:tcPr/>
          <w:p>
            <w:pPr>
              <w:pStyle w:val="Compact"/>
            </w:pPr>
            <w:r>
              <w:t xml:space="preserve">Descripción</w:t>
            </w:r>
          </w:p>
        </w:tc>
        <w:tc>
          <w:tcPr/>
          <w:p>
            <w:pPr>
              <w:pStyle w:val="Compact"/>
            </w:pPr>
            <w:r>
              <w:t xml:space="preserve">Costo mensual (S/.)</w:t>
            </w:r>
          </w:p>
        </w:tc>
        <w:tc>
          <w:tcPr/>
          <w:p>
            <w:pPr>
              <w:pStyle w:val="Compact"/>
            </w:pPr>
            <w:r>
              <w:t xml:space="preserve">Meses</w:t>
            </w:r>
          </w:p>
        </w:tc>
        <w:tc>
          <w:tcPr/>
          <w:p>
            <w:pPr>
              <w:pStyle w:val="Compact"/>
            </w:pPr>
            <w:r>
              <w:t xml:space="preserve">Total (S/.)</w:t>
            </w:r>
          </w:p>
        </w:tc>
      </w:tr>
      <w:tr>
        <w:tc>
          <w:tcPr/>
          <w:p>
            <w:pPr>
              <w:pStyle w:val="Compact"/>
            </w:pPr>
            <w:r>
              <w:t xml:space="preserve">1</w:t>
            </w:r>
          </w:p>
        </w:tc>
        <w:tc>
          <w:tcPr/>
          <w:p>
            <w:pPr>
              <w:pStyle w:val="Compact"/>
            </w:pPr>
            <w:r>
              <w:rPr>
                <w:b/>
                <w:bCs/>
              </w:rPr>
              <w:t xml:space="preserve">Internet institucional</w:t>
            </w:r>
          </w:p>
        </w:tc>
        <w:tc>
          <w:tcPr/>
          <w:p>
            <w:pPr>
              <w:pStyle w:val="Compact"/>
            </w:pPr>
            <w:r>
              <w:t xml:space="preserve">Servicio de fibra óptica de 1 Gbps contratado por la EMCH</w:t>
            </w:r>
            <w:r>
              <w:t xml:space="preserve"> </w:t>
            </w:r>
            <w:r>
              <w:t xml:space="preserve">“CFB”</w:t>
            </w:r>
            <w:r>
              <w:t xml:space="preserve"> </w:t>
            </w:r>
            <w:r>
              <w:t xml:space="preserve">(S/. 90,000/año); necesario para el despliegue, acceso remoto al servidor y operación continua del sistema</w:t>
            </w:r>
          </w:p>
        </w:tc>
        <w:tc>
          <w:tcPr/>
          <w:p>
            <w:pPr>
              <w:pStyle w:val="Compact"/>
            </w:pPr>
            <w:r>
              <w:t xml:space="preserve">7,500.00</w:t>
            </w:r>
          </w:p>
        </w:tc>
        <w:tc>
          <w:tcPr/>
          <w:p>
            <w:pPr>
              <w:pStyle w:val="Compact"/>
            </w:pPr>
            <w:r>
              <w:t xml:space="preserve">3.5</w:t>
            </w:r>
          </w:p>
        </w:tc>
        <w:tc>
          <w:tcPr/>
          <w:p>
            <w:pPr>
              <w:pStyle w:val="Compact"/>
            </w:pPr>
            <w:r>
              <w:t xml:space="preserve">26,250.00</w:t>
            </w:r>
          </w:p>
        </w:tc>
      </w:tr>
      <w:tr>
        <w:tc>
          <w:tcPr/>
          <w:p>
            <w:pPr>
              <w:pStyle w:val="Compact"/>
            </w:pPr>
            <w:r>
              <w:t xml:space="preserve">2</w:t>
            </w:r>
          </w:p>
        </w:tc>
        <w:tc>
          <w:tcPr/>
          <w:p>
            <w:pPr>
              <w:pStyle w:val="Compact"/>
            </w:pPr>
            <w:r>
              <w:rPr>
                <w:b/>
                <w:bCs/>
              </w:rPr>
              <w:t xml:space="preserve">Energía eléctrica</w:t>
            </w:r>
          </w:p>
        </w:tc>
        <w:tc>
          <w:tcPr/>
          <w:p>
            <w:pPr>
              <w:pStyle w:val="Compact"/>
            </w:pPr>
            <w:r>
              <w:t xml:space="preserve">Consumo de la sala de servidores del DTIC (servidor principal, switches, UPS)</w:t>
            </w:r>
          </w:p>
        </w:tc>
        <w:tc>
          <w:tcPr/>
          <w:p>
            <w:pPr>
              <w:pStyle w:val="Compact"/>
            </w:pPr>
            <w:r>
              <w:t xml:space="preserve">620.00</w:t>
            </w:r>
          </w:p>
        </w:tc>
        <w:tc>
          <w:tcPr/>
          <w:p>
            <w:pPr>
              <w:pStyle w:val="Compact"/>
            </w:pPr>
            <w:r>
              <w:t xml:space="preserve">3.5</w:t>
            </w:r>
          </w:p>
        </w:tc>
        <w:tc>
          <w:tcPr/>
          <w:p>
            <w:pPr>
              <w:pStyle w:val="Compact"/>
            </w:pPr>
            <w:r>
              <w:t xml:space="preserve">2,170.00</w:t>
            </w:r>
          </w:p>
        </w:tc>
      </w:tr>
      <w:tr>
        <w:tc>
          <w:tcPr/>
          <w:p>
            <w:pPr>
              <w:pStyle w:val="Compact"/>
            </w:pPr>
            <w:r>
              <w:t xml:space="preserve">3</w:t>
            </w:r>
          </w:p>
        </w:tc>
        <w:tc>
          <w:tcPr/>
          <w:p>
            <w:pPr>
              <w:pStyle w:val="Compact"/>
            </w:pPr>
            <w:r>
              <w:rPr>
                <w:b/>
                <w:bCs/>
              </w:rPr>
              <w:t xml:space="preserve">Aire acondicionado</w:t>
            </w:r>
          </w:p>
        </w:tc>
        <w:tc>
          <w:tcPr/>
          <w:p>
            <w:pPr>
              <w:pStyle w:val="Compact"/>
            </w:pPr>
            <w:r>
              <w:t xml:space="preserve">Consumo eléctrico y mantenimiento mensual del equipo de climatización de la sala de servidores</w:t>
            </w:r>
          </w:p>
        </w:tc>
        <w:tc>
          <w:tcPr/>
          <w:p>
            <w:pPr>
              <w:pStyle w:val="Compact"/>
            </w:pPr>
            <w:r>
              <w:t xml:space="preserve">340.00</w:t>
            </w:r>
          </w:p>
        </w:tc>
        <w:tc>
          <w:tcPr/>
          <w:p>
            <w:pPr>
              <w:pStyle w:val="Compact"/>
            </w:pPr>
            <w:r>
              <w:t xml:space="preserve">3.5</w:t>
            </w:r>
          </w:p>
        </w:tc>
        <w:tc>
          <w:tcPr/>
          <w:p>
            <w:pPr>
              <w:pStyle w:val="Compact"/>
            </w:pPr>
            <w:r>
              <w:t xml:space="preserve">1,190.00</w:t>
            </w:r>
          </w:p>
        </w:tc>
      </w:tr>
      <w:tr>
        <w:tc>
          <w:tcPr/>
          <w:p>
            <w:pPr>
              <w:pStyle w:val="Compact"/>
            </w:pPr>
            <w:r>
              <w:t xml:space="preserve">4</w:t>
            </w:r>
          </w:p>
        </w:tc>
        <w:tc>
          <w:tcPr/>
          <w:p>
            <w:pPr>
              <w:pStyle w:val="Compact"/>
            </w:pPr>
            <w:r>
              <w:rPr>
                <w:b/>
                <w:bCs/>
              </w:rPr>
              <w:t xml:space="preserve">Fluido eléctrico</w:t>
            </w:r>
          </w:p>
        </w:tc>
        <w:tc>
          <w:tcPr/>
          <w:p>
            <w:pPr>
              <w:pStyle w:val="Compact"/>
            </w:pPr>
            <w:r>
              <w:t xml:space="preserve">Suministro eléctrico general del área DTIC (iluminación, estaciones de trabajo, equipos de red)</w:t>
            </w:r>
          </w:p>
        </w:tc>
        <w:tc>
          <w:tcPr/>
          <w:p>
            <w:pPr>
              <w:pStyle w:val="Compact"/>
            </w:pPr>
            <w:r>
              <w:t xml:space="preserve">280.00</w:t>
            </w:r>
          </w:p>
        </w:tc>
        <w:tc>
          <w:tcPr/>
          <w:p>
            <w:pPr>
              <w:pStyle w:val="Compact"/>
            </w:pPr>
            <w:r>
              <w:t xml:space="preserve">3.5</w:t>
            </w:r>
          </w:p>
        </w:tc>
        <w:tc>
          <w:tcPr/>
          <w:p>
            <w:pPr>
              <w:pStyle w:val="Compact"/>
            </w:pPr>
            <w:r>
              <w:t xml:space="preserve">980.00</w:t>
            </w:r>
          </w:p>
        </w:tc>
      </w:tr>
      <w:tr>
        <w:tc>
          <w:tcPr/>
          <w:p>
            <w:pPr>
              <w:pStyle w:val="Compact"/>
            </w:pPr>
            <w:r>
              <w:t xml:space="preserve">5</w:t>
            </w:r>
          </w:p>
        </w:tc>
        <w:tc>
          <w:tcPr/>
          <w:p>
            <w:pPr>
              <w:pStyle w:val="Compact"/>
            </w:pPr>
            <w:r>
              <w:rPr>
                <w:b/>
                <w:bCs/>
              </w:rPr>
              <w:t xml:space="preserve">Mantenimiento de servidor</w:t>
            </w:r>
          </w:p>
        </w:tc>
        <w:tc>
          <w:tcPr/>
          <w:p>
            <w:pPr>
              <w:pStyle w:val="Compact"/>
            </w:pPr>
            <w:r>
              <w:t xml:space="preserve">Mantenimiento correctivo y preventivo del servidor institucional asignado al proyecto</w:t>
            </w:r>
          </w:p>
        </w:tc>
        <w:tc>
          <w:tcPr/>
          <w:p>
            <w:pPr>
              <w:pStyle w:val="Compact"/>
            </w:pPr>
            <w:r>
              <w:t xml:space="preserve">400.00</w:t>
            </w:r>
          </w:p>
        </w:tc>
        <w:tc>
          <w:tcPr/>
          <w:p>
            <w:pPr>
              <w:pStyle w:val="Compact"/>
            </w:pPr>
            <w:r>
              <w:t xml:space="preserve">3.5</w:t>
            </w:r>
          </w:p>
        </w:tc>
        <w:tc>
          <w:tcPr/>
          <w:p>
            <w:pPr>
              <w:pStyle w:val="Compact"/>
            </w:pPr>
            <w:r>
              <w:t xml:space="preserve">1,400.00</w:t>
            </w:r>
          </w:p>
        </w:tc>
      </w:tr>
      <w:tr>
        <w:tc>
          <w:tcPr/>
          <w:p>
            <w:pPr>
              <w:pStyle w:val="Compact"/>
            </w:pPr>
            <w:r>
              <w:t xml:space="preserve">6</w:t>
            </w:r>
          </w:p>
        </w:tc>
        <w:tc>
          <w:tcPr/>
          <w:p>
            <w:pPr>
              <w:pStyle w:val="Compact"/>
            </w:pPr>
            <w:r>
              <w:rPr>
                <w:b/>
                <w:bCs/>
              </w:rPr>
              <w:t xml:space="preserve">Soporte de infraestructura TI</w:t>
            </w:r>
          </w:p>
        </w:tc>
        <w:tc>
          <w:tcPr/>
          <w:p>
            <w:pPr>
              <w:pStyle w:val="Compact"/>
            </w:pPr>
            <w:r>
              <w:t xml:space="preserve">Costo proporcional del técnico institucional asignado al soporte de la infraestructura de red y servidor</w:t>
            </w:r>
          </w:p>
        </w:tc>
        <w:tc>
          <w:tcPr/>
          <w:p>
            <w:pPr>
              <w:pStyle w:val="Compact"/>
            </w:pPr>
            <w:r>
              <w:t xml:space="preserve">220.00</w:t>
            </w:r>
          </w:p>
        </w:tc>
        <w:tc>
          <w:tcPr/>
          <w:p>
            <w:pPr>
              <w:pStyle w:val="Compact"/>
            </w:pPr>
            <w:r>
              <w:t xml:space="preserve">3.5</w:t>
            </w:r>
          </w:p>
        </w:tc>
        <w:tc>
          <w:tcPr/>
          <w:p>
            <w:pPr>
              <w:pStyle w:val="Compact"/>
            </w:pPr>
            <w:r>
              <w:t xml:space="preserve">770.00</w:t>
            </w:r>
          </w:p>
        </w:tc>
      </w:tr>
      <w:tr>
        <w:tc>
          <w:tcPr/>
          <w:p>
            <w:pPr>
              <w:pStyle w:val="Compact"/>
            </w:pPr>
          </w:p>
        </w:tc>
        <w:tc>
          <w:tcPr/>
          <w:p>
            <w:pPr>
              <w:pStyle w:val="Compact"/>
            </w:pPr>
            <w:r>
              <w:rPr>
                <w:b/>
                <w:bCs/>
              </w:rPr>
              <w:t xml:space="preserve">TOTAL ESTIMADO</w:t>
            </w:r>
          </w:p>
        </w:tc>
        <w:tc>
          <w:tcPr/>
          <w:p>
            <w:pPr>
              <w:pStyle w:val="Compact"/>
            </w:pPr>
          </w:p>
        </w:tc>
        <w:tc>
          <w:tcPr/>
          <w:p>
            <w:pPr>
              <w:pStyle w:val="Compact"/>
            </w:pPr>
            <w:r>
              <w:rPr>
                <w:b/>
                <w:bCs/>
              </w:rPr>
              <w:t xml:space="preserve">9,360.00</w:t>
            </w:r>
          </w:p>
        </w:tc>
        <w:tc>
          <w:tcPr/>
          <w:p>
            <w:pPr>
              <w:pStyle w:val="Compact"/>
            </w:pPr>
            <w:r>
              <w:t xml:space="preserve">—</w:t>
            </w:r>
          </w:p>
        </w:tc>
        <w:tc>
          <w:tcPr/>
          <w:p>
            <w:pPr>
              <w:pStyle w:val="Compact"/>
            </w:pPr>
            <w:r>
              <w:rPr>
                <w:b/>
                <w:bCs/>
              </w:rPr>
              <w:t xml:space="preserve">S/. 32,760.00</w:t>
            </w:r>
          </w:p>
        </w:tc>
      </w:tr>
    </w:tbl>
    <w:p>
      <w:pPr>
        <w:pStyle w:val="BodyText"/>
      </w:pPr>
      <w:r>
        <w:rPr>
          <w:i/>
          <w:iCs/>
        </w:rPr>
        <w:t xml:space="preserve">Fuente de referencias:</w:t>
      </w:r>
      <w:r>
        <w:t xml:space="preserve"> </w:t>
      </w:r>
      <w:r>
        <w:t xml:space="preserve">contrato institucional EMCH</w:t>
      </w:r>
      <w:r>
        <w:t xml:space="preserve"> </w:t>
      </w:r>
      <w:r>
        <w:t xml:space="preserve">“CFB”</w:t>
      </w:r>
      <w:r>
        <w:t xml:space="preserve"> </w:t>
      </w:r>
      <w:r>
        <w:t xml:space="preserve">para internet 1 Gbps (S/. 90,000/año), tarifas Enel/Luz del Sur para uso comercial Lima 2026 (energía eléctrica y fluido eléctrico), costos referenciales de mantenimiento TI en Lima metropolitana 2026.</w:t>
      </w:r>
    </w:p>
    <w:p>
      <w:pPr>
        <w:pStyle w:val="BodyText"/>
      </w:pPr>
      <w:r>
        <w:rPr>
          <w:i/>
          <w:iCs/>
        </w:rPr>
        <w:t xml:space="preserve">Nota:</w:t>
      </w:r>
      <w:r>
        <w:t xml:space="preserve"> </w:t>
      </w:r>
      <w:r>
        <w:t xml:space="preserve">El servidor institucional es infraestructura propia de la EMCH; los montos de mantenimiento y soporte corresponden al costo proporcional asignado al período del proyecto. No incluye costo de hardware (ya existente en la institución) ni licencias de software (todo el stack es de código abierto: Spring Boot, MySQL, React, Docker).</w:t>
      </w:r>
    </w:p>
    <w:bookmarkEnd w:id="51"/>
    <w:bookmarkStart w:id="55" w:name="cronograma-de-actividades"/>
    <w:p>
      <w:pPr>
        <w:pStyle w:val="Heading2"/>
      </w:pPr>
      <w:r>
        <w:t xml:space="preserve">4.3. Cronograma de actividades</w:t>
      </w:r>
    </w:p>
    <w:p>
      <w:pPr>
        <w:pStyle w:val="FirstParagraph"/>
      </w:pPr>
      <w:r>
        <w:t xml:space="preserve">El cronograma del proyecto SGI-EMCH cubre desde la Fase de Inicio (kick-off) hasta el deadline académico del</w:t>
      </w:r>
      <w:r>
        <w:t xml:space="preserve"> </w:t>
      </w:r>
      <w:r>
        <w:rPr>
          <w:b/>
          <w:bCs/>
        </w:rPr>
        <w:t xml:space="preserve">16 de julio de 2026</w:t>
      </w:r>
      <w:r>
        <w:t xml:space="preserve">, con un total de 7 fases (Fase 0 + 6 Sprints).</w:t>
      </w:r>
    </w:p>
    <w:p>
      <w:pPr>
        <w:pStyle w:val="CaptionedFigure"/>
      </w:pPr>
      <w:r>
        <w:drawing>
          <wp:inline>
            <wp:extent cx="5334000" cy="1315479"/>
            <wp:effectExtent b="0" l="0" r="0" t="0"/>
            <wp:docPr descr="Cronograma SGI-EMCH — Gantt Sprint 0 al Sprint 6" title="" id="53" name="Picture"/>
            <a:graphic>
              <a:graphicData uri="http://schemas.openxmlformats.org/drawingml/2006/picture">
                <pic:pic>
                  <pic:nvPicPr>
                    <pic:cNvPr descr="gantt_cronograma.png" id="54" name="Picture"/>
                    <pic:cNvPicPr>
                      <a:picLocks noChangeArrowheads="1" noChangeAspect="1"/>
                    </pic:cNvPicPr>
                  </pic:nvPicPr>
                  <pic:blipFill>
                    <a:blip r:embed="rId52"/>
                    <a:stretch>
                      <a:fillRect/>
                    </a:stretch>
                  </pic:blipFill>
                  <pic:spPr bwMode="auto">
                    <a:xfrm>
                      <a:off x="0" y="0"/>
                      <a:ext cx="5334000" cy="1315479"/>
                    </a:xfrm>
                    <a:prstGeom prst="rect">
                      <a:avLst/>
                    </a:prstGeom>
                    <a:noFill/>
                    <a:ln w="9525">
                      <a:noFill/>
                      <a:headEnd/>
                      <a:tailEnd/>
                    </a:ln>
                  </pic:spPr>
                </pic:pic>
              </a:graphicData>
            </a:graphic>
          </wp:inline>
        </w:drawing>
      </w:r>
    </w:p>
    <w:p>
      <w:pPr>
        <w:pStyle w:val="ImageCaption"/>
      </w:pPr>
      <w:r>
        <w:t xml:space="preserve">Cronograma SGI-EMCH — Gantt Sprint 0 al Sprint 6</w:t>
      </w:r>
    </w:p>
    <w:p>
      <w:pPr>
        <w:pStyle w:val="BodyText"/>
      </w:pPr>
      <w:r>
        <w:rPr>
          <w:b/>
          <w:bCs/>
        </w:rPr>
        <w:t xml:space="preserve">Resumen de hitos: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Hito</w:t>
            </w:r>
          </w:p>
        </w:tc>
        <w:tc>
          <w:tcPr/>
          <w:p>
            <w:pPr>
              <w:pStyle w:val="Compact"/>
            </w:pPr>
            <w:r>
              <w:t xml:space="preserve">Fecha</w:t>
            </w:r>
          </w:p>
        </w:tc>
        <w:tc>
          <w:tcPr/>
          <w:p>
            <w:pPr>
              <w:pStyle w:val="Compact"/>
            </w:pPr>
            <w:r>
              <w:t xml:space="preserve">Estado</w:t>
            </w:r>
          </w:p>
        </w:tc>
      </w:tr>
      <w:tr>
        <w:tc>
          <w:tcPr/>
          <w:p>
            <w:pPr>
              <w:pStyle w:val="Compact"/>
            </w:pPr>
            <w:r>
              <w:t xml:space="preserve">Kick-off del proyecto</w:t>
            </w:r>
          </w:p>
        </w:tc>
        <w:tc>
          <w:tcPr/>
          <w:p>
            <w:pPr>
              <w:pStyle w:val="Compact"/>
            </w:pPr>
            <w:r>
              <w:t xml:space="preserve">05/04/2026</w:t>
            </w:r>
          </w:p>
        </w:tc>
        <w:tc>
          <w:tcPr/>
          <w:p>
            <w:pPr>
              <w:pStyle w:val="Compact"/>
            </w:pPr>
            <w:r>
              <w:t xml:space="preserve">✅ Completado</w:t>
            </w:r>
          </w:p>
        </w:tc>
      </w:tr>
      <w:tr>
        <w:tc>
          <w:tcPr/>
          <w:p>
            <w:pPr>
              <w:pStyle w:val="Compact"/>
            </w:pPr>
            <w:r>
              <w:t xml:space="preserve">Entrega Sprint 1 (Usuarios y Seguridad)</w:t>
            </w:r>
          </w:p>
        </w:tc>
        <w:tc>
          <w:tcPr/>
          <w:p>
            <w:pPr>
              <w:pStyle w:val="Compact"/>
            </w:pPr>
            <w:r>
              <w:t xml:space="preserve">19/04/2026</w:t>
            </w:r>
          </w:p>
        </w:tc>
        <w:tc>
          <w:tcPr/>
          <w:p>
            <w:pPr>
              <w:pStyle w:val="Compact"/>
            </w:pPr>
            <w:r>
              <w:t xml:space="preserve">✅ Completado</w:t>
            </w:r>
          </w:p>
        </w:tc>
      </w:tr>
      <w:tr>
        <w:tc>
          <w:tcPr/>
          <w:p>
            <w:pPr>
              <w:pStyle w:val="Compact"/>
            </w:pPr>
            <w:r>
              <w:t xml:space="preserve">Entrega Sprint 2 (Inventario)</w:t>
            </w:r>
          </w:p>
        </w:tc>
        <w:tc>
          <w:tcPr/>
          <w:p>
            <w:pPr>
              <w:pStyle w:val="Compact"/>
            </w:pPr>
            <w:r>
              <w:t xml:space="preserve">10/05/2026</w:t>
            </w:r>
          </w:p>
        </w:tc>
        <w:tc>
          <w:tcPr/>
          <w:p>
            <w:pPr>
              <w:pStyle w:val="Compact"/>
            </w:pPr>
            <w:r>
              <w:t xml:space="preserve">✅ Completado</w:t>
            </w:r>
          </w:p>
        </w:tc>
      </w:tr>
      <w:tr>
        <w:tc>
          <w:tcPr/>
          <w:p>
            <w:pPr>
              <w:pStyle w:val="Compact"/>
            </w:pPr>
            <w:r>
              <w:t xml:space="preserve">Entrega Sprint 3 (Incidentes)</w:t>
            </w:r>
          </w:p>
        </w:tc>
        <w:tc>
          <w:tcPr/>
          <w:p>
            <w:pPr>
              <w:pStyle w:val="Compact"/>
            </w:pPr>
            <w:r>
              <w:t xml:space="preserve">31/05/2026</w:t>
            </w:r>
          </w:p>
        </w:tc>
        <w:tc>
          <w:tcPr/>
          <w:p>
            <w:pPr>
              <w:pStyle w:val="Compact"/>
            </w:pPr>
            <w:r>
              <w:t xml:space="preserve">✅ Completado</w:t>
            </w:r>
          </w:p>
        </w:tc>
      </w:tr>
      <w:tr>
        <w:tc>
          <w:tcPr/>
          <w:p>
            <w:pPr>
              <w:pStyle w:val="Compact"/>
            </w:pPr>
            <w:r>
              <w:t xml:space="preserve">Entrega Sprint 4 (Reportes/Dashboard)</w:t>
            </w:r>
          </w:p>
        </w:tc>
        <w:tc>
          <w:tcPr/>
          <w:p>
            <w:pPr>
              <w:pStyle w:val="Compact"/>
            </w:pPr>
            <w:r>
              <w:t xml:space="preserve">14/06/2026</w:t>
            </w:r>
          </w:p>
        </w:tc>
        <w:tc>
          <w:tcPr/>
          <w:p>
            <w:pPr>
              <w:pStyle w:val="Compact"/>
            </w:pPr>
            <w:r>
              <w:t xml:space="preserve">✅ Completado</w:t>
            </w:r>
          </w:p>
        </w:tc>
      </w:tr>
      <w:tr>
        <w:tc>
          <w:tcPr/>
          <w:p>
            <w:pPr>
              <w:pStyle w:val="Compact"/>
            </w:pPr>
            <w:r>
              <w:t xml:space="preserve">Entrega Sprint 5 (Notificaciones/Integración)</w:t>
            </w:r>
          </w:p>
        </w:tc>
        <w:tc>
          <w:tcPr/>
          <w:p>
            <w:pPr>
              <w:pStyle w:val="Compact"/>
            </w:pPr>
            <w:r>
              <w:t xml:space="preserve">28/06/2026</w:t>
            </w:r>
          </w:p>
        </w:tc>
        <w:tc>
          <w:tcPr/>
          <w:p>
            <w:pPr>
              <w:pStyle w:val="Compact"/>
            </w:pPr>
            <w:r>
              <w:t xml:space="preserve">✅ Completado</w:t>
            </w:r>
          </w:p>
        </w:tc>
      </w:tr>
      <w:tr>
        <w:tc>
          <w:tcPr/>
          <w:p>
            <w:pPr>
              <w:pStyle w:val="Compact"/>
            </w:pPr>
            <w:r>
              <w:t xml:space="preserve">Inicio UAT con personal DTIC</w:t>
            </w:r>
          </w:p>
        </w:tc>
        <w:tc>
          <w:tcPr/>
          <w:p>
            <w:pPr>
              <w:pStyle w:val="Compact"/>
            </w:pPr>
            <w:r>
              <w:t xml:space="preserve">29/06/2026</w:t>
            </w:r>
          </w:p>
        </w:tc>
        <w:tc>
          <w:tcPr/>
          <w:p>
            <w:pPr>
              <w:pStyle w:val="Compact"/>
            </w:pPr>
            <w:r>
              <w:t xml:space="preserve">🔄 En progreso</w:t>
            </w:r>
          </w:p>
        </w:tc>
      </w:tr>
      <w:tr>
        <w:tc>
          <w:tcPr/>
          <w:p>
            <w:pPr>
              <w:pStyle w:val="Compact"/>
            </w:pPr>
            <w:r>
              <w:t xml:space="preserve">Entrega Informe N°3</w:t>
            </w:r>
          </w:p>
        </w:tc>
        <w:tc>
          <w:tcPr/>
          <w:p>
            <w:pPr>
              <w:pStyle w:val="Compact"/>
            </w:pPr>
            <w:r>
              <w:t xml:space="preserve">Junio/Julio 2026</w:t>
            </w:r>
          </w:p>
        </w:tc>
        <w:tc>
          <w:tcPr/>
          <w:p>
            <w:pPr>
              <w:pStyle w:val="Compact"/>
            </w:pPr>
            <w:r>
              <w:t xml:space="preserve">🔄 En progreso</w:t>
            </w:r>
          </w:p>
        </w:tc>
      </w:tr>
      <w:tr>
        <w:tc>
          <w:tcPr/>
          <w:p>
            <w:pPr>
              <w:pStyle w:val="Compact"/>
            </w:pPr>
            <w:r>
              <w:rPr>
                <w:b/>
                <w:bCs/>
              </w:rPr>
              <w:t xml:space="preserve">Deadline académico</w:t>
            </w:r>
          </w:p>
        </w:tc>
        <w:tc>
          <w:tcPr/>
          <w:p>
            <w:pPr>
              <w:pStyle w:val="Compact"/>
            </w:pPr>
            <w:r>
              <w:rPr>
                <w:b/>
                <w:bCs/>
              </w:rPr>
              <w:t xml:space="preserve">16/07/2026</w:t>
            </w:r>
          </w:p>
        </w:tc>
        <w:tc>
          <w:tcPr/>
          <w:p>
            <w:pPr>
              <w:pStyle w:val="Compact"/>
            </w:pPr>
            <w:r>
              <w:t xml:space="preserve">⏳ Pendiente</w:t>
            </w:r>
          </w:p>
        </w:tc>
      </w:tr>
    </w:tbl>
    <w:p>
      <w:r>
        <w:pict>
          <v:rect style="width:0;height:1.5pt" o:hralign="center" o:hrstd="t" o:hr="t"/>
        </w:pict>
      </w:r>
    </w:p>
    <w:bookmarkEnd w:id="55"/>
    <w:bookmarkEnd w:id="56"/>
    <w:bookmarkStart w:id="57" w:name="conclusiones"/>
    <w:p>
      <w:pPr>
        <w:pStyle w:val="Heading1"/>
      </w:pPr>
      <w:r>
        <w:t xml:space="preserve">CONCLUSIONES</w:t>
      </w:r>
    </w:p>
    <w:p>
      <w:pPr>
        <w:numPr>
          <w:ilvl w:val="0"/>
          <w:numId w:val="1019"/>
        </w:numPr>
      </w:pPr>
      <w:r>
        <w:rPr>
          <w:b/>
          <w:bCs/>
        </w:rPr>
        <w:t xml:space="preserve">El SGI-EMCH reemplaza exitosamente la gestión manual en Excel:</w:t>
      </w:r>
      <w:r>
        <w:t xml:space="preserve"> </w:t>
      </w:r>
      <w:r>
        <w:t xml:space="preserve">Al cierre del Sprint 5, el sistema tiene 12 de 14 módulos completamente implementados y desplegados en producción, cubriendo el 100% de los procesos de gestión de inventario e incidentes del DTIC-EMCH identificados en la fase de análisis.</w:t>
      </w:r>
    </w:p>
    <w:p>
      <w:pPr>
        <w:numPr>
          <w:ilvl w:val="0"/>
          <w:numId w:val="1019"/>
        </w:numPr>
      </w:pPr>
      <w:r>
        <w:rPr>
          <w:b/>
          <w:bCs/>
        </w:rPr>
        <w:t xml:space="preserve">La metodología Scrum permitió un desarrollo iterativo con entregables verificables en cada sprint:</w:t>
      </w:r>
      <w:r>
        <w:t xml:space="preserve"> </w:t>
      </w:r>
      <w:r>
        <w:t xml:space="preserve">Todos los sprints del 0 al 5 cerraron en tiempo y sin deuda técnica acumulada, con 131 de 140 story points completados (93.6%) sin ningún sprint con retraso registrado.</w:t>
      </w:r>
    </w:p>
    <w:p>
      <w:pPr>
        <w:numPr>
          <w:ilvl w:val="0"/>
          <w:numId w:val="1019"/>
        </w:numPr>
      </w:pPr>
      <w:r>
        <w:rPr>
          <w:b/>
          <w:bCs/>
        </w:rPr>
        <w:t xml:space="preserve">La arquitectura Docker Compose garantiza un despliegue reproducible y con capacidad de rollback rápido:</w:t>
      </w:r>
      <w:r>
        <w:t xml:space="preserve"> </w:t>
      </w:r>
      <w:r>
        <w:t xml:space="preserve">El sistema puede revertirse a una versión anterior en menos de 10 minutos, lo que reduce significativamente el riesgo de interrupción del servicio durante actualizaciones.</w:t>
      </w:r>
    </w:p>
    <w:p>
      <w:pPr>
        <w:numPr>
          <w:ilvl w:val="0"/>
          <w:numId w:val="1019"/>
        </w:numPr>
      </w:pPr>
      <w:r>
        <w:rPr>
          <w:b/>
          <w:bCs/>
        </w:rPr>
        <w:t xml:space="preserve">El stack de monitoreo (Prometheus + Grafana + Loki) proporciona visibilidad operativa completa:</w:t>
      </w:r>
      <w:r>
        <w:t xml:space="preserve"> </w:t>
      </w:r>
      <w:r>
        <w:t xml:space="preserve">El dashboard de 17 paneles permite al equipo de infraestructura detectar degradaciones de rendimiento en tiempo real, sin impacto en el sistema principal (stack de monitoreo independiente).</w:t>
      </w:r>
    </w:p>
    <w:p>
      <w:pPr>
        <w:numPr>
          <w:ilvl w:val="0"/>
          <w:numId w:val="1019"/>
        </w:numPr>
      </w:pPr>
      <w:r>
        <w:rPr>
          <w:b/>
          <w:bCs/>
        </w:rPr>
        <w:t xml:space="preserve">La decisión de usar Caffeine en lugar de Redis simplificó la arquitectura:</w:t>
      </w:r>
      <w:r>
        <w:t xml:space="preserve"> </w:t>
      </w:r>
      <w:r>
        <w:t xml:space="preserve">Para un despliegue single-instance, el caché en memoria JVM es más eficiente (sin round-trip de red, sin serialización) y elimina una dependencia externa de infraestructura, reduciendo la superficie de fallo del sistema.</w:t>
      </w:r>
    </w:p>
    <w:p>
      <w:pPr>
        <w:numPr>
          <w:ilvl w:val="0"/>
          <w:numId w:val="1019"/>
        </w:numPr>
      </w:pPr>
      <w:r>
        <w:rPr>
          <w:b/>
          <w:bCs/>
        </w:rPr>
        <w:t xml:space="preserve">La documentación técnica desplegada en Docusaurus garantiza la sostenibilidad del proyecto:</w:t>
      </w:r>
      <w:r>
        <w:t xml:space="preserve"> </w:t>
      </w:r>
      <w:r>
        <w:t xml:space="preserve">Con 20+ páginas que cubren arquitectura, API, guías de usuario y administrador, el sistema puede ser mantenido y extendido por personal DTIC que no participó en el desarrollo.</w:t>
      </w:r>
    </w:p>
    <w:p>
      <w:r>
        <w:pict>
          <v:rect style="width:0;height:1.5pt" o:hralign="center" o:hrstd="t" o:hr="t"/>
        </w:pict>
      </w:r>
    </w:p>
    <w:bookmarkEnd w:id="57"/>
    <w:bookmarkStart w:id="58" w:name="recomendaciones"/>
    <w:p>
      <w:pPr>
        <w:pStyle w:val="Heading1"/>
      </w:pPr>
      <w:r>
        <w:t xml:space="preserve">RECOMENDACIONES</w:t>
      </w:r>
    </w:p>
    <w:p>
      <w:pPr>
        <w:numPr>
          <w:ilvl w:val="0"/>
          <w:numId w:val="1020"/>
        </w:numPr>
      </w:pPr>
      <w:r>
        <w:rPr>
          <w:b/>
          <w:bCs/>
        </w:rPr>
        <w:t xml:space="preserve">Verificar la sincronización NTP del servidor antes del despliegue final:</w:t>
      </w:r>
      <w:r>
        <w:t xml:space="preserve"> </w:t>
      </w:r>
      <w:r>
        <w:t xml:space="preserve">La experiencia del Sprint 5 demostró que un reloj del sistema desincronizado causa que el stack de monitoreo (Grafana/Prometheus) no muestre datos. Ejecutar</w:t>
      </w:r>
      <w:r>
        <w:t xml:space="preserve"> </w:t>
      </w:r>
      <w:r>
        <w:rPr>
          <w:rStyle w:val="VerbatimChar"/>
        </w:rPr>
        <w:t xml:space="preserve">sudo timedatectl set-ntp true</w:t>
      </w:r>
      <w:r>
        <w:t xml:space="preserve"> </w:t>
      </w:r>
      <w:r>
        <w:t xml:space="preserve">y verificar</w:t>
      </w:r>
      <w:r>
        <w:t xml:space="preserve"> </w:t>
      </w:r>
      <w:r>
        <w:rPr>
          <w:rStyle w:val="VerbatimChar"/>
        </w:rPr>
        <w:t xml:space="preserve">System clock synchronized: yes</w:t>
      </w:r>
      <w:r>
        <w:t xml:space="preserve"> </w:t>
      </w:r>
      <w:r>
        <w:t xml:space="preserve">antes de cada despliegue.</w:t>
      </w:r>
    </w:p>
    <w:p>
      <w:pPr>
        <w:numPr>
          <w:ilvl w:val="0"/>
          <w:numId w:val="1020"/>
        </w:numPr>
      </w:pPr>
      <w:r>
        <w:rPr>
          <w:b/>
          <w:bCs/>
        </w:rPr>
        <w:t xml:space="preserve">Completar las pruebas UAT antes del 9 de julio:</w:t>
      </w:r>
      <w:r>
        <w:t xml:space="preserve"> </w:t>
      </w:r>
      <w:r>
        <w:t xml:space="preserve">Para tener margen de corrección de defectos antes del deadline del 16/07/2026, las sesiones de UAT con el personal DTIC-EMCH deben completarse en los primeros 10 días del Sprint 6.</w:t>
      </w:r>
    </w:p>
    <w:p>
      <w:pPr>
        <w:numPr>
          <w:ilvl w:val="0"/>
          <w:numId w:val="1020"/>
        </w:numPr>
      </w:pPr>
      <w:r>
        <w:rPr>
          <w:b/>
          <w:bCs/>
        </w:rPr>
        <w:t xml:space="preserve">Rotar el JWT_SECRET al menos cada 6 meses en producción:</w:t>
      </w:r>
      <w:r>
        <w:t xml:space="preserve"> </w:t>
      </w:r>
      <w:r>
        <w:t xml:space="preserve">La seguridad de todos los tokens activos depende de este secreto. Establecer un procedimiento formal de rotación y documentarlo en la guía de administrador.</w:t>
      </w:r>
    </w:p>
    <w:p>
      <w:pPr>
        <w:numPr>
          <w:ilvl w:val="0"/>
          <w:numId w:val="1020"/>
        </w:numPr>
      </w:pPr>
      <w:r>
        <w:rPr>
          <w:b/>
          <w:bCs/>
        </w:rPr>
        <w:t xml:space="preserve">Evaluar la eliminación del contenedor Redis del docker-compose.yml:</w:t>
      </w:r>
      <w:r>
        <w:t xml:space="preserve"> </w:t>
      </w:r>
      <w:r>
        <w:t xml:space="preserve">El contenedor</w:t>
      </w:r>
      <w:r>
        <w:t xml:space="preserve"> </w:t>
      </w:r>
      <w:r>
        <w:rPr>
          <w:rStyle w:val="VerbatimChar"/>
        </w:rPr>
        <w:t xml:space="preserve">sgi-full-redis</w:t>
      </w:r>
      <w:r>
        <w:t xml:space="preserve"> </w:t>
      </w:r>
      <w:r>
        <w:t xml:space="preserve">está declarado en el archivo de despliegue pero no es utilizado por la aplicación (se migró a Caffeine). Mantenerlo genera un consumo de memoria innecesario. Se recomienda eliminarlo en el Sprint 6 o documentar explícitamente su uso futuro planificado.</w:t>
      </w:r>
    </w:p>
    <w:p>
      <w:pPr>
        <w:numPr>
          <w:ilvl w:val="0"/>
          <w:numId w:val="1020"/>
        </w:numPr>
      </w:pPr>
      <w:r>
        <w:rPr>
          <w:b/>
          <w:bCs/>
        </w:rPr>
        <w:t xml:space="preserve">Documentar el procedimiento de restauración de backups y practicarlo mensualmente:</w:t>
      </w:r>
      <w:r>
        <w:t xml:space="preserve"> </w:t>
      </w:r>
      <w:r>
        <w:t xml:space="preserve">El backup automático existe y funciona, pero su valor real solo se verifica cuando se necesita restaurar. Un ejercicio mensual de restauración en entorno de prueba garantiza la integridad real de los respaldos.</w:t>
      </w:r>
    </w:p>
    <w:p>
      <w:r>
        <w:pict>
          <v:rect style="width:0;height:1.5pt" o:hralign="center" o:hrstd="t" o:hr="t"/>
        </w:pict>
      </w:r>
    </w:p>
    <w:bookmarkEnd w:id="58"/>
    <w:bookmarkStart w:id="59" w:name="bibliografías"/>
    <w:p>
      <w:pPr>
        <w:pStyle w:val="Heading1"/>
      </w:pPr>
      <w:r>
        <w:t xml:space="preserve">BIBLIOGRAFÍAS</w:t>
      </w:r>
    </w:p>
    <w:p>
      <w:pPr>
        <w:numPr>
          <w:ilvl w:val="0"/>
          <w:numId w:val="1021"/>
        </w:numPr>
      </w:pPr>
      <w:r>
        <w:t xml:space="preserve">Schwaber, K. &amp; Sutherland, J. (2020).</w:t>
      </w:r>
      <w:r>
        <w:t xml:space="preserve"> </w:t>
      </w:r>
      <w:r>
        <w:rPr>
          <w:i/>
          <w:iCs/>
        </w:rPr>
        <w:t xml:space="preserve">The Scrum Guide: The Definitive Guide to Scrum</w:t>
      </w:r>
      <w:r>
        <w:t xml:space="preserve">. Scrum.org. Recuperado de https://scrumguides.org/</w:t>
      </w:r>
    </w:p>
    <w:p>
      <w:pPr>
        <w:numPr>
          <w:ilvl w:val="0"/>
          <w:numId w:val="1021"/>
        </w:numPr>
      </w:pPr>
      <w:r>
        <w:t xml:space="preserve">Nielsen, J. (1994).</w:t>
      </w:r>
      <w:r>
        <w:t xml:space="preserve"> </w:t>
      </w:r>
      <w:r>
        <w:rPr>
          <w:i/>
          <w:iCs/>
        </w:rPr>
        <w:t xml:space="preserve">10 Usability Heuristics for User Interface Design</w:t>
      </w:r>
      <w:r>
        <w:t xml:space="preserve">. Nielsen Norman Group. Recuperado de https://www.nngroup.com/articles/ten-usability-heuristics/</w:t>
      </w:r>
    </w:p>
    <w:p>
      <w:pPr>
        <w:numPr>
          <w:ilvl w:val="0"/>
          <w:numId w:val="1021"/>
        </w:numPr>
      </w:pPr>
      <w:r>
        <w:t xml:space="preserve">Spring Framework Team. (2025).</w:t>
      </w:r>
      <w:r>
        <w:t xml:space="preserve"> </w:t>
      </w:r>
      <w:r>
        <w:rPr>
          <w:i/>
          <w:iCs/>
        </w:rPr>
        <w:t xml:space="preserve">Spring Boot Reference Documentation 3.5</w:t>
      </w:r>
      <w:r>
        <w:t xml:space="preserve">. VMware Tanzu. Recuperado de https://docs.spring.io/spring-boot/docs/3.5.x/reference/html/</w:t>
      </w:r>
    </w:p>
    <w:p>
      <w:pPr>
        <w:numPr>
          <w:ilvl w:val="0"/>
          <w:numId w:val="1021"/>
        </w:numPr>
      </w:pPr>
      <w:r>
        <w:t xml:space="preserve">Meta Open Source. (2024).</w:t>
      </w:r>
      <w:r>
        <w:t xml:space="preserve"> </w:t>
      </w:r>
      <w:r>
        <w:rPr>
          <w:i/>
          <w:iCs/>
        </w:rPr>
        <w:t xml:space="preserve">React 18 — The library for web and native user interfaces</w:t>
      </w:r>
      <w:r>
        <w:t xml:space="preserve">. Recuperado de https://react.dev/</w:t>
      </w:r>
    </w:p>
    <w:p>
      <w:pPr>
        <w:numPr>
          <w:ilvl w:val="0"/>
          <w:numId w:val="1021"/>
        </w:numPr>
      </w:pPr>
      <w:r>
        <w:t xml:space="preserve">AXELOS. (2019).</w:t>
      </w:r>
      <w:r>
        <w:t xml:space="preserve"> </w:t>
      </w:r>
      <w:r>
        <w:rPr>
          <w:i/>
          <w:iCs/>
        </w:rPr>
        <w:t xml:space="preserve">ITIL Foundation: ITIL 4 Edition</w:t>
      </w:r>
      <w:r>
        <w:t xml:space="preserve">. TSO (The Stationery Office).</w:t>
      </w:r>
    </w:p>
    <w:p>
      <w:pPr>
        <w:numPr>
          <w:ilvl w:val="0"/>
          <w:numId w:val="1021"/>
        </w:numPr>
      </w:pPr>
      <w:r>
        <w:t xml:space="preserve">ISO/IEC 19770-1:2017.</w:t>
      </w:r>
      <w:r>
        <w:t xml:space="preserve"> </w:t>
      </w:r>
      <w:r>
        <w:rPr>
          <w:i/>
          <w:iCs/>
        </w:rPr>
        <w:t xml:space="preserve">Information technology — IT asset management — Part 1: IT asset management systems: Requirements</w:t>
      </w:r>
      <w:r>
        <w:t xml:space="preserve">. International Organization for Standardization.</w:t>
      </w:r>
    </w:p>
    <w:p>
      <w:pPr>
        <w:numPr>
          <w:ilvl w:val="0"/>
          <w:numId w:val="1021"/>
        </w:numPr>
      </w:pPr>
      <w:r>
        <w:t xml:space="preserve">IEEE Std 830-1998.</w:t>
      </w:r>
      <w:r>
        <w:t xml:space="preserve"> </w:t>
      </w:r>
      <w:r>
        <w:rPr>
          <w:i/>
          <w:iCs/>
        </w:rPr>
        <w:t xml:space="preserve">IEEE Recommended Practice for Software Requirements Specifications</w:t>
      </w:r>
      <w:r>
        <w:t xml:space="preserve">. IEEE Computer Society.</w:t>
      </w:r>
    </w:p>
    <w:p>
      <w:pPr>
        <w:numPr>
          <w:ilvl w:val="0"/>
          <w:numId w:val="1021"/>
        </w:numPr>
      </w:pPr>
      <w:r>
        <w:t xml:space="preserve">ISO/IEC/IEEE 29148:2018.</w:t>
      </w:r>
      <w:r>
        <w:t xml:space="preserve"> </w:t>
      </w:r>
      <w:r>
        <w:rPr>
          <w:i/>
          <w:iCs/>
        </w:rPr>
        <w:t xml:space="preserve">Systems and software engineering — Life cycle processes — Requirements engineering</w:t>
      </w:r>
      <w:r>
        <w:t xml:space="preserve">. ISO/IEC/IEEE.</w:t>
      </w:r>
    </w:p>
    <w:p>
      <w:pPr>
        <w:numPr>
          <w:ilvl w:val="0"/>
          <w:numId w:val="1021"/>
        </w:numPr>
      </w:pPr>
      <w:r>
        <w:t xml:space="preserve">Oracle. (2024).</w:t>
      </w:r>
      <w:r>
        <w:t xml:space="preserve"> </w:t>
      </w:r>
      <w:r>
        <w:rPr>
          <w:i/>
          <w:iCs/>
        </w:rPr>
        <w:t xml:space="preserve">Java SE 21 Documentation</w:t>
      </w:r>
      <w:r>
        <w:t xml:space="preserve">. Oracle Corporation. Recuperado de https://docs.oracle.com/en/java/javase/21/</w:t>
      </w:r>
    </w:p>
    <w:p>
      <w:pPr>
        <w:numPr>
          <w:ilvl w:val="0"/>
          <w:numId w:val="1021"/>
        </w:numPr>
      </w:pPr>
      <w:r>
        <w:t xml:space="preserve">Docker Inc. (2024).</w:t>
      </w:r>
      <w:r>
        <w:t xml:space="preserve"> </w:t>
      </w:r>
      <w:r>
        <w:rPr>
          <w:i/>
          <w:iCs/>
        </w:rPr>
        <w:t xml:space="preserve">Docker Documentation — Docker Compose</w:t>
      </w:r>
      <w:r>
        <w:t xml:space="preserve">. Recuperado de https://docs.docker.com/compose/</w:t>
      </w:r>
    </w:p>
    <w:p>
      <w:pPr>
        <w:numPr>
          <w:ilvl w:val="0"/>
          <w:numId w:val="1021"/>
        </w:numPr>
      </w:pPr>
      <w:r>
        <w:t xml:space="preserve">Prometheus Authors. (2024).</w:t>
      </w:r>
      <w:r>
        <w:t xml:space="preserve"> </w:t>
      </w:r>
      <w:r>
        <w:rPr>
          <w:i/>
          <w:iCs/>
        </w:rPr>
        <w:t xml:space="preserve">Prometheus — Monitoring system &amp; time series database</w:t>
      </w:r>
      <w:r>
        <w:t xml:space="preserve">. Recuperado de https://prometheus.io/docs/</w:t>
      </w:r>
    </w:p>
    <w:p>
      <w:pPr>
        <w:numPr>
          <w:ilvl w:val="0"/>
          <w:numId w:val="1021"/>
        </w:numPr>
      </w:pPr>
      <w:r>
        <w:t xml:space="preserve">Grafana Labs. (2024).</w:t>
      </w:r>
      <w:r>
        <w:t xml:space="preserve"> </w:t>
      </w:r>
      <w:r>
        <w:rPr>
          <w:i/>
          <w:iCs/>
        </w:rPr>
        <w:t xml:space="preserve">Grafana Documentation 11.x</w:t>
      </w:r>
      <w:r>
        <w:t xml:space="preserve">. Recuperado de https://grafana.com/docs/grafana/latest/</w:t>
      </w:r>
    </w:p>
    <w:p>
      <w:r>
        <w:pict>
          <v:rect style="width:0;height:1.5pt" o:hralign="center" o:hrstd="t" o:hr="t"/>
        </w:pict>
      </w:r>
    </w:p>
    <w:bookmarkEnd w:id="59"/>
    <w:bookmarkStart w:id="67" w:name="anexos"/>
    <w:p>
      <w:pPr>
        <w:pStyle w:val="Heading1"/>
      </w:pPr>
      <w:r>
        <w:t xml:space="preserve">ANEXOS</w:t>
      </w:r>
    </w:p>
    <w:bookmarkStart w:id="60" w:name="Xbc2c30da8015f3f9b8ceeb4d04f4643f95fb512"/>
    <w:p>
      <w:pPr>
        <w:pStyle w:val="Heading2"/>
      </w:pPr>
      <w:r>
        <w:t xml:space="preserve">Anexo 1: Acta de Constitución del Proyecto</w:t>
      </w:r>
    </w:p>
    <w:p>
      <w:pPr>
        <w:pStyle w:val="FirstParagraph"/>
      </w:pPr>
      <w:r>
        <w:t xml:space="preserve">Ver documento:</w:t>
      </w:r>
      <w:r>
        <w:t xml:space="preserve"> </w:t>
      </w:r>
      <w:r>
        <w:rPr>
          <w:rStyle w:val="VerbatimChar"/>
        </w:rPr>
        <w:t xml:space="preserve">markdown/acta.md</w:t>
      </w:r>
    </w:p>
    <w:p>
      <w:pPr>
        <w:pStyle w:val="BodyText"/>
      </w:pPr>
      <w:r>
        <w:t xml:space="preserve">El Acta de Constitución del Proyecto (Project Charter) fue elaborada el 05/04/2026 y contiene: identificación del proyecto, justificación institucional, objetivos estratégicos, descripción de módulos, cronograma de hitos, equipo del proyecto, presupuesto operativo institucional, riesgos identificados y criterios de aprobación y aborto del proyecto.</w:t>
      </w:r>
    </w:p>
    <w:p>
      <w:pPr>
        <w:pStyle w:val="BodyText"/>
      </w:pPr>
      <w:r>
        <w:rPr>
          <w:b/>
          <w:bCs/>
        </w:rPr>
        <w:t xml:space="preserve">Sponsor:</w:t>
      </w:r>
      <w:r>
        <w:t xml:space="preserve"> </w:t>
      </w:r>
      <w:r>
        <w:t xml:space="preserve">TCO2 EP MORALES PEREZ Edgar Oscar (DTIC – EMCH</w:t>
      </w:r>
      <w:r>
        <w:t xml:space="preserve"> </w:t>
      </w:r>
      <w:r>
        <w:t xml:space="preserve">“CFB”</w:t>
      </w:r>
      <w:r>
        <w:t xml:space="preserve">)</w:t>
      </w:r>
      <w:r>
        <w:br/>
      </w:r>
      <w:r>
        <w:rPr>
          <w:b/>
          <w:bCs/>
        </w:rPr>
        <w:t xml:space="preserve">Jefe de Proyecto:</w:t>
      </w:r>
      <w:r>
        <w:t xml:space="preserve"> </w:t>
      </w:r>
      <w:r>
        <w:t xml:space="preserve">Pariona Torres, Jonas Efrain</w:t>
      </w:r>
    </w:p>
    <w:bookmarkEnd w:id="60"/>
    <w:bookmarkStart w:id="61" w:name="Xd2ec90dad6a07b1e45a8074554b2faf389a727d"/>
    <w:p>
      <w:pPr>
        <w:pStyle w:val="Heading2"/>
      </w:pPr>
      <w:r>
        <w:t xml:space="preserve">Anexo 2: Plan de Control de Cambios — RFC-2026-003</w:t>
      </w:r>
    </w:p>
    <w:p>
      <w:pPr>
        <w:pStyle w:val="FirstParagraph"/>
      </w:pPr>
      <w:r>
        <w:t xml:space="preserve">Ver documento:</w:t>
      </w:r>
      <w:r>
        <w:t xml:space="preserve"> </w:t>
      </w:r>
      <w:r>
        <w:rPr>
          <w:rStyle w:val="VerbatimChar"/>
        </w:rPr>
        <w:t xml:space="preserve">markdown/plan_control.md</w:t>
      </w:r>
    </w:p>
    <w:p>
      <w:pPr>
        <w:pStyle w:val="BodyText"/>
      </w:pPr>
      <w:r>
        <w:t xml:space="preserve">El RFC-2026-003 describe el cambio propuesto para implementar el flujo formal de UI para bajas definitivas y transferencias de equipos entre áreas. Incluye análisis de impacto, matriz de riesgos, plan de implementación, ventana de mantenimiento (sábado 13 de junio, 02:00–04:00 hrs), plan de rollback y métricas de control.</w:t>
      </w:r>
    </w:p>
    <w:p>
      <w:pPr>
        <w:pStyle w:val="BodyText"/>
      </w:pPr>
      <w:r>
        <w:rPr>
          <w:b/>
          <w:bCs/>
        </w:rPr>
        <w:t xml:space="preserve">Estado:</w:t>
      </w:r>
      <w:r>
        <w:t xml:space="preserve"> </w:t>
      </w:r>
      <w:r>
        <w:t xml:space="preserve">Aprobado por el equipo — implementación en Sprint 6.</w:t>
      </w:r>
    </w:p>
    <w:bookmarkEnd w:id="61"/>
    <w:bookmarkStart w:id="62" w:name="X90feec8a79a48e702175af1db1240d7cd0809f8"/>
    <w:p>
      <w:pPr>
        <w:pStyle w:val="Heading2"/>
      </w:pPr>
      <w:r>
        <w:t xml:space="preserve">Anexo 3: Especificación de Requerimientos de Software (SRS)</w:t>
      </w:r>
    </w:p>
    <w:p>
      <w:pPr>
        <w:pStyle w:val="FirstParagraph"/>
      </w:pPr>
      <w:r>
        <w:t xml:space="preserve">Ver documento:</w:t>
      </w:r>
      <w:r>
        <w:t xml:space="preserve"> </w:t>
      </w:r>
      <w:r>
        <w:rPr>
          <w:rStyle w:val="VerbatimChar"/>
        </w:rPr>
        <w:t xml:space="preserve">markdown/SRS.md</w:t>
      </w:r>
    </w:p>
    <w:p>
      <w:pPr>
        <w:pStyle w:val="BodyText"/>
      </w:pPr>
      <w:r>
        <w:t xml:space="preserve">El SRS fue elaborado bajo el estándar IEEE Std 830-1998 / ISO/IEC/IEEE 29148:2018 e incluye: catálogo de 22 historias de usuario, 20 requisitos no funcionales, 7 restricciones técnicas, casos de uso UML, SLAs por tipo de incidente, KPIs del sistema y cronograma Scrum completo.</w:t>
      </w:r>
    </w:p>
    <w:bookmarkEnd w:id="62"/>
    <w:bookmarkStart w:id="63" w:name="anexo-4-product-backlog-completo"/>
    <w:p>
      <w:pPr>
        <w:pStyle w:val="Heading2"/>
      </w:pPr>
      <w:r>
        <w:t xml:space="preserve">Anexo 4: Product Backlog Completo</w:t>
      </w:r>
    </w:p>
    <w:p>
      <w:pPr>
        <w:pStyle w:val="FirstParagraph"/>
      </w:pPr>
      <w:r>
        <w:t xml:space="preserve">Ver sección 3.1.2 del presente informe y documento SRS.md (sección de requisitos funcionales).</w:t>
      </w:r>
    </w:p>
    <w:bookmarkEnd w:id="63"/>
    <w:bookmarkStart w:id="66" w:name="anexo-5-recursos-del-proyecto-en-línea"/>
    <w:p>
      <w:pPr>
        <w:pStyle w:val="Heading2"/>
      </w:pPr>
      <w:r>
        <w:t xml:space="preserve">Anexo 5: Recursos del Proyecto en Línea</w:t>
      </w:r>
    </w:p>
    <w:bookmarkStart w:id="64" w:name="sistema-en-producción-y-repositorio"/>
    <w:p>
      <w:pPr>
        <w:pStyle w:val="Heading3"/>
      </w:pPr>
      <w:r>
        <w:t xml:space="preserve">Sistema en producción y repositorio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Recurso</w:t>
            </w:r>
          </w:p>
        </w:tc>
        <w:tc>
          <w:tcPr/>
          <w:p>
            <w:pPr>
              <w:pStyle w:val="Compact"/>
            </w:pPr>
            <w:r>
              <w:t xml:space="preserve">URL</w:t>
            </w:r>
          </w:p>
        </w:tc>
      </w:tr>
      <w:tr>
        <w:tc>
          <w:tcPr/>
          <w:p>
            <w:pPr>
              <w:pStyle w:val="Compact"/>
            </w:pPr>
            <w:r>
              <w:rPr>
                <w:b/>
                <w:bCs/>
              </w:rPr>
              <w:t xml:space="preserve">Sistema SGI-EMCH</w:t>
            </w:r>
            <w:r>
              <w:t xml:space="preserve"> </w:t>
            </w:r>
            <w:r>
              <w:t xml:space="preserve">(acceso con credenciales DTIC)</w:t>
            </w:r>
          </w:p>
        </w:tc>
        <w:tc>
          <w:tcPr/>
          <w:p>
            <w:pPr>
              <w:pStyle w:val="Compact"/>
            </w:pPr>
            <w:r>
              <w:t xml:space="preserve">https://sgi.escuelamilitar.edu.pe</w:t>
            </w:r>
          </w:p>
        </w:tc>
      </w:tr>
      <w:tr>
        <w:tc>
          <w:tcPr/>
          <w:p>
            <w:pPr>
              <w:pStyle w:val="Compact"/>
            </w:pPr>
            <w:r>
              <w:rPr>
                <w:b/>
                <w:bCs/>
              </w:rPr>
              <w:t xml:space="preserve">Documentación técnica</w:t>
            </w:r>
            <w:r>
              <w:t xml:space="preserve"> </w:t>
            </w:r>
            <w:r>
              <w:t xml:space="preserve">(Docusaurus 3.5.2)</w:t>
            </w:r>
          </w:p>
        </w:tc>
        <w:tc>
          <w:tcPr/>
          <w:p>
            <w:pPr>
              <w:pStyle w:val="Compact"/>
            </w:pPr>
            <w:r>
              <w:t xml:space="preserve">https://sgi-docs.escuelamilitar.edu.pe</w:t>
            </w:r>
          </w:p>
        </w:tc>
      </w:tr>
      <w:tr>
        <w:tc>
          <w:tcPr/>
          <w:p>
            <w:pPr>
              <w:pStyle w:val="Compact"/>
            </w:pPr>
            <w:r>
              <w:rPr>
                <w:b/>
                <w:bCs/>
              </w:rPr>
              <w:t xml:space="preserve">Monitoreo Grafana</w:t>
            </w:r>
            <w:r>
              <w:t xml:space="preserve"> </w:t>
            </w:r>
            <w:r>
              <w:t xml:space="preserve">(acceso restringido DTIC)</w:t>
            </w:r>
          </w:p>
        </w:tc>
        <w:tc>
          <w:tcPr/>
          <w:p>
            <w:pPr>
              <w:pStyle w:val="Compact"/>
            </w:pPr>
            <w:r>
              <w:t xml:space="preserve">https://sgi-grafana.escuelamilitar.edu.pe</w:t>
            </w:r>
          </w:p>
        </w:tc>
      </w:tr>
      <w:tr>
        <w:tc>
          <w:tcPr/>
          <w:p>
            <w:pPr>
              <w:pStyle w:val="Compact"/>
            </w:pPr>
            <w:r>
              <w:rPr>
                <w:b/>
                <w:bCs/>
              </w:rPr>
              <w:t xml:space="preserve">Repositorio de código fuente</w:t>
            </w:r>
          </w:p>
        </w:tc>
        <w:tc>
          <w:tcPr/>
          <w:p>
            <w:pPr>
              <w:pStyle w:val="Compact"/>
            </w:pPr>
            <w:r>
              <w:t xml:space="preserve">https://github.com/Jnasus/sgi-emch</w:t>
            </w:r>
          </w:p>
        </w:tc>
      </w:tr>
    </w:tbl>
    <w:bookmarkEnd w:id="64"/>
    <w:bookmarkStart w:id="65" w:name="X12c40eea7cf55be893f7b62c85c6cbf9502e7d8"/>
    <w:p>
      <w:pPr>
        <w:pStyle w:val="Heading3"/>
      </w:pPr>
      <w:r>
        <w:t xml:space="preserve">Índice completo de la documentación técnica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Sección</w:t>
            </w:r>
          </w:p>
        </w:tc>
        <w:tc>
          <w:tcPr/>
          <w:p>
            <w:pPr>
              <w:pStyle w:val="Compact"/>
            </w:pPr>
            <w:r>
              <w:t xml:space="preserve">Documento</w:t>
            </w:r>
          </w:p>
        </w:tc>
        <w:tc>
          <w:tcPr/>
          <w:p>
            <w:pPr>
              <w:pStyle w:val="Compact"/>
            </w:pPr>
            <w:r>
              <w:t xml:space="preserve">URL directa</w:t>
            </w:r>
          </w:p>
        </w:tc>
      </w:tr>
      <w:tr>
        <w:tc>
          <w:tcPr/>
          <w:p>
            <w:pPr>
              <w:pStyle w:val="Compact"/>
            </w:pPr>
            <w:r>
              <w:t xml:space="preserve">Introducción</w:t>
            </w:r>
          </w:p>
        </w:tc>
        <w:tc>
          <w:tcPr/>
          <w:p>
            <w:pPr>
              <w:pStyle w:val="Compact"/>
            </w:pPr>
            <w:r>
              <w:t xml:space="preserve">Introducción al SGI-EMCH</w:t>
            </w:r>
          </w:p>
        </w:tc>
        <w:tc>
          <w:tcPr/>
          <w:p>
            <w:pPr>
              <w:pStyle w:val="Compact"/>
            </w:pPr>
            <w:r>
              <w:t xml:space="preserve">https://sgi-docs.escuelamilitar.edu.pe/intro</w:t>
            </w:r>
          </w:p>
        </w:tc>
      </w:tr>
      <w:tr>
        <w:tc>
          <w:tcPr/>
          <w:p>
            <w:pPr>
              <w:pStyle w:val="Compact"/>
            </w:pPr>
            <w:r>
              <w:rPr>
                <w:b/>
                <w:bCs/>
              </w:rPr>
              <w:t xml:space="preserve">Arquitectura</w:t>
            </w:r>
          </w:p>
        </w:tc>
        <w:tc>
          <w:tcPr/>
          <w:p>
            <w:pPr>
              <w:pStyle w:val="Compact"/>
            </w:pPr>
            <w:r>
              <w:t xml:space="preserve">Arquitectura de la aplicación</w:t>
            </w:r>
          </w:p>
        </w:tc>
        <w:tc>
          <w:tcPr/>
          <w:p>
            <w:pPr>
              <w:pStyle w:val="Compact"/>
            </w:pPr>
            <w:r>
              <w:t xml:space="preserve">https://sgi-docs.escuelamilitar.edu.pe/arquitectura/arquitectura-aplicacion</w:t>
            </w:r>
          </w:p>
        </w:tc>
      </w:tr>
      <w:tr>
        <w:tc>
          <w:tcPr/>
          <w:p>
            <w:pPr>
              <w:pStyle w:val="Compact"/>
            </w:pPr>
            <w:r>
              <w:t xml:space="preserve">Arquitectura</w:t>
            </w:r>
          </w:p>
        </w:tc>
        <w:tc>
          <w:tcPr/>
          <w:p>
            <w:pPr>
              <w:pStyle w:val="Compact"/>
            </w:pPr>
            <w:r>
              <w:t xml:space="preserve">Stack tecnológico</w:t>
            </w:r>
          </w:p>
        </w:tc>
        <w:tc>
          <w:tcPr/>
          <w:p>
            <w:pPr>
              <w:pStyle w:val="Compact"/>
            </w:pPr>
            <w:r>
              <w:t xml:space="preserve">https://sgi-docs.escuelamilitar.edu.pe/arquitectura/stack-tecnologico</w:t>
            </w:r>
          </w:p>
        </w:tc>
      </w:tr>
      <w:tr>
        <w:tc>
          <w:tcPr/>
          <w:p>
            <w:pPr>
              <w:pStyle w:val="Compact"/>
            </w:pPr>
            <w:r>
              <w:t xml:space="preserve">Arquitectura</w:t>
            </w:r>
          </w:p>
        </w:tc>
        <w:tc>
          <w:tcPr/>
          <w:p>
            <w:pPr>
              <w:pStyle w:val="Compact"/>
            </w:pPr>
            <w:r>
              <w:t xml:space="preserve">Estructura del proyecto</w:t>
            </w:r>
          </w:p>
        </w:tc>
        <w:tc>
          <w:tcPr/>
          <w:p>
            <w:pPr>
              <w:pStyle w:val="Compact"/>
            </w:pPr>
            <w:r>
              <w:t xml:space="preserve">https://sgi-docs.escuelamilitar.edu.pe/arquitectura/estructura-del-proyecto</w:t>
            </w:r>
          </w:p>
        </w:tc>
      </w:tr>
      <w:tr>
        <w:tc>
          <w:tcPr/>
          <w:p>
            <w:pPr>
              <w:pStyle w:val="Compact"/>
            </w:pPr>
            <w:r>
              <w:t xml:space="preserve">Arquitectura</w:t>
            </w:r>
          </w:p>
        </w:tc>
        <w:tc>
          <w:tcPr/>
          <w:p>
            <w:pPr>
              <w:pStyle w:val="Compact"/>
            </w:pPr>
            <w:r>
              <w:t xml:space="preserve">Diagrama de despliegue</w:t>
            </w:r>
          </w:p>
        </w:tc>
        <w:tc>
          <w:tcPr/>
          <w:p>
            <w:pPr>
              <w:pStyle w:val="Compact"/>
            </w:pPr>
            <w:r>
              <w:t xml:space="preserve">https://sgi-docs.escuelamilitar.edu.pe/arquitectura/diagrama-despliegue</w:t>
            </w:r>
          </w:p>
        </w:tc>
      </w:tr>
      <w:tr>
        <w:tc>
          <w:tcPr/>
          <w:p>
            <w:pPr>
              <w:pStyle w:val="Compact"/>
            </w:pPr>
            <w:r>
              <w:t xml:space="preserve">Arquitectura</w:t>
            </w:r>
          </w:p>
        </w:tc>
        <w:tc>
          <w:tcPr/>
          <w:p>
            <w:pPr>
              <w:pStyle w:val="Compact"/>
            </w:pPr>
            <w:r>
              <w:t xml:space="preserve">Diagrama de componentes</w:t>
            </w:r>
          </w:p>
        </w:tc>
        <w:tc>
          <w:tcPr/>
          <w:p>
            <w:pPr>
              <w:pStyle w:val="Compact"/>
            </w:pPr>
            <w:r>
              <w:t xml:space="preserve">https://sgi-docs.escuelamilitar.edu.pe/arquitectura/diagrama-componentes</w:t>
            </w:r>
          </w:p>
        </w:tc>
      </w:tr>
      <w:tr>
        <w:tc>
          <w:tcPr/>
          <w:p>
            <w:pPr>
              <w:pStyle w:val="Compact"/>
            </w:pPr>
            <w:r>
              <w:t xml:space="preserve">Arquitectura</w:t>
            </w:r>
          </w:p>
        </w:tc>
        <w:tc>
          <w:tcPr/>
          <w:p>
            <w:pPr>
              <w:pStyle w:val="Compact"/>
            </w:pPr>
            <w:r>
              <w:t xml:space="preserve">Patrones de diseño</w:t>
            </w:r>
          </w:p>
        </w:tc>
        <w:tc>
          <w:tcPr/>
          <w:p>
            <w:pPr>
              <w:pStyle w:val="Compact"/>
            </w:pPr>
            <w:r>
              <w:t xml:space="preserve">https://sgi-docs.escuelamilitar.edu.pe/arquitectura/patrones</w:t>
            </w:r>
          </w:p>
        </w:tc>
      </w:tr>
      <w:tr>
        <w:tc>
          <w:tcPr/>
          <w:p>
            <w:pPr>
              <w:pStyle w:val="Compact"/>
            </w:pPr>
            <w:r>
              <w:t xml:space="preserve">Arquitectura</w:t>
            </w:r>
          </w:p>
        </w:tc>
        <w:tc>
          <w:tcPr/>
          <w:p>
            <w:pPr>
              <w:pStyle w:val="Compact"/>
            </w:pPr>
            <w:r>
              <w:t xml:space="preserve">Diagrama de clases</w:t>
            </w:r>
          </w:p>
        </w:tc>
        <w:tc>
          <w:tcPr/>
          <w:p>
            <w:pPr>
              <w:pStyle w:val="Compact"/>
            </w:pPr>
            <w:r>
              <w:t xml:space="preserve">https://sgi-docs.escuelamilitar.edu.pe/arquitectura/diagrama-clases</w:t>
            </w:r>
          </w:p>
        </w:tc>
      </w:tr>
      <w:tr>
        <w:tc>
          <w:tcPr/>
          <w:p>
            <w:pPr>
              <w:pStyle w:val="Compact"/>
            </w:pPr>
            <w:r>
              <w:rPr>
                <w:b/>
                <w:bCs/>
              </w:rPr>
              <w:t xml:space="preserve">Base de Datos</w:t>
            </w:r>
          </w:p>
        </w:tc>
        <w:tc>
          <w:tcPr/>
          <w:p>
            <w:pPr>
              <w:pStyle w:val="Compact"/>
            </w:pPr>
            <w:r>
              <w:t xml:space="preserve">Diseño conceptual</w:t>
            </w:r>
          </w:p>
        </w:tc>
        <w:tc>
          <w:tcPr/>
          <w:p>
            <w:pPr>
              <w:pStyle w:val="Compact"/>
            </w:pPr>
            <w:r>
              <w:t xml:space="preserve">https://sgi-docs.escuelamilitar.edu.pe/base-de-datos/diseño-conceptual</w:t>
            </w:r>
          </w:p>
        </w:tc>
      </w:tr>
      <w:tr>
        <w:tc>
          <w:tcPr/>
          <w:p>
            <w:pPr>
              <w:pStyle w:val="Compact"/>
            </w:pPr>
            <w:r>
              <w:t xml:space="preserve">Base de Datos</w:t>
            </w:r>
          </w:p>
        </w:tc>
        <w:tc>
          <w:tcPr/>
          <w:p>
            <w:pPr>
              <w:pStyle w:val="Compact"/>
            </w:pPr>
            <w:r>
              <w:t xml:space="preserve">Diseño lógico</w:t>
            </w:r>
          </w:p>
        </w:tc>
        <w:tc>
          <w:tcPr/>
          <w:p>
            <w:pPr>
              <w:pStyle w:val="Compact"/>
            </w:pPr>
            <w:r>
              <w:t xml:space="preserve">https://sgi-docs.escuelamilitar.edu.pe/base-de-datos/diseño-logico</w:t>
            </w:r>
          </w:p>
        </w:tc>
      </w:tr>
      <w:tr>
        <w:tc>
          <w:tcPr/>
          <w:p>
            <w:pPr>
              <w:pStyle w:val="Compact"/>
            </w:pPr>
            <w:r>
              <w:t xml:space="preserve">Base de Datos</w:t>
            </w:r>
          </w:p>
        </w:tc>
        <w:tc>
          <w:tcPr/>
          <w:p>
            <w:pPr>
              <w:pStyle w:val="Compact"/>
            </w:pPr>
            <w:r>
              <w:t xml:space="preserve">Diseño físico</w:t>
            </w:r>
          </w:p>
        </w:tc>
        <w:tc>
          <w:tcPr/>
          <w:p>
            <w:pPr>
              <w:pStyle w:val="Compact"/>
            </w:pPr>
            <w:r>
              <w:t xml:space="preserve">https://sgi-docs.escuelamilitar.edu.pe/base-de-datos/diseño-fisico</w:t>
            </w:r>
          </w:p>
        </w:tc>
      </w:tr>
      <w:tr>
        <w:tc>
          <w:tcPr/>
          <w:p>
            <w:pPr>
              <w:pStyle w:val="Compact"/>
            </w:pPr>
            <w:r>
              <w:rPr>
                <w:b/>
                <w:bCs/>
              </w:rPr>
              <w:t xml:space="preserve">Guía de Usuario</w:t>
            </w:r>
          </w:p>
        </w:tc>
        <w:tc>
          <w:tcPr/>
          <w:p>
            <w:pPr>
              <w:pStyle w:val="Compact"/>
            </w:pPr>
            <w:r>
              <w:t xml:space="preserve">Dashboard</w:t>
            </w:r>
          </w:p>
        </w:tc>
        <w:tc>
          <w:tcPr/>
          <w:p>
            <w:pPr>
              <w:pStyle w:val="Compact"/>
            </w:pPr>
            <w:r>
              <w:t xml:space="preserve">https://sgi-docs.escuelamilitar.edu.pe/guia-usuario/dashboard</w:t>
            </w:r>
          </w:p>
        </w:tc>
      </w:tr>
      <w:tr>
        <w:tc>
          <w:tcPr/>
          <w:p>
            <w:pPr>
              <w:pStyle w:val="Compact"/>
            </w:pPr>
            <w:r>
              <w:t xml:space="preserve">Guía de Usuario</w:t>
            </w:r>
          </w:p>
        </w:tc>
        <w:tc>
          <w:tcPr/>
          <w:p>
            <w:pPr>
              <w:pStyle w:val="Compact"/>
            </w:pPr>
            <w:r>
              <w:t xml:space="preserve">Inventario</w:t>
            </w:r>
          </w:p>
        </w:tc>
        <w:tc>
          <w:tcPr/>
          <w:p>
            <w:pPr>
              <w:pStyle w:val="Compact"/>
            </w:pPr>
            <w:r>
              <w:t xml:space="preserve">https://sgi-docs.escuelamilitar.edu.pe/guia-usuario/inventario</w:t>
            </w:r>
          </w:p>
        </w:tc>
      </w:tr>
      <w:tr>
        <w:tc>
          <w:tcPr/>
          <w:p>
            <w:pPr>
              <w:pStyle w:val="Compact"/>
            </w:pPr>
            <w:r>
              <w:t xml:space="preserve">Guía de Usuario</w:t>
            </w:r>
          </w:p>
        </w:tc>
        <w:tc>
          <w:tcPr/>
          <w:p>
            <w:pPr>
              <w:pStyle w:val="Compact"/>
            </w:pPr>
            <w:r>
              <w:t xml:space="preserve">Incidentes</w:t>
            </w:r>
          </w:p>
        </w:tc>
        <w:tc>
          <w:tcPr/>
          <w:p>
            <w:pPr>
              <w:pStyle w:val="Compact"/>
            </w:pPr>
            <w:r>
              <w:t xml:space="preserve">https://sgi-docs.escuelamilitar.edu.pe/guia-usuario/incidentes</w:t>
            </w:r>
          </w:p>
        </w:tc>
      </w:tr>
      <w:tr>
        <w:tc>
          <w:tcPr/>
          <w:p>
            <w:pPr>
              <w:pStyle w:val="Compact"/>
            </w:pPr>
            <w:r>
              <w:t xml:space="preserve">Guía de Usuario</w:t>
            </w:r>
          </w:p>
        </w:tc>
        <w:tc>
          <w:tcPr/>
          <w:p>
            <w:pPr>
              <w:pStyle w:val="Compact"/>
            </w:pPr>
            <w:r>
              <w:t xml:space="preserve">Reportes</w:t>
            </w:r>
          </w:p>
        </w:tc>
        <w:tc>
          <w:tcPr/>
          <w:p>
            <w:pPr>
              <w:pStyle w:val="Compact"/>
            </w:pPr>
            <w:r>
              <w:t xml:space="preserve">https://sgi-docs.escuelamilitar.edu.pe/guia-usuario/reportes</w:t>
            </w:r>
          </w:p>
        </w:tc>
      </w:tr>
      <w:tr>
        <w:tc>
          <w:tcPr/>
          <w:p>
            <w:pPr>
              <w:pStyle w:val="Compact"/>
            </w:pPr>
            <w:r>
              <w:t xml:space="preserve">Guía de Usuario</w:t>
            </w:r>
          </w:p>
        </w:tc>
        <w:tc>
          <w:tcPr/>
          <w:p>
            <w:pPr>
              <w:pStyle w:val="Compact"/>
            </w:pPr>
            <w:r>
              <w:t xml:space="preserve">Notificaciones</w:t>
            </w:r>
          </w:p>
        </w:tc>
        <w:tc>
          <w:tcPr/>
          <w:p>
            <w:pPr>
              <w:pStyle w:val="Compact"/>
            </w:pPr>
            <w:r>
              <w:t xml:space="preserve">https://sgi-docs.escuelamilitar.edu.pe/guia-usuario/notificaciones</w:t>
            </w:r>
          </w:p>
        </w:tc>
      </w:tr>
      <w:tr>
        <w:tc>
          <w:tcPr/>
          <w:p>
            <w:pPr>
              <w:pStyle w:val="Compact"/>
            </w:pPr>
            <w:r>
              <w:t xml:space="preserve">Guía de Usuario</w:t>
            </w:r>
          </w:p>
        </w:tc>
        <w:tc>
          <w:tcPr/>
          <w:p>
            <w:pPr>
              <w:pStyle w:val="Compact"/>
            </w:pPr>
            <w:r>
              <w:t xml:space="preserve">Usuarios</w:t>
            </w:r>
          </w:p>
        </w:tc>
        <w:tc>
          <w:tcPr/>
          <w:p>
            <w:pPr>
              <w:pStyle w:val="Compact"/>
            </w:pPr>
            <w:r>
              <w:t xml:space="preserve">https://sgi-docs.escuelamilitar.edu.pe/guia-usuario/usuarios</w:t>
            </w:r>
          </w:p>
        </w:tc>
      </w:tr>
      <w:tr>
        <w:tc>
          <w:tcPr/>
          <w:p>
            <w:pPr>
              <w:pStyle w:val="Compact"/>
            </w:pPr>
            <w:r>
              <w:t xml:space="preserve">Guía de Usuario</w:t>
            </w:r>
          </w:p>
        </w:tc>
        <w:tc>
          <w:tcPr/>
          <w:p>
            <w:pPr>
              <w:pStyle w:val="Compact"/>
            </w:pPr>
            <w:r>
              <w:t xml:space="preserve">Configuración</w:t>
            </w:r>
          </w:p>
        </w:tc>
        <w:tc>
          <w:tcPr/>
          <w:p>
            <w:pPr>
              <w:pStyle w:val="Compact"/>
            </w:pPr>
            <w:r>
              <w:t xml:space="preserve">https://sgi-docs.escuelamilitar.edu.pe/guia-usuario/configuracion</w:t>
            </w:r>
          </w:p>
        </w:tc>
      </w:tr>
      <w:tr>
        <w:tc>
          <w:tcPr/>
          <w:p>
            <w:pPr>
              <w:pStyle w:val="Compact"/>
            </w:pPr>
            <w:r>
              <w:rPr>
                <w:b/>
                <w:bCs/>
              </w:rPr>
              <w:t xml:space="preserve">Guía de Administrador</w:t>
            </w:r>
          </w:p>
        </w:tc>
        <w:tc>
          <w:tcPr/>
          <w:p>
            <w:pPr>
              <w:pStyle w:val="Compact"/>
            </w:pPr>
            <w:r>
              <w:t xml:space="preserve">Monitoreo (Prometheus + Grafana)</w:t>
            </w:r>
          </w:p>
        </w:tc>
        <w:tc>
          <w:tcPr/>
          <w:p>
            <w:pPr>
              <w:pStyle w:val="Compact"/>
            </w:pPr>
            <w:r>
              <w:t xml:space="preserve">https://sgi-docs.escuelamilitar.edu.pe/guia-admin/monitoreo</w:t>
            </w:r>
          </w:p>
        </w:tc>
      </w:tr>
      <w:tr>
        <w:tc>
          <w:tcPr/>
          <w:p>
            <w:pPr>
              <w:pStyle w:val="Compact"/>
            </w:pPr>
            <w:r>
              <w:t xml:space="preserve">Guía de Administrador</w:t>
            </w:r>
          </w:p>
        </w:tc>
        <w:tc>
          <w:tcPr/>
          <w:p>
            <w:pPr>
              <w:pStyle w:val="Compact"/>
            </w:pPr>
            <w:r>
              <w:t xml:space="preserve">Backups automáticos</w:t>
            </w:r>
          </w:p>
        </w:tc>
        <w:tc>
          <w:tcPr/>
          <w:p>
            <w:pPr>
              <w:pStyle w:val="Compact"/>
            </w:pPr>
            <w:r>
              <w:t xml:space="preserve">https://sgi-docs.escuelamilitar.edu.pe/guia-admin/backups</w:t>
            </w:r>
          </w:p>
        </w:tc>
      </w:tr>
      <w:tr>
        <w:tc>
          <w:tcPr/>
          <w:p>
            <w:pPr>
              <w:pStyle w:val="Compact"/>
            </w:pPr>
            <w:r>
              <w:t xml:space="preserve">Guía de Administrador</w:t>
            </w:r>
          </w:p>
        </w:tc>
        <w:tc>
          <w:tcPr/>
          <w:p>
            <w:pPr>
              <w:pStyle w:val="Compact"/>
            </w:pPr>
            <w:r>
              <w:t xml:space="preserve">Caché en memoria (Caffeine)</w:t>
            </w:r>
          </w:p>
        </w:tc>
        <w:tc>
          <w:tcPr/>
          <w:p>
            <w:pPr>
              <w:pStyle w:val="Compact"/>
            </w:pPr>
            <w:r>
              <w:t xml:space="preserve">https://sgi-docs.escuelamilitar.edu.pe/guia-admin/cache</w:t>
            </w:r>
          </w:p>
        </w:tc>
      </w:tr>
      <w:tr>
        <w:tc>
          <w:tcPr/>
          <w:p>
            <w:pPr>
              <w:pStyle w:val="Compact"/>
            </w:pPr>
            <w:r>
              <w:t xml:space="preserve">Guía de Administrador</w:t>
            </w:r>
          </w:p>
        </w:tc>
        <w:tc>
          <w:tcPr/>
          <w:p>
            <w:pPr>
              <w:pStyle w:val="Compact"/>
            </w:pPr>
            <w:r>
              <w:t xml:space="preserve">Variables de entorno</w:t>
            </w:r>
          </w:p>
        </w:tc>
        <w:tc>
          <w:tcPr/>
          <w:p>
            <w:pPr>
              <w:pStyle w:val="Compact"/>
            </w:pPr>
            <w:r>
              <w:t xml:space="preserve">https://sgi-docs.escuelamilitar.edu.pe/guia-admin/variables-entorno</w:t>
            </w:r>
          </w:p>
        </w:tc>
      </w:tr>
      <w:tr>
        <w:tc>
          <w:tcPr/>
          <w:p>
            <w:pPr>
              <w:pStyle w:val="Compact"/>
            </w:pPr>
            <w:r>
              <w:t xml:space="preserve">Guía de Administrador</w:t>
            </w:r>
          </w:p>
        </w:tc>
        <w:tc>
          <w:tcPr/>
          <w:p>
            <w:pPr>
              <w:pStyle w:val="Compact"/>
            </w:pPr>
            <w:r>
              <w:t xml:space="preserve">Nginx Proxy Manager</w:t>
            </w:r>
          </w:p>
        </w:tc>
        <w:tc>
          <w:tcPr/>
          <w:p>
            <w:pPr>
              <w:pStyle w:val="Compact"/>
            </w:pPr>
            <w:r>
              <w:t xml:space="preserve">https://sgi-docs.escuelamilitar.edu.pe/guia-admin/nginx-proxy-manager</w:t>
            </w:r>
          </w:p>
        </w:tc>
      </w:tr>
      <w:tr>
        <w:tc>
          <w:tcPr/>
          <w:p>
            <w:pPr>
              <w:pStyle w:val="Compact"/>
            </w:pPr>
            <w:r>
              <w:rPr>
                <w:b/>
                <w:bCs/>
              </w:rPr>
              <w:t xml:space="preserve">API REST</w:t>
            </w:r>
          </w:p>
        </w:tc>
        <w:tc>
          <w:tcPr/>
          <w:p>
            <w:pPr>
              <w:pStyle w:val="Compact"/>
            </w:pPr>
            <w:r>
              <w:t xml:space="preserve">Visión general de la API</w:t>
            </w:r>
          </w:p>
        </w:tc>
        <w:tc>
          <w:tcPr/>
          <w:p>
            <w:pPr>
              <w:pStyle w:val="Compact"/>
            </w:pPr>
            <w:r>
              <w:t xml:space="preserve">https://sgi-docs.escuelamilitar.edu.pe/api/overview</w:t>
            </w:r>
          </w:p>
        </w:tc>
      </w:tr>
      <w:tr>
        <w:tc>
          <w:tcPr/>
          <w:p>
            <w:pPr>
              <w:pStyle w:val="Compact"/>
            </w:pPr>
            <w:r>
              <w:t xml:space="preserve">API REST</w:t>
            </w:r>
          </w:p>
        </w:tc>
        <w:tc>
          <w:tcPr/>
          <w:p>
            <w:pPr>
              <w:pStyle w:val="Compact"/>
            </w:pPr>
            <w:r>
              <w:t xml:space="preserve">Endpoints principales</w:t>
            </w:r>
          </w:p>
        </w:tc>
        <w:tc>
          <w:tcPr/>
          <w:p>
            <w:pPr>
              <w:pStyle w:val="Compact"/>
            </w:pPr>
            <w:r>
              <w:t xml:space="preserve">https://sgi-docs.escuelamilitar.edu.pe/api/endpoints-principales</w:t>
            </w:r>
          </w:p>
        </w:tc>
      </w:tr>
    </w:tbl>
    <w:p>
      <w:pPr>
        <w:pStyle w:val="BodyText"/>
      </w:pPr>
      <w:r>
        <w:t xml:space="preserve">El sitio de documentación es un contenedor Docker independiente (Docusaurus 3.5.2) desplegado en el mismo servidor institucional, con soporte de diagramas Mermaid para visualización de arquitectura y base de datos.</w:t>
      </w:r>
    </w:p>
    <w:p>
      <w:r>
        <w:pict>
          <v:rect style="width:0;height:1.5pt" o:hralign="center" o:hrstd="t" o:hr="t"/>
        </w:pict>
      </w:r>
    </w:p>
    <w:p>
      <w:pPr>
        <w:pStyle w:val="FirstParagraph"/>
      </w:pPr>
      <w:r>
        <w:rPr>
          <w:i/>
          <w:iCs/>
        </w:rPr>
        <w:t xml:space="preserve">Fin del Informe de Avance N°3 — SGI-EMCH</w:t>
      </w:r>
    </w:p>
    <w:p>
      <w:pPr>
        <w:pStyle w:val="BodyText"/>
      </w:pPr>
      <w:r>
        <w:rPr>
          <w:i/>
          <w:iCs/>
        </w:rPr>
        <w:t xml:space="preserve">Sistema de Gestión de Inventario TI — EMCH</w:t>
      </w:r>
      <w:r>
        <w:rPr>
          <w:i/>
          <w:iCs/>
        </w:rPr>
        <w:t xml:space="preserve"> </w:t>
      </w:r>
      <w:r>
        <w:rPr>
          <w:i/>
          <w:iCs/>
        </w:rPr>
        <w:t xml:space="preserve">“CFB”</w:t>
      </w:r>
      <w:r>
        <w:rPr>
          <w:i/>
          <w:iCs/>
        </w:rPr>
        <w:t xml:space="preserve"> </w:t>
      </w:r>
      <w:r>
        <w:rPr>
          <w:i/>
          <w:iCs/>
        </w:rPr>
        <w:t xml:space="preserve">| Sprint 6 — Junio/Julio 2026</w:t>
      </w:r>
    </w:p>
    <w:bookmarkEnd w:id="65"/>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2" Target="media/rId52.png" /><Relationship Type="http://schemas.openxmlformats.org/officeDocument/2006/relationships/hyperlink" Id="rId38" Target="https://sgi-docs.escuelamilitar.edu.pe/arquitectura/arquitectura-aplicacion" TargetMode="External" /><Relationship Type="http://schemas.openxmlformats.org/officeDocument/2006/relationships/hyperlink" Id="rId40" Target="https://sgi-docs.escuelamilitar.edu.pe/arquitectura/diagrama-clases" TargetMode="External" /><Relationship Type="http://schemas.openxmlformats.org/officeDocument/2006/relationships/hyperlink" Id="rId39" Target="https://sgi-docs.escuelamilitar.edu.pe/arquitectura/diagrama-despliegue" TargetMode="External" /><Relationship Type="http://schemas.openxmlformats.org/officeDocument/2006/relationships/hyperlink" Id="rId41" Target="https://sgi-docs.escuelamilitar.edu.pe/base-de-datos/dise&#241;o-conceptual" TargetMode="External" /><Relationship Type="http://schemas.openxmlformats.org/officeDocument/2006/relationships/hyperlink" Id="rId43" Target="https://sgi-docs.escuelamilitar.edu.pe/base-de-datos/dise&#241;o-fisico" TargetMode="External" /><Relationship Type="http://schemas.openxmlformats.org/officeDocument/2006/relationships/hyperlink" Id="rId42" Target="https://sgi-docs.escuelamilitar.edu.pe/base-de-datos/dise&#241;o-logico" TargetMode="External" /></Relationships>
</file>

<file path=word/_rels/footnotes.xml.rels><?xml version="1.0" encoding="UTF-8"?><Relationships xmlns="http://schemas.openxmlformats.org/package/2006/relationships"><Relationship Type="http://schemas.openxmlformats.org/officeDocument/2006/relationships/hyperlink" Id="rId38" Target="https://sgi-docs.escuelamilitar.edu.pe/arquitectura/arquitectura-aplicacion" TargetMode="External" /><Relationship Type="http://schemas.openxmlformats.org/officeDocument/2006/relationships/hyperlink" Id="rId40" Target="https://sgi-docs.escuelamilitar.edu.pe/arquitectura/diagrama-clases" TargetMode="External" /><Relationship Type="http://schemas.openxmlformats.org/officeDocument/2006/relationships/hyperlink" Id="rId39" Target="https://sgi-docs.escuelamilitar.edu.pe/arquitectura/diagrama-despliegue" TargetMode="External" /><Relationship Type="http://schemas.openxmlformats.org/officeDocument/2006/relationships/hyperlink" Id="rId41" Target="https://sgi-docs.escuelamilitar.edu.pe/base-de-datos/dise&#241;o-conceptual" TargetMode="External" /><Relationship Type="http://schemas.openxmlformats.org/officeDocument/2006/relationships/hyperlink" Id="rId43" Target="https://sgi-docs.escuelamilitar.edu.pe/base-de-datos/dise&#241;o-fisico" TargetMode="External" /><Relationship Type="http://schemas.openxmlformats.org/officeDocument/2006/relationships/hyperlink" Id="rId42" Target="https://sgi-docs.escuelamilitar.edu.pe/base-de-datos/dise&#241;o-logic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2026-06-10T21:05:19Z</dcterms:created>
  <dcterms:modified xsi:type="dcterms:W3CDTF">2026-06-10T21:05:19Z</dcterms:modified>
</cp:coreProperties>
</file>

<file path=docProps/custom.xml><?xml version="1.0" encoding="utf-8"?>
<Properties xmlns="http://schemas.openxmlformats.org/officeDocument/2006/custom-properties" xmlns:vt="http://schemas.openxmlformats.org/officeDocument/2006/docPropsVTypes"/>
</file>