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C2F5C69"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77777777" w:rsidR="00362ED1" w:rsidRP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my own code modifications,</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bookmarkStart w:id="0" w:name="_GoBack"/>
      <w:bookmarkEnd w:id="0"/>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w:t>
      </w:r>
      <w:r w:rsidRPr="00836455">
        <w:rPr>
          <w:rFonts w:eastAsia="Times New Roman"/>
          <w:sz w:val="24"/>
          <w:szCs w:val="24"/>
        </w:rPr>
        <w:lastRenderedPageBreak/>
        <w:t xml:space="preserve">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D924E90"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40DC8F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87918C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idea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0A46136" w14:textId="77777777" w:rsidR="00223C26"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Pr="006243EB" w:rsidRDefault="001451DD" w:rsidP="00FA22DD">
      <w:pPr>
        <w:widowControl w:val="0"/>
        <w:autoSpaceDE w:val="0"/>
        <w:autoSpaceDN w:val="0"/>
        <w:adjustRightInd w:val="0"/>
        <w:spacing w:line="480" w:lineRule="auto"/>
        <w:rPr>
          <w:sz w:val="24"/>
          <w:szCs w:val="24"/>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4DB06A70" w14:textId="77777777" w:rsidR="006243EB"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4ABEFFF4" w14:textId="77777777" w:rsidR="00D1525A" w:rsidRPr="00D1525A" w:rsidRDefault="00F52230" w:rsidP="00820BDF">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w:t>
      </w:r>
      <w:r w:rsidR="00FC2868">
        <w:rPr>
          <w:rFonts w:eastAsia="Songti SC"/>
          <w:b/>
          <w:sz w:val="24"/>
          <w:szCs w:val="24"/>
          <w:lang w:eastAsia="zh-TW"/>
        </w:rPr>
        <w:t xml:space="preserve">Qi as in </w:t>
      </w:r>
      <w:r w:rsidR="00FC2868">
        <w:rPr>
          <w:rFonts w:eastAsia="Songti SC" w:hint="eastAsia"/>
          <w:b/>
          <w:sz w:val="24"/>
          <w:szCs w:val="24"/>
          <w:lang w:eastAsia="zh-TW"/>
        </w:rPr>
        <w:t>圍棋</w:t>
      </w:r>
      <w:r w:rsidR="00FC2868">
        <w:rPr>
          <w:rFonts w:eastAsia="Songti SC"/>
          <w:b/>
          <w:sz w:val="24"/>
          <w:szCs w:val="24"/>
          <w:lang w:eastAsia="zh-TW"/>
        </w:rPr>
        <w:t>/</w:t>
      </w:r>
      <w:proofErr w:type="spellStart"/>
      <w:r>
        <w:rPr>
          <w:rFonts w:eastAsia="Songti SC"/>
          <w:b/>
          <w:sz w:val="24"/>
          <w:szCs w:val="24"/>
          <w:lang w:eastAsia="zh-TW"/>
        </w:rPr>
        <w:t>weiqi</w:t>
      </w:r>
      <w:proofErr w:type="spellEnd"/>
    </w:p>
    <w:p w14:paraId="1C6DFE59" w14:textId="77777777" w:rsidR="00F5137C" w:rsidRDefault="00F5137C"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meaning connectedness</w:t>
      </w:r>
      <w:r w:rsidR="008262A3">
        <w:rPr>
          <w:rFonts w:eastAsia="Songti SC"/>
          <w:sz w:val="24"/>
          <w:szCs w:val="24"/>
        </w:rPr>
        <w:t xml:space="preserve"> or relations</w:t>
      </w:r>
      <w:r>
        <w:rPr>
          <w:rFonts w:eastAsia="Songti SC"/>
          <w:sz w:val="24"/>
          <w:szCs w:val="24"/>
        </w:rPr>
        <w:t>, from a scholarly article and a few other sources.</w:t>
      </w:r>
      <w:r w:rsidR="008262A3">
        <w:rPr>
          <w:rFonts w:eastAsia="Songti SC"/>
          <w:sz w:val="24"/>
          <w:szCs w:val="24"/>
        </w:rPr>
        <w:t xml:space="preserve"> For example, supposedly, when asked to draw a line between 3 words such as “chicken,” “grass,” and “cow,” </w:t>
      </w:r>
      <w:r w:rsidR="00B85D7F">
        <w:rPr>
          <w:rFonts w:eastAsia="Songti SC"/>
          <w:sz w:val="24"/>
          <w:szCs w:val="24"/>
        </w:rPr>
        <w:t>non-Asian American kids drew the line between chicken and cow, but Chinese kids drew the line between cow and grass. It is categorical thinking versus relational thinking.</w:t>
      </w:r>
      <w:r w:rsidR="008C121E">
        <w:rPr>
          <w:rFonts w:eastAsia="Songti SC"/>
          <w:sz w:val="24"/>
          <w:szCs w:val="24"/>
        </w:rPr>
        <w:t xml:space="preserve"> The common Chinese phrase, </w:t>
      </w:r>
      <w:proofErr w:type="spellStart"/>
      <w:r w:rsidR="008C121E">
        <w:rPr>
          <w:rFonts w:eastAsia="Songti SC"/>
          <w:sz w:val="24"/>
          <w:szCs w:val="24"/>
        </w:rPr>
        <w:t>mei</w:t>
      </w:r>
      <w:proofErr w:type="spellEnd"/>
      <w:r w:rsidR="008C121E">
        <w:rPr>
          <w:rFonts w:eastAsia="Songti SC"/>
          <w:sz w:val="24"/>
          <w:szCs w:val="24"/>
        </w:rPr>
        <w:t xml:space="preserve"> </w:t>
      </w:r>
      <w:proofErr w:type="spellStart"/>
      <w:r w:rsidR="008C121E">
        <w:rPr>
          <w:rFonts w:eastAsia="Songti SC"/>
          <w:sz w:val="24"/>
          <w:szCs w:val="24"/>
        </w:rPr>
        <w:t>guanxi</w:t>
      </w:r>
      <w:proofErr w:type="spellEnd"/>
      <w:r w:rsidR="008C121E">
        <w:rPr>
          <w:rFonts w:eastAsia="Songti SC"/>
          <w:sz w:val="24"/>
          <w:szCs w:val="24"/>
        </w:rPr>
        <w:t xml:space="preserve"> (</w:t>
      </w:r>
      <w:r w:rsidR="008C121E">
        <w:rPr>
          <w:rFonts w:eastAsia="Songti SC" w:hint="eastAsia"/>
          <w:sz w:val="24"/>
          <w:szCs w:val="24"/>
          <w:lang w:eastAsia="zh-TW"/>
        </w:rPr>
        <w:t>沒關係</w:t>
      </w:r>
      <w:r w:rsidR="008C121E">
        <w:rPr>
          <w:rFonts w:eastAsia="Songti SC"/>
          <w:sz w:val="24"/>
          <w:szCs w:val="24"/>
          <w:lang w:eastAsia="zh-TW"/>
        </w:rPr>
        <w:t>) means don’t worry, but literally it means something like “there is no connection, it’s unrelated, irrelevant.”</w:t>
      </w:r>
    </w:p>
    <w:p w14:paraId="42C3537B" w14:textId="77777777" w:rsidR="00C3302F" w:rsidRPr="00836455" w:rsidRDefault="00637A81"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w:t>
      </w:r>
      <w:r w:rsidR="00042FDB">
        <w:rPr>
          <w:rFonts w:eastAsia="Songti SC"/>
          <w:sz w:val="24"/>
          <w:szCs w:val="24"/>
          <w:lang w:eastAsia="zh-TW"/>
        </w:rPr>
        <w:t xml:space="preserve"> (and anywhere in Canada or East Asia)</w:t>
      </w:r>
      <w:r>
        <w:rPr>
          <w:rFonts w:eastAsia="Songti SC"/>
          <w:sz w:val="24"/>
          <w:szCs w:val="24"/>
          <w:lang w:eastAsia="zh-TW"/>
        </w:rPr>
        <w:t>, it would probably be expected to take off one’s shoes before entering.</w:t>
      </w:r>
      <w:r w:rsidR="00A6515E">
        <w:rPr>
          <w:rFonts w:eastAsia="Songti SC"/>
          <w:sz w:val="24"/>
          <w:szCs w:val="24"/>
          <w:lang w:eastAsia="zh-TW"/>
        </w:rPr>
        <w:t xml:space="preserve"> As Confucius subtly said that “not treating others the way you do not wish to be treated” is more respectful than “treating the others the way you wish to be treated”, </w:t>
      </w:r>
      <w:r w:rsidR="00042FDB">
        <w:rPr>
          <w:rFonts w:eastAsia="Songti SC"/>
          <w:sz w:val="24"/>
          <w:szCs w:val="24"/>
          <w:lang w:eastAsia="zh-TW"/>
        </w:rPr>
        <w:t>Stephanie Yin 1p explains that 8 stones needed to capture 3 stones could instead be used to form larger territory in an empty corner. Therefore, it is usually wise not to invade someone’s territory, especially while wearing outdoor shoes.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77777777"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Re-evaluating 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Default="00F35FD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Also found with keywords </w:t>
      </w:r>
      <w:proofErr w:type="spellStart"/>
      <w:r>
        <w:rPr>
          <w:rFonts w:eastAsia="Songti SC"/>
          <w:sz w:val="24"/>
          <w:szCs w:val="24"/>
        </w:rPr>
        <w:t>M</w:t>
      </w:r>
      <w:r w:rsidRPr="00836455">
        <w:rPr>
          <w:rFonts w:eastAsia="Songti SC"/>
          <w:sz w:val="24"/>
          <w:szCs w:val="24"/>
        </w:rPr>
        <w:t>ojia</w:t>
      </w:r>
      <w:proofErr w:type="spellEnd"/>
      <w:r>
        <w:rPr>
          <w:rFonts w:eastAsia="Songti SC"/>
          <w:sz w:val="24"/>
          <w:szCs w:val="24"/>
        </w:rPr>
        <w:t>,</w:t>
      </w:r>
      <w:r w:rsidRPr="00836455">
        <w:rPr>
          <w:rFonts w:eastAsia="Songti SC"/>
          <w:sz w:val="24"/>
          <w:szCs w:val="24"/>
        </w:rPr>
        <w:t xml:space="preserve"> </w:t>
      </w:r>
      <w:proofErr w:type="spellStart"/>
      <w:r w:rsidRPr="00836455">
        <w:rPr>
          <w:rFonts w:eastAsia="Songti SC"/>
          <w:sz w:val="24"/>
          <w:szCs w:val="24"/>
        </w:rPr>
        <w:t>weiqi</w:t>
      </w:r>
      <w:proofErr w:type="spellEnd"/>
      <w:r>
        <w:rPr>
          <w:rFonts w:eastAsia="Songti SC"/>
          <w:sz w:val="24"/>
          <w:szCs w:val="24"/>
        </w:rPr>
        <w:t>.</w:t>
      </w:r>
    </w:p>
    <w:p w14:paraId="3D06307D" w14:textId="77777777" w:rsidR="0011228D" w:rsidRPr="00FE345A" w:rsidRDefault="00E94903" w:rsidP="0011228D">
      <w:pPr>
        <w:rPr>
          <w:rFonts w:asciiTheme="majorEastAsia" w:eastAsia="Times New Roman" w:hAnsiTheme="majorEastAsia" w:cstheme="majorEastAsia" w:hint="eastAsia"/>
          <w:sz w:val="24"/>
          <w:szCs w:val="24"/>
        </w:rPr>
      </w:pPr>
      <w:hyperlink r:id="rId13" w:history="1">
        <w:r w:rsidRPr="005255AE">
          <w:rPr>
            <w:rStyle w:val="Hyperlink"/>
            <w:rFonts w:eastAsia="Songti SC"/>
            <w:sz w:val="24"/>
            <w:szCs w:val="24"/>
          </w:rPr>
          <w:t>https://www.usgo.org/sites/default/files/bh_library/ApdxVIII.pdf</w:t>
        </w:r>
      </w:hyperlink>
      <w:r>
        <w:rPr>
          <w:rFonts w:eastAsia="Songti SC"/>
          <w:sz w:val="24"/>
          <w:szCs w:val="24"/>
        </w:rPr>
        <w:t xml:space="preserve"> </w:t>
      </w:r>
      <w:r w:rsidR="00F35FD5">
        <w:rPr>
          <w:rFonts w:eastAsia="Songti SC"/>
          <w:sz w:val="24"/>
          <w:szCs w:val="24"/>
        </w:rPr>
        <w:t>Note: large font in one column convenient for an auto-</w:t>
      </w:r>
      <w:proofErr w:type="spellStart"/>
      <w:r w:rsidR="00F35FD5">
        <w:rPr>
          <w:rFonts w:eastAsia="Songti SC"/>
          <w:sz w:val="24"/>
          <w:szCs w:val="24"/>
        </w:rPr>
        <w:t>scroller</w:t>
      </w:r>
      <w:proofErr w:type="spellEnd"/>
      <w:r w:rsidR="00F35FD5">
        <w:rPr>
          <w:rFonts w:eastAsia="Songti SC"/>
          <w:sz w:val="24"/>
          <w:szCs w:val="24"/>
        </w:rPr>
        <w:t>.</w:t>
      </w:r>
      <w:r w:rsidR="00BE72D3">
        <w:rPr>
          <w:rFonts w:eastAsia="Songti SC"/>
          <w:sz w:val="24"/>
          <w:szCs w:val="24"/>
        </w:rPr>
        <w:t xml:space="preserve"> Talks </w:t>
      </w:r>
      <w:r w:rsidR="0011228D">
        <w:rPr>
          <w:rFonts w:eastAsia="Songti SC"/>
          <w:sz w:val="24"/>
          <w:szCs w:val="24"/>
        </w:rPr>
        <w:t xml:space="preserve">about </w:t>
      </w:r>
      <w:r w:rsidR="0011228D">
        <w:rPr>
          <w:rFonts w:eastAsia="Songti SC" w:hint="eastAsia"/>
          <w:sz w:val="24"/>
          <w:szCs w:val="24"/>
        </w:rPr>
        <w:t>阴阳</w:t>
      </w:r>
      <w:r w:rsidR="0011228D">
        <w:rPr>
          <w:rFonts w:eastAsia="Songti SC"/>
          <w:sz w:val="24"/>
          <w:szCs w:val="24"/>
        </w:rPr>
        <w:t xml:space="preserve"> / </w:t>
      </w:r>
      <w:proofErr w:type="spellStart"/>
      <w:r w:rsidR="0011228D" w:rsidRPr="0011228D">
        <w:rPr>
          <w:rFonts w:eastAsia="Times New Roman"/>
          <w:sz w:val="24"/>
          <w:szCs w:val="24"/>
        </w:rPr>
        <w:t>Yīnyáng</w:t>
      </w:r>
      <w:proofErr w:type="spellEnd"/>
      <w:r w:rsidR="003F0C79">
        <w:rPr>
          <w:rFonts w:eastAsia="Times New Roman" w:hint="eastAsia"/>
          <w:sz w:val="24"/>
          <w:szCs w:val="24"/>
        </w:rPr>
        <w:t xml:space="preserve"> </w:t>
      </w:r>
      <w:r w:rsidR="003F0C79">
        <w:rPr>
          <w:rFonts w:eastAsia="Times New Roman"/>
          <w:sz w:val="24"/>
          <w:szCs w:val="24"/>
        </w:rPr>
        <w:t>(</w:t>
      </w:r>
      <w:hyperlink r:id="rId14" w:history="1">
        <w:r w:rsidR="000C0E3D" w:rsidRPr="005255AE">
          <w:rPr>
            <w:rStyle w:val="Hyperlink"/>
            <w:rFonts w:eastAsia="Times New Roman"/>
            <w:sz w:val="24"/>
            <w:szCs w:val="24"/>
          </w:rPr>
          <w:t>https://translate.google.com/#view=home&amp;op=translate&amp;sl=zh-CN&amp;tl=en&amp;text=%E9%98%B4%E9%98%B3</w:t>
        </w:r>
      </w:hyperlink>
      <w:r w:rsidR="000C0E3D">
        <w:rPr>
          <w:rFonts w:eastAsia="Times New Roman"/>
          <w:sz w:val="24"/>
          <w:szCs w:val="24"/>
        </w:rPr>
        <w:t xml:space="preserve"> )</w:t>
      </w:r>
      <w:r w:rsidR="0011228D">
        <w:rPr>
          <w:rFonts w:eastAsia="Times New Roman"/>
          <w:sz w:val="24"/>
          <w:szCs w:val="24"/>
        </w:rPr>
        <w:t>.</w:t>
      </w:r>
      <w:r w:rsidR="0028350B">
        <w:rPr>
          <w:rFonts w:eastAsia="Times New Roman"/>
          <w:sz w:val="24"/>
          <w:szCs w:val="24"/>
        </w:rPr>
        <w:t xml:space="preserve"> Also implies that the West has logical thinking, while the East has </w:t>
      </w:r>
      <w:r w:rsidR="0032281A">
        <w:rPr>
          <w:rFonts w:eastAsia="Times New Roman"/>
          <w:sz w:val="24"/>
          <w:szCs w:val="24"/>
        </w:rPr>
        <w:t>rational thinking (less abstracted).</w:t>
      </w:r>
      <w:r w:rsidR="00C05339">
        <w:rPr>
          <w:rFonts w:eastAsia="Times New Roman"/>
          <w:sz w:val="24"/>
          <w:szCs w:val="24"/>
        </w:rPr>
        <w:t xml:space="preserve"> Page 152: </w:t>
      </w:r>
      <w:r w:rsidR="00C05339" w:rsidRPr="00FE345A">
        <w:rPr>
          <w:rFonts w:asciiTheme="majorEastAsia" w:eastAsia="Times New Roman" w:hAnsiTheme="majorEastAsia" w:cstheme="majorEastAsia" w:hint="eastAsia"/>
          <w:sz w:val="24"/>
          <w:szCs w:val="24"/>
        </w:rPr>
        <w:t>“</w:t>
      </w:r>
      <w:r w:rsidR="00FE345A" w:rsidRPr="00FE345A">
        <w:rPr>
          <w:rFonts w:asciiTheme="majorEastAsia" w:eastAsia="Times New Roman" w:hAnsiTheme="majorEastAsia" w:cstheme="majorEastAsia" w:hint="eastAsia"/>
          <w:sz w:val="24"/>
          <w:szCs w:val="24"/>
        </w:rPr>
        <w:t>m</w:t>
      </w:r>
      <w:r w:rsidR="00C05339" w:rsidRPr="00FE345A">
        <w:rPr>
          <w:rFonts w:asciiTheme="majorEastAsia" w:eastAsia="Times New Roman" w:hAnsiTheme="majorEastAsia" w:cstheme="majorEastAsia" w:hint="eastAsia"/>
          <w:sz w:val="24"/>
          <w:szCs w:val="24"/>
        </w:rPr>
        <w:t>an has 360 joints, which match the number of Heaven....</w:t>
      </w:r>
      <w:r w:rsidR="00FE345A">
        <w:rPr>
          <w:rFonts w:asciiTheme="majorEastAsia" w:eastAsia="Times New Roman" w:hAnsiTheme="majorEastAsia" w:cstheme="majorEastAsia"/>
          <w:sz w:val="24"/>
          <w:szCs w:val="24"/>
        </w:rPr>
        <w:t xml:space="preserve">” </w:t>
      </w:r>
      <w:r w:rsidR="00FE345A" w:rsidRPr="00FE345A">
        <w:rPr>
          <w:rFonts w:eastAsia="Times New Roman"/>
          <w:sz w:val="24"/>
          <w:szCs w:val="24"/>
        </w:rPr>
        <w:t xml:space="preserve">[days, if </w:t>
      </w:r>
      <w:r w:rsidR="00FE345A">
        <w:rPr>
          <w:rFonts w:ascii="MS Mincho" w:eastAsia="MS Mincho" w:hAnsi="MS Mincho" w:cs="MS Mincho"/>
          <w:sz w:val="24"/>
          <w:szCs w:val="24"/>
        </w:rPr>
        <w:t>天</w:t>
      </w:r>
      <w:r w:rsidR="00FE345A" w:rsidRPr="00FE345A">
        <w:rPr>
          <w:rFonts w:eastAsia="Times New Roman"/>
          <w:sz w:val="24"/>
          <w:szCs w:val="24"/>
        </w:rPr>
        <w:t>]</w:t>
      </w:r>
      <w:r w:rsidR="00FE345A">
        <w:rPr>
          <w:rFonts w:eastAsia="Times New Roman"/>
          <w:sz w:val="24"/>
          <w:szCs w:val="24"/>
        </w:rPr>
        <w:t xml:space="preserve">. There are 361 intersections, like the </w:t>
      </w:r>
      <w:proofErr w:type="gramStart"/>
      <w:r w:rsidR="00FE345A">
        <w:rPr>
          <w:rFonts w:eastAsia="Times New Roman"/>
          <w:sz w:val="24"/>
          <w:szCs w:val="24"/>
        </w:rPr>
        <w:t>361 day</w:t>
      </w:r>
      <w:proofErr w:type="gramEnd"/>
      <w:r w:rsidR="00FE345A">
        <w:rPr>
          <w:rFonts w:eastAsia="Times New Roman"/>
          <w:sz w:val="24"/>
          <w:szCs w:val="24"/>
        </w:rPr>
        <w:t xml:space="preserve"> Ancient Chinese calendar.</w:t>
      </w:r>
      <w:r w:rsidR="00205BCA">
        <w:rPr>
          <w:rFonts w:eastAsia="Times New Roman"/>
          <w:sz w:val="24"/>
          <w:szCs w:val="24"/>
        </w:rPr>
        <w:t xml:space="preserve"> Page 152 also reinforces the idea of categorical vs. relational thinking.</w:t>
      </w:r>
      <w:r w:rsidR="0032281A" w:rsidRPr="00FE345A">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github</w:t>
      </w:r>
      <w:proofErr w:type="spellEnd"/>
      <w:r w:rsidRPr="00836455">
        <w:rPr>
          <w:rFonts w:eastAsia="Songti SC"/>
          <w:sz w:val="24"/>
          <w:szCs w:val="24"/>
        </w:rPr>
        <w:t xml:space="preserve"> </w:t>
      </w:r>
      <w:proofErr w:type="spellStart"/>
      <w:r w:rsidRPr="00836455">
        <w:rPr>
          <w:rFonts w:eastAsia="Songti SC"/>
          <w:sz w:val="24"/>
          <w:szCs w:val="24"/>
        </w:rPr>
        <w:t>nixboard</w:t>
      </w:r>
      <w:proofErr w:type="spellEnd"/>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https://link.springer.com/article/10.1007%2Fs41111-016-0015-1 </w:t>
      </w:r>
    </w:p>
    <w:p w14:paraId="2A19A1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Which seems to refute Wikipedia's statement that Go is a zero-sum game. I think this source and others also describe the 4 arts as being </w:t>
      </w:r>
      <w:proofErr w:type="spellStart"/>
      <w:r w:rsidRPr="00836455">
        <w:rPr>
          <w:rFonts w:eastAsia="Songti SC"/>
          <w:sz w:val="24"/>
          <w:szCs w:val="24"/>
        </w:rPr>
        <w:t>weiqi</w:t>
      </w:r>
      <w:proofErr w:type="spellEnd"/>
      <w:r w:rsidRPr="00836455">
        <w:rPr>
          <w:rFonts w:eastAsia="Songti SC"/>
          <w:sz w:val="24"/>
          <w:szCs w:val="24"/>
        </w:rPr>
        <w:t xml:space="preserve">, music (which the CCTV documentary describes as being specifically the </w:t>
      </w:r>
      <w:proofErr w:type="spellStart"/>
      <w:r w:rsidRPr="00836455">
        <w:rPr>
          <w:rFonts w:eastAsia="Songti SC"/>
          <w:sz w:val="24"/>
          <w:szCs w:val="24"/>
        </w:rPr>
        <w:t>guqin</w:t>
      </w:r>
      <w:proofErr w:type="spellEnd"/>
      <w:r w:rsidRPr="00836455">
        <w:rPr>
          <w:rFonts w:eastAsia="Songti SC"/>
          <w:sz w:val="24"/>
          <w:szCs w:val="24"/>
        </w:rPr>
        <w:t xml:space="preserve">, as Prof. Kumiko Uyeda said about Confucius), </w:t>
      </w:r>
      <w:proofErr w:type="spellStart"/>
      <w:r w:rsidRPr="00836455">
        <w:rPr>
          <w:rFonts w:eastAsia="Songti SC"/>
          <w:sz w:val="24"/>
          <w:szCs w:val="24"/>
        </w:rPr>
        <w:t>shu</w:t>
      </w:r>
      <w:proofErr w:type="spellEnd"/>
      <w:r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https://www.usfca.edu/center-asia-pacific/perspectives/v15n1/hird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https://ebookcentral.proquest.com/lib/usflibrary-ebooks/detail.action?docID=1350171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https://www.goodreads.com/book/show/17739556-go-nation ("Amazon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http://eds.a.ebscohost.com/eds/pdfviewer/pdfviewer?vid=11&amp;sid=892abcb2-3ae2-4372-a3d4-479fa8a0e3bc%40sessionmgr4007</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http://eds.a.ebscohost.com/eds/detail/detail?vid=0&amp;sid=622bf846-702e-4728-803c-9586ade5156c%40sessionmgr4007&amp;bdata=JkF1dGhUeXBlPXNzbyZzaXRlPWVkcy1saXZlJnNjb3BlPXNpdGU%3d#AN=edsper.perch.1021.9013.2000.num.62.1.2569&amp;db=edsper</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https://www.persee.fr/doc/perch_1021-9013_2000_num_62_1_2569</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2"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Default="00026768" w:rsidP="00FA22DD">
      <w:pPr>
        <w:widowControl w:val="0"/>
        <w:autoSpaceDE w:val="0"/>
        <w:autoSpaceDN w:val="0"/>
        <w:adjustRightInd w:val="0"/>
        <w:spacing w:line="480" w:lineRule="auto"/>
        <w:rPr>
          <w:rFonts w:eastAsia="Songti SC"/>
          <w:sz w:val="24"/>
          <w:szCs w:val="24"/>
        </w:rPr>
      </w:pPr>
    </w:p>
    <w:p w14:paraId="43D1008B" w14:textId="77777777" w:rsidR="00435A84" w:rsidRDefault="00435A84" w:rsidP="00435A84">
      <w:pPr>
        <w:rPr>
          <w:rFonts w:eastAsia="Times New Roman"/>
        </w:rPr>
      </w:pPr>
      <w:hyperlink r:id="rId23" w:history="1">
        <w:proofErr w:type="spellStart"/>
        <w:r>
          <w:rPr>
            <w:rStyle w:val="Hyperlink"/>
            <w:rFonts w:eastAsia="Times New Roman"/>
          </w:rPr>
          <w:t>Jesús</w:t>
        </w:r>
        <w:proofErr w:type="spellEnd"/>
        <w:r>
          <w:rPr>
            <w:rStyle w:val="Hyperlink"/>
            <w:rFonts w:eastAsia="Times New Roman"/>
          </w:rPr>
          <w:t xml:space="preserve"> </w:t>
        </w:r>
        <w:proofErr w:type="spellStart"/>
        <w:r>
          <w:rPr>
            <w:rStyle w:val="Hyperlink"/>
            <w:rFonts w:eastAsia="Times New Roman"/>
          </w:rPr>
          <w:t>Chavero</w:t>
        </w:r>
        <w:proofErr w:type="spellEnd"/>
        <w:r>
          <w:rPr>
            <w:rStyle w:val="Hyperlink"/>
            <w:rFonts w:eastAsia="Times New Roman"/>
          </w:rPr>
          <w:t xml:space="preserve"> </w:t>
        </w:r>
        <w:proofErr w:type="spellStart"/>
        <w:r>
          <w:rPr>
            <w:rStyle w:val="Hyperlink"/>
            <w:rFonts w:eastAsia="Times New Roman"/>
          </w:rPr>
          <w:t>García</w:t>
        </w:r>
        <w:proofErr w:type="spellEnd"/>
        <w:r>
          <w:rPr>
            <w:rStyle w:val="Hyperlink"/>
            <w:rFonts w:eastAsia="Times New Roman"/>
          </w:rPr>
          <w:t>-Esteban</w:t>
        </w:r>
      </w:hyperlink>
      <w:r>
        <w:rPr>
          <w:rFonts w:eastAsia="Times New Roman"/>
        </w:rPr>
        <w:t xml:space="preserve"> .</w:t>
      </w:r>
    </w:p>
    <w:p w14:paraId="440EA8A4" w14:textId="77777777" w:rsidR="007B653C" w:rsidRPr="00836455" w:rsidRDefault="00435A84" w:rsidP="00435A84">
      <w:pPr>
        <w:widowControl w:val="0"/>
        <w:autoSpaceDE w:val="0"/>
        <w:autoSpaceDN w:val="0"/>
        <w:adjustRightInd w:val="0"/>
        <w:spacing w:line="480" w:lineRule="auto"/>
        <w:rPr>
          <w:rFonts w:eastAsia="Songti SC"/>
          <w:sz w:val="24"/>
          <w:szCs w:val="24"/>
        </w:rPr>
      </w:pPr>
      <w:r>
        <w:rPr>
          <w:rFonts w:eastAsia="Songti SC"/>
          <w:sz w:val="24"/>
          <w:szCs w:val="24"/>
        </w:rPr>
        <w:t xml:space="preserve"> </w:t>
      </w:r>
      <w:hyperlink r:id="rId24" w:history="1">
        <w:r w:rsidRPr="000526D1">
          <w:rPr>
            <w:rStyle w:val="Hyperlink"/>
            <w:rFonts w:eastAsia="Songti SC"/>
            <w:sz w:val="24"/>
            <w:szCs w:val="24"/>
          </w:rPr>
          <w:t>https://www.researchgate.net/publication/31513899_Proyecto_de_juego_de_Go</w:t>
        </w:r>
      </w:hyperlink>
      <w:r>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5"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6"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27"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28"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29"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gramStart"/>
      <w:r w:rsidRPr="00836455">
        <w:rPr>
          <w:rFonts w:eastAsia="Songti SC"/>
          <w:sz w:val="24"/>
          <w:szCs w:val="24"/>
        </w:rPr>
        <w:t>Rated  TV</w:t>
      </w:r>
      <w:proofErr w:type="gramEnd"/>
      <w:r w:rsidRPr="00836455">
        <w:rPr>
          <w:rFonts w:eastAsia="Songti SC"/>
          <w:sz w:val="24"/>
          <w:szCs w:val="24"/>
        </w:rPr>
        <w:t>-MA) “</w:t>
      </w:r>
      <w:proofErr w:type="spellStart"/>
      <w:r w:rsidRPr="00836455">
        <w:rPr>
          <w:rFonts w:eastAsia="Songti SC"/>
          <w:sz w:val="24"/>
          <w:szCs w:val="24"/>
        </w:rPr>
        <w:t>Misaeng</w:t>
      </w:r>
      <w:proofErr w:type="spellEnd"/>
      <w:r w:rsidRPr="00836455">
        <w:rPr>
          <w:rFonts w:eastAsia="Songti SC"/>
          <w:sz w:val="24"/>
          <w:szCs w:val="24"/>
        </w:rPr>
        <w:t>” episode 1,3 on Netflix, a Korean series about a failed Go/</w:t>
      </w:r>
      <w:proofErr w:type="spellStart"/>
      <w:r w:rsidRPr="00836455">
        <w:rPr>
          <w:rFonts w:eastAsia="Songti SC"/>
          <w:sz w:val="24"/>
          <w:szCs w:val="24"/>
        </w:rPr>
        <w:t>baduk</w:t>
      </w:r>
      <w:proofErr w:type="spellEnd"/>
      <w:r w:rsidRPr="00836455">
        <w:rPr>
          <w:rFonts w:eastAsia="Songti SC"/>
          <w:sz w:val="24"/>
          <w:szCs w:val="24"/>
        </w:rPr>
        <w:t xml:space="preserve"> prodigy. But I only found it by searching for </w:t>
      </w:r>
      <w:r w:rsidRPr="00836455">
        <w:rPr>
          <w:rFonts w:eastAsia="Songti SC" w:hint="eastAsia"/>
          <w:sz w:val="24"/>
          <w:szCs w:val="24"/>
        </w:rPr>
        <w:t xml:space="preserve">囲碁　</w:t>
      </w:r>
      <w:r w:rsidRPr="00836455">
        <w:rPr>
          <w:rFonts w:eastAsia="Songti SC"/>
          <w:sz w:val="24"/>
          <w:szCs w:val="24"/>
        </w:rPr>
        <w:t xml:space="preserve">in Japanese. Episode 1 shows the pronunciation of </w:t>
      </w:r>
      <w:proofErr w:type="spellStart"/>
      <w:r w:rsidRPr="00836455">
        <w:rPr>
          <w:rFonts w:eastAsia="Songti SC"/>
          <w:sz w:val="24"/>
          <w:szCs w:val="24"/>
        </w:rPr>
        <w:t>Baduk</w:t>
      </w:r>
      <w:proofErr w:type="spellEnd"/>
      <w:r w:rsidRPr="00836455">
        <w:rPr>
          <w:rFonts w:eastAsia="Songti SC"/>
          <w:sz w:val="24"/>
          <w:szCs w:val="24"/>
        </w:rPr>
        <w:t>/</w:t>
      </w:r>
      <w:proofErr w:type="spellStart"/>
      <w:r w:rsidRPr="00836455">
        <w:rPr>
          <w:rFonts w:eastAsia="Songti SC"/>
          <w:sz w:val="24"/>
          <w:szCs w:val="24"/>
        </w:rPr>
        <w:t>Paduk</w:t>
      </w:r>
      <w:proofErr w:type="spellEnd"/>
      <w:r w:rsidRPr="00836455">
        <w:rPr>
          <w:rFonts w:eastAsia="Songti SC"/>
          <w:sz w:val="24"/>
          <w:szCs w:val="24"/>
        </w:rPr>
        <w:t xml:space="preserve"> </w:t>
      </w:r>
      <w:r w:rsidRPr="00836455">
        <w:rPr>
          <w:rFonts w:eastAsia="Malgun Gothic" w:hint="eastAsia"/>
          <w:sz w:val="24"/>
          <w:szCs w:val="24"/>
        </w:rPr>
        <w:t>바둑</w:t>
      </w:r>
      <w:r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https://www.youtube.com/watch?v=H-vYfpSRByc&amp;list=PL3vk5NhxtTzgrBj28-S6ghfG3ESnACzR8</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https://www.youtube.com/watch?v=L29nQpXm6Lw&amp;list=PL3vk5NhxtTzgrBj28-S6ghfG3ESnACzR8&amp;index=76</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p>
    <w:p w14:paraId="055936B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0"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1"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9B3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4CBA0BF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36"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7" w:history="1">
        <w:r w:rsidRPr="000526D1">
          <w:rPr>
            <w:rStyle w:val="Hyperlink"/>
            <w:rFonts w:eastAsia="Songti SC"/>
            <w:sz w:val="24"/>
            <w:szCs w:val="24"/>
          </w:rPr>
          <w:t>https://www.youtube.com/watch?v=6w96cPUt1vM</w:t>
        </w:r>
      </w:hyperlink>
      <w:r>
        <w:rPr>
          <w:rFonts w:eastAsia="Songti SC"/>
          <w:sz w:val="24"/>
          <w:szCs w:val="24"/>
        </w:rPr>
        <w:t xml:space="preserve"> </w:t>
      </w:r>
    </w:p>
    <w:p w14:paraId="473EC6A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4E58E59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DA12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8"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09F280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836455">
        <w:rPr>
          <w:rFonts w:eastAsia="Songti SC"/>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3748E9E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9"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41"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42"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 (17x17 board).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5463D78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1354475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C10F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17A3B27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02BC786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9A83C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5631CD3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23F23F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44"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B97E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36464D9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1A91D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574AF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19E2BF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46"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4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4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5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5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5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5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64B8C"/>
    <w:rsid w:val="00B66AAB"/>
    <w:rsid w:val="00B737ED"/>
    <w:rsid w:val="00B76FA5"/>
    <w:rsid w:val="00B8533E"/>
    <w:rsid w:val="00B85D7F"/>
    <w:rsid w:val="00B90D30"/>
    <w:rsid w:val="00B92CE8"/>
    <w:rsid w:val="00B94F4C"/>
    <w:rsid w:val="00BA5B20"/>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55A1"/>
    <w:rsid w:val="00E065B9"/>
    <w:rsid w:val="00E1012B"/>
    <w:rsid w:val="00E30E3A"/>
    <w:rsid w:val="00E32FEE"/>
    <w:rsid w:val="00E3428B"/>
    <w:rsid w:val="00E37265"/>
    <w:rsid w:val="00E44D1D"/>
    <w:rsid w:val="00E50B8F"/>
    <w:rsid w:val="00E54768"/>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94B92"/>
    <w:rsid w:val="00F955B0"/>
    <w:rsid w:val="00FA22DD"/>
    <w:rsid w:val="00FA60B1"/>
    <w:rsid w:val="00FC0A86"/>
    <w:rsid w:val="00FC2868"/>
    <w:rsid w:val="00FD70FA"/>
    <w:rsid w:val="00FD7BFA"/>
    <w:rsid w:val="00FE345A"/>
    <w:rsid w:val="00FE4E28"/>
    <w:rsid w:val="00FF13C8"/>
    <w:rsid w:val="00FF163E"/>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50" Type="http://schemas.openxmlformats.org/officeDocument/2006/relationships/hyperlink" Target="https://www.youtube.com/results?search_query=%23candleinthetomb" TargetMode="External"/><Relationship Id="rId51" Type="http://schemas.openxmlformats.org/officeDocument/2006/relationships/hyperlink" Target="https://www.youtube.com/results?search_query=%23thelostcaverns" TargetMode="External"/><Relationship Id="rId52" Type="http://schemas.openxmlformats.org/officeDocument/2006/relationships/hyperlink" Target="https://www.youtube.com/results?search_query=%23%E9%AC%BC%E5%90%B9%E7%81%AF%E4%B9%8B%E9%BE%99%E5%B2%AD%E8%BF%B7%E7%AA%9F" TargetMode="External"/><Relationship Id="rId53" Type="http://schemas.openxmlformats.org/officeDocument/2006/relationships/hyperlink" Target="https://www.youtube.com/watch?v=ZuE-RFXbt9Q" TargetMode="External"/><Relationship Id="rId54" Type="http://schemas.openxmlformats.org/officeDocument/2006/relationships/hyperlink" Target="https://www.answers.com/Q/Did_Einstein_have_his_wisdom_teeth"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www.youtube.com/watch?v=lwdhp1aXcgA" TargetMode="External"/><Relationship Id="rId41" Type="http://schemas.openxmlformats.org/officeDocument/2006/relationships/hyperlink" Target="https://www.youtube.com/watch?v=rrfpqTy5c-k&amp;t=424s" TargetMode="External"/><Relationship Id="rId42" Type="http://schemas.openxmlformats.org/officeDocument/2006/relationships/hyperlink" Target="https://www.youtube.com/watch?v=a3DLjcoacXA&amp;list=TLPQMjEwMzIwMjB-hgAWaAz5Ow&amp;index=2" TargetMode="External"/><Relationship Id="rId43" Type="http://schemas.openxmlformats.org/officeDocument/2006/relationships/hyperlink" Target="https://www.youtube.com/watch?v=140-R-XShFc&amp;list=TLPQMjEwMzIwMjB-hgAWaAz5Ow&amp;index=5" TargetMode="External"/><Relationship Id="rId44" Type="http://schemas.openxmlformats.org/officeDocument/2006/relationships/hyperlink" Target="https://experiments.withgoogle.com/interplay-mode/view/" TargetMode="External"/><Relationship Id="rId45" Type="http://schemas.openxmlformats.org/officeDocument/2006/relationships/hyperlink" Target="http://www.rodingmusic.co.uk/frwebsite/gosongs/x29ShodanRip.pdf" TargetMode="External"/><Relationship Id="rId46" Type="http://schemas.openxmlformats.org/officeDocument/2006/relationships/hyperlink" Target="http://www.rodingmusic.co.uk/frwebsite/gosongs/gosongs.htm" TargetMode="External"/><Relationship Id="rId47" Type="http://schemas.openxmlformats.org/officeDocument/2006/relationships/hyperlink" Target="https://www.youtube.com/watch?v=-Z3K9bkBWK8" TargetMode="External"/><Relationship Id="rId48" Type="http://schemas.openxmlformats.org/officeDocument/2006/relationships/hyperlink" Target="https://youtu.be/3HqwCrDBdTE?t=1495" TargetMode="External"/><Relationship Id="rId49" Type="http://schemas.openxmlformats.org/officeDocument/2006/relationships/hyperlink" Target="https://www.youtube.com/watch?v=89vWpB14RI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johnboos.com/uploads/files/PDF/wood-vs-plastic-cutting-boards.pdf" TargetMode="External"/><Relationship Id="rId31" Type="http://schemas.openxmlformats.org/officeDocument/2006/relationships/hyperlink" Target="https://www.youtube.com/watch?v=W0gSVWceSuc" TargetMode="External"/><Relationship Id="rId32" Type="http://schemas.openxmlformats.org/officeDocument/2006/relationships/hyperlink" Target="https://www.youtube.com/watch?v=YmpXJBOf4zo" TargetMode="External"/><Relationship Id="rId33" Type="http://schemas.openxmlformats.org/officeDocument/2006/relationships/hyperlink" Target="https://www.youtube.com/watch?v=BPvP9hviqIA" TargetMode="External"/><Relationship Id="rId34" Type="http://schemas.openxmlformats.org/officeDocument/2006/relationships/hyperlink" Target="https://www.quora.com/What-did-Confucius-say-about-the-game-of-weiqi-Go?share=1" TargetMode="External"/><Relationship Id="rId35" Type="http://schemas.openxmlformats.org/officeDocument/2006/relationships/hyperlink" Target="https://www.youtube.com/watch?v=K7X2l2MKTNs" TargetMode="External"/><Relationship Id="rId36" Type="http://schemas.openxmlformats.org/officeDocument/2006/relationships/hyperlink" Target="https://www.youtube.com/watch?v=WXuK6gekU1Y&amp;list=PLNq5j1X6NDH7RP_VATdvb9MkGqij87NR-" TargetMode="External"/><Relationship Id="rId37" Type="http://schemas.openxmlformats.org/officeDocument/2006/relationships/hyperlink" Target="https://www.youtube.com/watch?v=6w96cPUt1vM" TargetMode="External"/><Relationship Id="rId38" Type="http://schemas.openxmlformats.org/officeDocument/2006/relationships/hyperlink" Target="https://www.youtube.com/watch?v=3_qmLqRwvtU" TargetMode="External"/><Relationship Id="rId39" Type="http://schemas.openxmlformats.org/officeDocument/2006/relationships/hyperlink" Target="https://www.youtube.com/watch?v=a3DLjcoacXA&amp;list=TLPQMjEwMzIwMjB-hgAWaAz5Ow&amp;index=2"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amedleyofpotpourri.blogspot.com/2019/05/chinese-culture.html?m=1" TargetMode="External"/><Relationship Id="rId23" Type="http://schemas.openxmlformats.org/officeDocument/2006/relationships/hyperlink" Target="https://www.researchgate.net/scientific-contributions/18104615_Jesus_Chavero_Garcia-Esteban" TargetMode="External"/><Relationship Id="rId24" Type="http://schemas.openxmlformats.org/officeDocument/2006/relationships/hyperlink" Target="https://www.researchgate.net/publication/31513899_Proyecto_de_juego_de_Go" TargetMode="External"/><Relationship Id="rId25" Type="http://schemas.openxmlformats.org/officeDocument/2006/relationships/hyperlink" Target="http://www.supersummary.com/the-tale-of-genji/summary/" TargetMode="External"/><Relationship Id="rId26" Type="http://schemas.openxmlformats.org/officeDocument/2006/relationships/hyperlink" Target="https://www.essaywriting.expert/essay-on-mencius-and-xunzi/" TargetMode="External"/><Relationship Id="rId27" Type="http://schemas.openxmlformats.org/officeDocument/2006/relationships/hyperlink" Target="https://www.huffpost.com/entry/weiqi-versus-chess_b_6974686" TargetMode="External"/><Relationship Id="rId28" Type="http://schemas.openxmlformats.org/officeDocument/2006/relationships/hyperlink" Target="https://gobase.org/reading/history/china/" TargetMode="External"/><Relationship Id="rId29" Type="http://schemas.openxmlformats.org/officeDocument/2006/relationships/hyperlink" Target="https://en.m.wikipedia.org/wiki/Go_ranks_and_ratings"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17050</Words>
  <Characters>97188</Characters>
  <Application>Microsoft Macintosh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cp:revision>
  <dcterms:created xsi:type="dcterms:W3CDTF">2020-05-14T23:36:00Z</dcterms:created>
  <dcterms:modified xsi:type="dcterms:W3CDTF">2020-05-14T23:36:00Z</dcterms:modified>
</cp:coreProperties>
</file>