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58484C">
        <w:rPr>
          <w:rFonts w:eastAsia="Times New Roman"/>
          <w:noProof/>
          <w:sz w:val="24"/>
          <w:szCs w:val="24"/>
        </w:rPr>
        <w:t>5/17/20 11:02:26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atari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Weiqi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w:t>
      </w:r>
      <w:r w:rsidR="00D708DD">
        <w:rPr>
          <w:rFonts w:eastAsia="Times New Roman"/>
          <w:sz w:val="24"/>
          <w:szCs w:val="24"/>
        </w:rPr>
        <w:t xml:space="preserve">inese candy KisKis) would have </w:t>
      </w:r>
      <w:r w:rsidRPr="00836455">
        <w:rPr>
          <w:rFonts w:eastAsia="Times New Roman"/>
          <w:sz w:val="24"/>
          <w:szCs w:val="24"/>
        </w:rPr>
        <w:t>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Mingzi, according to Moskowitz’s Why The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3E641A51"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9E656B" w:rsidRPr="00836455">
        <w:rPr>
          <w:rFonts w:eastAsia="Songti SC"/>
          <w:sz w:val="24"/>
          <w:szCs w:val="24"/>
        </w:rPr>
        <w:t xml:space="preserve">To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natt</w:t>
      </w:r>
      <w:r w:rsidR="000A58BF">
        <w:rPr>
          <w:rFonts w:eastAsia="Songti SC"/>
          <w:sz w:val="24"/>
          <w:szCs w:val="24"/>
        </w:rPr>
        <w:t>ō</w:t>
      </w:r>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Mentos as a comment on TheDuddha’s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One thing that ought to be mentioned of culture and weiqi is the concept of guanxi,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mei guanxi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 (and anywhere in Canada or East Asia), it would probably be expected to take off one’s shoes before entering</w:t>
      </w:r>
      <w:r w:rsidR="00D32E64">
        <w:rPr>
          <w:rFonts w:eastAsia="Songti SC"/>
          <w:sz w:val="24"/>
          <w:szCs w:val="24"/>
          <w:lang w:eastAsia="zh-TW"/>
        </w:rPr>
        <w:t>, as seen in the insei building of Hikaru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/weiqi</w:t>
      </w:r>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Also found with keywords M</w:t>
      </w:r>
      <w:r w:rsidRPr="00E60303">
        <w:rPr>
          <w:rFonts w:asciiTheme="majorEastAsia" w:eastAsia="Songti SC" w:hAnsiTheme="majorEastAsia" w:cstheme="majorEastAsia" w:hint="eastAsia"/>
          <w:sz w:val="24"/>
          <w:szCs w:val="24"/>
        </w:rPr>
        <w:t>ojia, weiqi.</w:t>
      </w:r>
    </w:p>
    <w:p w14:paraId="3D06307D" w14:textId="686ABB61" w:rsidR="0011228D" w:rsidRPr="00E60303" w:rsidRDefault="00E94903" w:rsidP="00E60303">
      <w:pPr>
        <w:spacing w:line="480" w:lineRule="auto"/>
        <w:rPr>
          <w:rFonts w:asciiTheme="majorEastAsia" w:eastAsia="Times New Roman" w:hAnsiTheme="majorEastAsia" w:cstheme="majorEastAsia" w:hint="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auto-scroller</w:t>
      </w:r>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r w:rsidR="0011228D" w:rsidRPr="00E60303">
        <w:rPr>
          <w:rFonts w:asciiTheme="majorEastAsia" w:eastAsia="Times New Roman" w:hAnsiTheme="majorEastAsia" w:cstheme="majorEastAsia" w:hint="eastAsia"/>
          <w:sz w:val="24"/>
          <w:szCs w:val="24"/>
        </w:rPr>
        <w:t>Yīnyáng</w:t>
      </w:r>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There are 361 intersections, like the 361 day Ancient Chinese calendar.</w:t>
      </w:r>
      <w:r w:rsidR="00205BCA" w:rsidRPr="00E60303">
        <w:rPr>
          <w:rFonts w:asciiTheme="majorEastAsia" w:eastAsia="Times New Roman" w:hAnsiTheme="majorEastAsia" w:cstheme="majorEastAsia" w:hint="eastAsia"/>
          <w:sz w:val="24"/>
          <w:szCs w:val="24"/>
        </w:rPr>
        <w:t xml:space="preserve"> 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G</w:t>
      </w:r>
      <w:r w:rsidR="00026768" w:rsidRPr="00836455">
        <w:rPr>
          <w:rFonts w:eastAsia="Songti SC"/>
          <w:sz w:val="24"/>
          <w:szCs w:val="24"/>
        </w:rPr>
        <w:t xml:space="preserve">ithub </w:t>
      </w:r>
      <w:r>
        <w:rPr>
          <w:rFonts w:eastAsia="Songti SC"/>
          <w:sz w:val="24"/>
          <w:szCs w:val="24"/>
        </w:rPr>
        <w:t>N</w:t>
      </w:r>
      <w:r w:rsidR="00026768" w:rsidRPr="00836455">
        <w:rPr>
          <w:rFonts w:eastAsia="Songti SC"/>
          <w:sz w:val="24"/>
          <w:szCs w:val="24"/>
        </w:rPr>
        <w:t>ixboard</w:t>
      </w:r>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bookmarkStart w:id="0" w:name="_GoBack"/>
      <w:bookmarkEnd w:id="0"/>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Hassabis, Demis.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Hassabis, Demis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r w:rsidR="00026768" w:rsidRPr="00836455">
        <w:rPr>
          <w:rFonts w:eastAsia="Songti SC"/>
          <w:sz w:val="24"/>
          <w:szCs w:val="24"/>
        </w:rPr>
        <w:t>Goe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Ing Goe according to American Ing Goe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r w:rsidRPr="00E60303">
          <w:rPr>
            <w:rStyle w:val="Hyperlink"/>
            <w:rFonts w:eastAsia="Times New Roman"/>
            <w:sz w:val="24"/>
            <w:szCs w:val="24"/>
          </w:rPr>
          <w:t>Jesús Chavero García-Esteban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 xml:space="preserve">TV-MA) “Misaeng” episode 1,3 on Netflix, a Korean series about a failed Go/baduk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Baduk/Paduk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(Hikaru no Go’s Japanese title). OVA means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r w:rsidR="00E60303">
        <w:rPr>
          <w:rFonts w:eastAsia="Songti SC"/>
          <w:sz w:val="24"/>
          <w:szCs w:val="24"/>
        </w:rPr>
        <w:t xml:space="preserve"> pronounciation</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r w:rsidRPr="00E60303">
        <w:rPr>
          <w:rFonts w:eastAsia="Songti SC"/>
          <w:i/>
          <w:sz w:val="24"/>
          <w:szCs w:val="24"/>
        </w:rPr>
        <w:t>Gote</w:t>
      </w:r>
      <w:r w:rsidRPr="00836455">
        <w:rPr>
          <w:rFonts w:eastAsia="Songti SC"/>
          <w:sz w:val="24"/>
          <w:szCs w:val="24"/>
        </w:rPr>
        <w:t xml:space="preserve"> instead of Sente)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Yeonwoo” Youtube channel. Same surname as Cho Chikun.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ime: March Comes In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My weiqi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hyperlink r:id="rId60"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Pr>
          <w:rFonts w:eastAsia="Songti SC"/>
          <w:sz w:val="24"/>
          <w:szCs w:val="24"/>
        </w:rPr>
        <w:t xml:space="preserve">komi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1" w:history="1">
        <w:r w:rsidRPr="0013190A">
          <w:rPr>
            <w:rStyle w:val="Hyperlink"/>
            <w:rFonts w:eastAsia="Times New Roman"/>
            <w:sz w:val="22"/>
            <w:szCs w:val="22"/>
          </w:rPr>
          <w:t>#candleinthetomb</w:t>
        </w:r>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63"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r>
        <w:rPr>
          <w:rStyle w:val="view-count"/>
          <w:rFonts w:eastAsia="Times New Roman"/>
          <w:sz w:val="22"/>
          <w:szCs w:val="22"/>
        </w:rPr>
        <w:t>WeTV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4"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5"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61DA"/>
    <w:rsid w:val="00217A6D"/>
    <w:rsid w:val="00223C26"/>
    <w:rsid w:val="002331F8"/>
    <w:rsid w:val="002333C2"/>
    <w:rsid w:val="00240203"/>
    <w:rsid w:val="0025174B"/>
    <w:rsid w:val="00251DAA"/>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8484C"/>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6F82"/>
    <w:rsid w:val="006B70A0"/>
    <w:rsid w:val="006C4FCB"/>
    <w:rsid w:val="006D4FF4"/>
    <w:rsid w:val="006D7AA1"/>
    <w:rsid w:val="006E2687"/>
    <w:rsid w:val="006F67C3"/>
    <w:rsid w:val="00703B7D"/>
    <w:rsid w:val="00703C44"/>
    <w:rsid w:val="00705F64"/>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332E5"/>
    <w:rsid w:val="00936AB5"/>
    <w:rsid w:val="00945E01"/>
    <w:rsid w:val="00951658"/>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results?search_query=%23%E9%AC%BC%E5%90%B9%E7%81%AF%E4%B9%8B%E9%BE%99%E5%B2%AD%E8%BF%B7%E7%AA%9F" TargetMode="External"/><Relationship Id="rId64" Type="http://schemas.openxmlformats.org/officeDocument/2006/relationships/hyperlink" Target="https://www.youtube.com/watch?v=ZuE-RFXbt9Q" TargetMode="External"/><Relationship Id="rId65" Type="http://schemas.openxmlformats.org/officeDocument/2006/relationships/hyperlink" Target="https://www.answers.com/Q/Did_Einstein_have_his_wisdom_teeth"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watch?v=1vLgnN5yVi4" TargetMode="External"/><Relationship Id="rId61" Type="http://schemas.openxmlformats.org/officeDocument/2006/relationships/hyperlink" Target="https://www.youtube.com/results?search_query=%23candleinthetomb" TargetMode="External"/><Relationship Id="rId62" Type="http://schemas.openxmlformats.org/officeDocument/2006/relationships/hyperlink" Target="https://www.youtube.com/results?search_query=%23thelostcaverns"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63</Pages>
  <Words>17406</Words>
  <Characters>99218</Characters>
  <Application>Microsoft Macintosh Word</Application>
  <DocSecurity>0</DocSecurity>
  <Lines>826</Lines>
  <Paragraphs>232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13</cp:revision>
  <dcterms:created xsi:type="dcterms:W3CDTF">2020-05-17T19:41:00Z</dcterms:created>
  <dcterms:modified xsi:type="dcterms:W3CDTF">2020-05-18T06:36:00Z</dcterms:modified>
</cp:coreProperties>
</file>