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9C5F6" w14:textId="086A63C3" w:rsidR="007E75BA" w:rsidRDefault="00106EAF" w:rsidP="007E75BA">
      <w:pPr>
        <w:jc w:val="center"/>
        <w:rPr>
          <w:rFonts w:ascii="Times New Roman" w:hAnsi="Times New Roman" w:cs="Times New Roman"/>
          <w:sz w:val="32"/>
          <w:szCs w:val="32"/>
        </w:rPr>
      </w:pPr>
      <w:r w:rsidRPr="00106EAF">
        <w:rPr>
          <w:rFonts w:ascii="Times New Roman" w:hAnsi="Times New Roman" w:cs="Times New Roman"/>
          <w:sz w:val="32"/>
          <w:szCs w:val="32"/>
        </w:rPr>
        <w:t>KEPRMUKAAN</w:t>
      </w:r>
    </w:p>
    <w:p w14:paraId="7481D66D" w14:textId="334759B7" w:rsidR="0085394F" w:rsidRDefault="0085394F" w:rsidP="008539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5349971F" w14:textId="6F0C8C1C" w:rsidR="0085394F" w:rsidRPr="0085394F" w:rsidRDefault="0085394F" w:rsidP="0085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Janitra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Rizqi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Irawati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No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</w:t>
      </w:r>
      <w:r>
        <w:rPr>
          <w:rFonts w:ascii="Times New Roman" w:hAnsi="Times New Roman" w:cs="Times New Roman"/>
          <w:sz w:val="24"/>
          <w:szCs w:val="24"/>
        </w:rPr>
        <w:br/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X MIPA 8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Bali</w:t>
      </w:r>
    </w:p>
    <w:p w14:paraId="3D5D3583" w14:textId="77777777" w:rsidR="007E75BA" w:rsidRDefault="00DF410F" w:rsidP="0085394F">
      <w:pPr>
        <w:spacing w:after="0"/>
        <w:ind w:firstLine="360"/>
        <w:rPr>
          <w:rFonts w:ascii="Times New Roman" w:hAnsi="Times New Roman" w:cs="Times New Roman"/>
          <w:sz w:val="32"/>
          <w:szCs w:val="32"/>
        </w:rPr>
      </w:pPr>
      <w:r w:rsidRPr="007E75BA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Kepramukaan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75B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4A01FF" w:rsidRPr="007E75BA">
        <w:rPr>
          <w:rFonts w:ascii="Times New Roman" w:hAnsi="Times New Roman" w:cs="Times New Roman"/>
          <w:sz w:val="24"/>
          <w:szCs w:val="24"/>
        </w:rPr>
        <w:t xml:space="preserve"> </w:t>
      </w:r>
      <w:r w:rsidRPr="007E75BA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bangsaIndonesia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Kepramukaan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440E28FB" w14:textId="56BB2BC8" w:rsidR="0085394F" w:rsidRDefault="00DF410F" w:rsidP="0085394F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E75BA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Boden Powell yang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cemerlang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Netherland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Padvinder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. Oleh orang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keIndonesiadan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oleh orang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NIPV (Nederland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Indische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Padvinders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Vereeniging =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Pandu-Pandu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Hindia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7E75BA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7E75BA">
        <w:rPr>
          <w:rFonts w:ascii="Times New Roman" w:hAnsi="Times New Roman" w:cs="Times New Roman"/>
          <w:sz w:val="24"/>
          <w:szCs w:val="24"/>
        </w:rPr>
        <w:t>.</w:t>
      </w:r>
      <w:r w:rsidR="004A01FF" w:rsidRPr="007E75BA">
        <w:rPr>
          <w:rFonts w:ascii="Times New Roman" w:hAnsi="Times New Roman" w:cs="Times New Roman"/>
          <w:sz w:val="24"/>
          <w:szCs w:val="24"/>
        </w:rPr>
        <w:t xml:space="preserve"> </w:t>
      </w:r>
      <w:r w:rsidRPr="007E75BA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pemimpin-pemimpin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kepanduan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manusiaIndonesiayang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kader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kepanduan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lain </w:t>
      </w:r>
      <w:r w:rsidRPr="007E75BA">
        <w:rPr>
          <w:rFonts w:ascii="Times New Roman" w:hAnsi="Times New Roman" w:cs="Times New Roman"/>
          <w:i/>
          <w:iCs/>
          <w:sz w:val="24"/>
          <w:szCs w:val="24"/>
        </w:rPr>
        <w:t>JPO (</w:t>
      </w:r>
      <w:proofErr w:type="spellStart"/>
      <w:r w:rsidRPr="007E75BA">
        <w:rPr>
          <w:rFonts w:ascii="Times New Roman" w:hAnsi="Times New Roman" w:cs="Times New Roman"/>
          <w:i/>
          <w:iCs/>
          <w:sz w:val="24"/>
          <w:szCs w:val="24"/>
        </w:rPr>
        <w:t>Javaanse</w:t>
      </w:r>
      <w:proofErr w:type="spellEnd"/>
      <w:r w:rsidRPr="007E75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i/>
          <w:iCs/>
          <w:sz w:val="24"/>
          <w:szCs w:val="24"/>
        </w:rPr>
        <w:t>Padvinders</w:t>
      </w:r>
      <w:proofErr w:type="spellEnd"/>
      <w:r w:rsidRPr="007E75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i/>
          <w:iCs/>
          <w:sz w:val="24"/>
          <w:szCs w:val="24"/>
        </w:rPr>
        <w:t>Organizatie</w:t>
      </w:r>
      <w:proofErr w:type="spellEnd"/>
      <w:r w:rsidRPr="007E75BA">
        <w:rPr>
          <w:rFonts w:ascii="Times New Roman" w:hAnsi="Times New Roman" w:cs="Times New Roman"/>
          <w:i/>
          <w:iCs/>
          <w:sz w:val="24"/>
          <w:szCs w:val="24"/>
        </w:rPr>
        <w:t xml:space="preserve">) JJP (Jong Java </w:t>
      </w:r>
      <w:proofErr w:type="spellStart"/>
      <w:r w:rsidRPr="007E75BA">
        <w:rPr>
          <w:rFonts w:ascii="Times New Roman" w:hAnsi="Times New Roman" w:cs="Times New Roman"/>
          <w:i/>
          <w:iCs/>
          <w:sz w:val="24"/>
          <w:szCs w:val="24"/>
        </w:rPr>
        <w:t>Padvindery</w:t>
      </w:r>
      <w:proofErr w:type="spellEnd"/>
      <w:r w:rsidRPr="007E75BA">
        <w:rPr>
          <w:rFonts w:ascii="Times New Roman" w:hAnsi="Times New Roman" w:cs="Times New Roman"/>
          <w:i/>
          <w:iCs/>
          <w:sz w:val="24"/>
          <w:szCs w:val="24"/>
        </w:rPr>
        <w:t>), NATIPIJ (</w:t>
      </w:r>
      <w:proofErr w:type="spellStart"/>
      <w:r w:rsidRPr="007E75BA">
        <w:rPr>
          <w:rFonts w:ascii="Times New Roman" w:hAnsi="Times New Roman" w:cs="Times New Roman"/>
          <w:i/>
          <w:iCs/>
          <w:sz w:val="24"/>
          <w:szCs w:val="24"/>
        </w:rPr>
        <w:t>Nationale</w:t>
      </w:r>
      <w:proofErr w:type="spellEnd"/>
      <w:r w:rsidRPr="007E75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i/>
          <w:iCs/>
          <w:sz w:val="24"/>
          <w:szCs w:val="24"/>
        </w:rPr>
        <w:t>Islamitsche</w:t>
      </w:r>
      <w:proofErr w:type="spellEnd"/>
      <w:r w:rsidRPr="007E75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i/>
          <w:iCs/>
          <w:sz w:val="24"/>
          <w:szCs w:val="24"/>
        </w:rPr>
        <w:t>Padvindery</w:t>
      </w:r>
      <w:proofErr w:type="spellEnd"/>
      <w:r w:rsidRPr="007E75BA">
        <w:rPr>
          <w:rFonts w:ascii="Times New Roman" w:hAnsi="Times New Roman" w:cs="Times New Roman"/>
          <w:i/>
          <w:iCs/>
          <w:sz w:val="24"/>
          <w:szCs w:val="24"/>
        </w:rPr>
        <w:t>), SIAP (</w:t>
      </w:r>
      <w:proofErr w:type="spellStart"/>
      <w:r w:rsidRPr="007E75BA">
        <w:rPr>
          <w:rFonts w:ascii="Times New Roman" w:hAnsi="Times New Roman" w:cs="Times New Roman"/>
          <w:i/>
          <w:iCs/>
          <w:sz w:val="24"/>
          <w:szCs w:val="24"/>
        </w:rPr>
        <w:t>Sarekat</w:t>
      </w:r>
      <w:proofErr w:type="spellEnd"/>
      <w:r w:rsidRPr="007E75BA">
        <w:rPr>
          <w:rFonts w:ascii="Times New Roman" w:hAnsi="Times New Roman" w:cs="Times New Roman"/>
          <w:i/>
          <w:iCs/>
          <w:sz w:val="24"/>
          <w:szCs w:val="24"/>
        </w:rPr>
        <w:t xml:space="preserve"> Islam </w:t>
      </w:r>
      <w:proofErr w:type="spellStart"/>
      <w:r w:rsidRPr="007E75BA">
        <w:rPr>
          <w:rFonts w:ascii="Times New Roman" w:hAnsi="Times New Roman" w:cs="Times New Roman"/>
          <w:i/>
          <w:iCs/>
          <w:sz w:val="24"/>
          <w:szCs w:val="24"/>
        </w:rPr>
        <w:t>Afdeling</w:t>
      </w:r>
      <w:proofErr w:type="spellEnd"/>
      <w:r w:rsidRPr="007E75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i/>
          <w:iCs/>
          <w:sz w:val="24"/>
          <w:szCs w:val="24"/>
        </w:rPr>
        <w:t>Padvindery</w:t>
      </w:r>
      <w:proofErr w:type="spellEnd"/>
      <w:r w:rsidRPr="007E75BA">
        <w:rPr>
          <w:rFonts w:ascii="Times New Roman" w:hAnsi="Times New Roman" w:cs="Times New Roman"/>
          <w:i/>
          <w:iCs/>
          <w:sz w:val="24"/>
          <w:szCs w:val="24"/>
        </w:rPr>
        <w:t>), HW (</w:t>
      </w:r>
      <w:proofErr w:type="spellStart"/>
      <w:r w:rsidRPr="007E75BA">
        <w:rPr>
          <w:rFonts w:ascii="Times New Roman" w:hAnsi="Times New Roman" w:cs="Times New Roman"/>
          <w:i/>
          <w:iCs/>
          <w:sz w:val="24"/>
          <w:szCs w:val="24"/>
        </w:rPr>
        <w:t>Hisbul</w:t>
      </w:r>
      <w:proofErr w:type="spellEnd"/>
      <w:r w:rsidRPr="007E75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i/>
          <w:iCs/>
          <w:sz w:val="24"/>
          <w:szCs w:val="24"/>
        </w:rPr>
        <w:t>Wathon</w:t>
      </w:r>
      <w:proofErr w:type="spellEnd"/>
      <w:r w:rsidRPr="007E75BA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7E75BA">
        <w:rPr>
          <w:rFonts w:ascii="Times New Roman" w:hAnsi="Times New Roman" w:cs="Times New Roman"/>
          <w:sz w:val="24"/>
          <w:szCs w:val="24"/>
        </w:rPr>
        <w:t>.</w:t>
      </w:r>
      <w:r w:rsidR="004A01FF"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larangan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Hindia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Padvindery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K.H.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Salim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Pandu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Kepanduan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>.</w:t>
      </w:r>
      <w:r w:rsidR="004A01FF"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Sumpah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1930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kepanduan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IPO, PK (Pandu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Kesultanan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), PPS (Pandu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Sumatra)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KBI (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Kepanduan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Indonesia).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1931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terbentuklah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PAPI (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PanduIndonesia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BPPKI (Badan Pusat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Persaudaraan</w:t>
      </w:r>
      <w:proofErr w:type="spellEnd"/>
      <w:r w:rsidR="0085394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KepanduanIndonesia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1938.</w:t>
      </w:r>
    </w:p>
    <w:p w14:paraId="718AA429" w14:textId="57389EBB" w:rsidR="00DF410F" w:rsidRPr="007E75BA" w:rsidRDefault="00DF410F" w:rsidP="0085394F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7E75B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pendudukan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Kepanduan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Pandu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Keibondan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Seinendan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dan PETA</w:t>
      </w:r>
      <w:r w:rsidR="0085394F">
        <w:rPr>
          <w:rFonts w:ascii="Times New Roman" w:hAnsi="Times New Roman" w:cs="Times New Roman"/>
          <w:sz w:val="24"/>
          <w:szCs w:val="24"/>
        </w:rPr>
        <w:t xml:space="preserve">. </w:t>
      </w:r>
      <w:r w:rsidRPr="007E75BA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proklamasi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dibentuklah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Pandu Rakyat Indonesia pada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1945 di Sala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kepanduan</w:t>
      </w:r>
      <w:proofErr w:type="spellEnd"/>
      <w:r w:rsidR="008539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1961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kepanduan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terpecah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kepanduan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terhimpun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IPINDO (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Pandu Indonesia)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13 September 1951, POPPINDO (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Pandu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Puteri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Indonesia)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1954 dan PKPI (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Kepanduan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Puteri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Indonesia</w:t>
      </w:r>
      <w:proofErr w:type="gramStart"/>
      <w:r w:rsidRPr="007E75BA">
        <w:rPr>
          <w:rFonts w:ascii="Times New Roman" w:hAnsi="Times New Roman" w:cs="Times New Roman"/>
          <w:sz w:val="24"/>
          <w:szCs w:val="24"/>
        </w:rPr>
        <w:t>)</w:t>
      </w:r>
      <w:r w:rsidR="004A01FF" w:rsidRPr="007E75B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proofErr w:type="gram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melebur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PERKINDO (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KepanduanIndonesia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>).</w:t>
      </w:r>
      <w:r w:rsidR="004A01FF" w:rsidRPr="007E75BA">
        <w:rPr>
          <w:rFonts w:ascii="Times New Roman" w:hAnsi="Times New Roman" w:cs="Times New Roman"/>
          <w:sz w:val="24"/>
          <w:szCs w:val="24"/>
        </w:rPr>
        <w:t xml:space="preserve"> </w:t>
      </w:r>
      <w:r w:rsidRPr="007E75BA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Perkindo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="004A01FF"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kepanduanIndonesiaakan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komunis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Pioner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Muda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komunis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Perkindo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menentangnya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perdana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Menteri Ir.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Juanda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Keppres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No. 238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1961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yang pada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20 Mei 1961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ditandatangani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oleh Pjs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RI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Juanda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Soekarno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>.</w:t>
      </w:r>
      <w:r w:rsidR="004A01FF" w:rsidRPr="007E75BA">
        <w:rPr>
          <w:rFonts w:ascii="Times New Roman" w:hAnsi="Times New Roman" w:cs="Times New Roman"/>
          <w:sz w:val="24"/>
          <w:szCs w:val="24"/>
        </w:rPr>
        <w:t xml:space="preserve"> </w:t>
      </w:r>
      <w:r w:rsidRPr="007E75B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Keppres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badan di wilayah</w:t>
      </w:r>
      <w:r w:rsidR="0085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Indonesiayang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diperkenankan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kepramukaan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BA">
        <w:rPr>
          <w:rFonts w:ascii="Times New Roman" w:hAnsi="Times New Roman" w:cs="Times New Roman"/>
          <w:sz w:val="24"/>
          <w:szCs w:val="24"/>
        </w:rPr>
        <w:t>keberadaannya</w:t>
      </w:r>
      <w:proofErr w:type="spellEnd"/>
      <w:r w:rsidRPr="007E75BA">
        <w:rPr>
          <w:rFonts w:ascii="Times New Roman" w:hAnsi="Times New Roman" w:cs="Times New Roman"/>
          <w:sz w:val="24"/>
          <w:szCs w:val="24"/>
        </w:rPr>
        <w:t>.</w:t>
      </w:r>
    </w:p>
    <w:p w14:paraId="56151C75" w14:textId="65A20565" w:rsidR="004A01FF" w:rsidRPr="00DF410F" w:rsidRDefault="004A01FF" w:rsidP="007E75B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FA319DC" w14:textId="50CDF279" w:rsidR="00106EAF" w:rsidRPr="00DF410F" w:rsidRDefault="00106EAF" w:rsidP="00DF410F">
      <w:pPr>
        <w:rPr>
          <w:rFonts w:ascii="Times New Roman" w:hAnsi="Times New Roman" w:cs="Times New Roman"/>
          <w:sz w:val="24"/>
          <w:szCs w:val="24"/>
        </w:rPr>
      </w:pPr>
    </w:p>
    <w:sectPr w:rsidR="00106EAF" w:rsidRPr="00DF4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723F"/>
    <w:multiLevelType w:val="hybridMultilevel"/>
    <w:tmpl w:val="97C4B23C"/>
    <w:lvl w:ilvl="0" w:tplc="38090019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68249CC"/>
    <w:multiLevelType w:val="hybridMultilevel"/>
    <w:tmpl w:val="9022D6E4"/>
    <w:lvl w:ilvl="0" w:tplc="A03E1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3097A"/>
    <w:multiLevelType w:val="hybridMultilevel"/>
    <w:tmpl w:val="8F60F9A8"/>
    <w:lvl w:ilvl="0" w:tplc="3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87F3B46"/>
    <w:multiLevelType w:val="hybridMultilevel"/>
    <w:tmpl w:val="5D34132E"/>
    <w:lvl w:ilvl="0" w:tplc="38090019">
      <w:start w:val="1"/>
      <w:numFmt w:val="lowerLetter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B2023FD"/>
    <w:multiLevelType w:val="multilevel"/>
    <w:tmpl w:val="9DD2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10B65"/>
    <w:multiLevelType w:val="multilevel"/>
    <w:tmpl w:val="8214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03EE9"/>
    <w:multiLevelType w:val="hybridMultilevel"/>
    <w:tmpl w:val="9990CA56"/>
    <w:lvl w:ilvl="0" w:tplc="E30250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A24B94"/>
    <w:multiLevelType w:val="hybridMultilevel"/>
    <w:tmpl w:val="4B986A5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155AA"/>
    <w:multiLevelType w:val="hybridMultilevel"/>
    <w:tmpl w:val="41364630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083D12"/>
    <w:multiLevelType w:val="multilevel"/>
    <w:tmpl w:val="4796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923E0F"/>
    <w:multiLevelType w:val="hybridMultilevel"/>
    <w:tmpl w:val="00C4A9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F759D"/>
    <w:multiLevelType w:val="hybridMultilevel"/>
    <w:tmpl w:val="6B0C20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118F8"/>
    <w:multiLevelType w:val="multilevel"/>
    <w:tmpl w:val="274E60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BE011C"/>
    <w:multiLevelType w:val="hybridMultilevel"/>
    <w:tmpl w:val="63960904"/>
    <w:lvl w:ilvl="0" w:tplc="3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5B4943E1"/>
    <w:multiLevelType w:val="hybridMultilevel"/>
    <w:tmpl w:val="0FE2B126"/>
    <w:lvl w:ilvl="0" w:tplc="8838666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5F324734"/>
    <w:multiLevelType w:val="hybridMultilevel"/>
    <w:tmpl w:val="C242D68A"/>
    <w:lvl w:ilvl="0" w:tplc="3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 w15:restartNumberingAfterBreak="0">
    <w:nsid w:val="64025BC4"/>
    <w:multiLevelType w:val="hybridMultilevel"/>
    <w:tmpl w:val="04ACAABC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7E4E21"/>
    <w:multiLevelType w:val="hybridMultilevel"/>
    <w:tmpl w:val="0E24CEB8"/>
    <w:lvl w:ilvl="0" w:tplc="E30250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936B1E"/>
    <w:multiLevelType w:val="hybridMultilevel"/>
    <w:tmpl w:val="0DAE34DA"/>
    <w:lvl w:ilvl="0" w:tplc="38090019">
      <w:start w:val="1"/>
      <w:numFmt w:val="lowerLetter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77827E61"/>
    <w:multiLevelType w:val="hybridMultilevel"/>
    <w:tmpl w:val="4B9AE1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5"/>
  </w:num>
  <w:num w:numId="5">
    <w:abstractNumId w:val="3"/>
  </w:num>
  <w:num w:numId="6">
    <w:abstractNumId w:val="14"/>
  </w:num>
  <w:num w:numId="7">
    <w:abstractNumId w:val="18"/>
  </w:num>
  <w:num w:numId="8">
    <w:abstractNumId w:val="0"/>
  </w:num>
  <w:num w:numId="9">
    <w:abstractNumId w:val="13"/>
  </w:num>
  <w:num w:numId="10">
    <w:abstractNumId w:val="15"/>
  </w:num>
  <w:num w:numId="11">
    <w:abstractNumId w:val="2"/>
  </w:num>
  <w:num w:numId="12">
    <w:abstractNumId w:val="16"/>
  </w:num>
  <w:num w:numId="13">
    <w:abstractNumId w:val="10"/>
  </w:num>
  <w:num w:numId="14">
    <w:abstractNumId w:val="7"/>
  </w:num>
  <w:num w:numId="15">
    <w:abstractNumId w:val="17"/>
  </w:num>
  <w:num w:numId="16">
    <w:abstractNumId w:val="6"/>
  </w:num>
  <w:num w:numId="17">
    <w:abstractNumId w:val="1"/>
  </w:num>
  <w:num w:numId="18">
    <w:abstractNumId w:val="19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AF"/>
    <w:rsid w:val="00106EAF"/>
    <w:rsid w:val="002900E0"/>
    <w:rsid w:val="004A01FF"/>
    <w:rsid w:val="007E75BA"/>
    <w:rsid w:val="0085394F"/>
    <w:rsid w:val="00D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5B39E"/>
  <w15:chartTrackingRefBased/>
  <w15:docId w15:val="{E2A03E0E-1196-4E39-A129-C0D169D9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janitrairawati@gmail.com</dc:creator>
  <cp:keywords/>
  <dc:description/>
  <cp:lastModifiedBy>janitrairawati@gmail.com</cp:lastModifiedBy>
  <cp:revision>2</cp:revision>
  <dcterms:created xsi:type="dcterms:W3CDTF">2021-10-23T11:20:00Z</dcterms:created>
  <dcterms:modified xsi:type="dcterms:W3CDTF">2021-10-23T14:55:00Z</dcterms:modified>
</cp:coreProperties>
</file>