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tra-metrics-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SCHOOL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66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05 MAY,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STUDENT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17 DECEMBER, 2020    |    DATE COMPLETED: 17 NOVEMBER, 2026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202050301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F9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C4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50306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-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06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School One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