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AIRead 문해력 평가 서비스</w:t>
      </w:r>
    </w:p>
    <w:p>
      <w:pPr>
        <w:spacing w:after="400"/>
        <w:jc w:val="center"/>
      </w:pPr>
      <w:r>
        <w:rPr>
          <w:b/>
          <w:bCs/>
          <w:color w:val="2E86DE"/>
          <w:sz w:val="32"/>
          <w:szCs w:val="32"/>
        </w:rPr>
        <w:t xml:space="preserve">문해력 점수 측정 · 진단 · 추천 로직 정리</w:t>
      </w:r>
    </w:p>
    <w:p>
      <w:pPr>
        <w:spacing w:after="120"/>
      </w:pPr>
      <w:r>
        <w:t xml:space="preserve">본 문서는 AIRead 프로젝트의 (1) 문해력 점수 측정, (2) 진단, (3) 추천 로직을 코드 기준으로 정리한 자료입니다.</w:t>
      </w:r>
    </w:p>
    <w:p>
      <w:pPr>
        <w:spacing w:after="120"/>
      </w:pPr>
      <w:r>
        <w:t xml:space="preserve">모든 로직은 별도의 외부 AI 모델 호출 없이, 서버(Node.js/Express) 내부의 규칙 기반 계산과 저장된 이력 데이터에 대한 통계 처리로 구현되어 있습니다.</w:t>
      </w:r>
    </w:p>
    <w:p>
      <w:pPr>
        <w:pStyle w:val="Heading1"/>
        <w:spacing w:after="150" w:before="300"/>
      </w:pPr>
      <w:r>
        <w:t xml:space="preserve">0. 전체 파이프라인 개요</w:t>
      </w:r>
    </w:p>
    <w:p>
      <w:pPr>
        <w:spacing w:after="120"/>
      </w:pPr>
      <w:r>
        <w:t xml:space="preserve">감상문 제출부터 추천까지의 전체 흐름은 다음과 같습니다.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[그림 1] 전체 처리 파이프라인 Flow Chart</w:t>
      </w:r>
    </w:p>
    <w:p>
      <w:pPr>
        <w:pStyle w:val="Heading3"/>
        <w:spacing w:after="100" w:before="200"/>
      </w:pPr>
      <w:r>
        <w:t xml:space="preserve">관련 파일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86DE" w:val="clear"/>
          </w:tcPr>
          <w:p>
            <w:r>
              <w:rPr>
                <w:b/>
                <w:bCs/>
                <w:color w:val="FFFFFF"/>
              </w:rPr>
              <w:t xml:space="preserve">영역</w:t>
            </w:r>
          </w:p>
        </w:tc>
        <w:tc>
          <w:tcPr>
            <w:shd w:fill="2E86DE" w:val="clear"/>
          </w:tcPr>
          <w:p>
            <w:r>
              <w:rPr>
                <w:b/>
                <w:bCs/>
                <w:color w:val="FFFFFF"/>
              </w:rPr>
              <w:t xml:space="preserve">파일</w:t>
            </w:r>
          </w:p>
        </w:tc>
        <w:tc>
          <w:tcPr>
            <w:shd w:fill="2E86DE" w:val="clear"/>
          </w:tcPr>
          <w:p>
            <w:r>
              <w:rPr>
                <w:b/>
                <w:bCs/>
                <w:color w:val="FFFFFF"/>
              </w:rPr>
              <w:t xml:space="preserve">핵심 함수</w:t>
            </w:r>
          </w:p>
        </w:tc>
      </w:tr>
      <w:tr>
        <w:tc>
          <w:p>
            <w:r>
              <w:t xml:space="preserve">채점 로직</w:t>
            </w:r>
          </w:p>
        </w:tc>
        <w:tc>
          <w:p>
            <w:r>
              <w:t xml:space="preserve">WAS/services/evaluator.js</w:t>
            </w:r>
          </w:p>
        </w:tc>
        <w:tc>
          <w:p>
            <w:r>
              <w:t xml:space="preserve">evaluateReflection(), basicTextStats()</w:t>
            </w:r>
          </w:p>
        </w:tc>
      </w:tr>
      <w:tr>
        <w:tc>
          <w:p>
            <w:r>
              <w:t xml:space="preserve">API 라우팅</w:t>
            </w:r>
          </w:p>
        </w:tc>
        <w:tc>
          <w:p>
            <w:r>
              <w:t xml:space="preserve">WAS/server.js</w:t>
            </w:r>
          </w:p>
        </w:tc>
        <w:tc>
          <w:p>
            <w:r>
              <w:t xml:space="preserve">/api/evaluate, /api/submissions, /api/my-ai-diagnosis</w:t>
            </w:r>
          </w:p>
        </w:tc>
      </w:tr>
      <w:tr>
        <w:tc>
          <w:p>
            <w:r>
              <w:t xml:space="preserve">진단/추천 로직</w:t>
            </w:r>
          </w:p>
        </w:tc>
        <w:tc>
          <w:p>
            <w:r>
              <w:t xml:space="preserve">WAS/server.js</w:t>
            </w:r>
          </w:p>
        </w:tc>
        <w:tc>
          <w:p>
            <w:r>
              <w:t xml:space="preserve">buildStudentDiagnosis(), calcSlope()</w:t>
            </w:r>
          </w:p>
        </w:tc>
      </w:tr>
      <w:tr>
        <w:tc>
          <w:p>
            <w:r>
              <w:t xml:space="preserve">데이터 저장</w:t>
            </w:r>
          </w:p>
        </w:tc>
        <w:tc>
          <w:p>
            <w:r>
              <w:t xml:space="preserve">DB/database.js</w:t>
            </w:r>
          </w:p>
        </w:tc>
        <w:tc>
          <w:p>
            <w:r>
              <w:t xml:space="preserve">createSubmission(), getDashboard()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1. 문해력 점수 측정 방법 및 로직</w:t>
      </w:r>
    </w:p>
    <w:p>
      <w:pPr>
        <w:spacing w:after="120"/>
      </w:pPr>
      <w:r>
        <w:t xml:space="preserve">핵심 함수는 WAS/services/evaluator.js의 evaluateReflection() 이며, AI 모델이 아닌 텍스트 통계 + 키워드 매칭 기반 규칙 채점입니다.</w:t>
      </w:r>
    </w:p>
    <w:p>
      <w:pPr>
        <w:pStyle w:val="Heading2"/>
        <w:spacing w:after="120" w:before="250"/>
      </w:pPr>
      <w:r>
        <w:t xml:space="preserve">1.1 평가 지표 및 가중치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E86DE" w:val="clear"/>
          </w:tcPr>
          <w:p>
            <w:r>
              <w:rPr>
                <w:b/>
                <w:bCs/>
                <w:color w:val="FFFFFF"/>
              </w:rPr>
              <w:t xml:space="preserve">지표(key)</w:t>
            </w:r>
          </w:p>
        </w:tc>
        <w:tc>
          <w:tcPr>
            <w:shd w:fill="2E86DE" w:val="clear"/>
          </w:tcPr>
          <w:p>
            <w:r>
              <w:rPr>
                <w:b/>
                <w:bCs/>
                <w:color w:val="FFFFFF"/>
              </w:rPr>
              <w:t xml:space="preserve">이름</w:t>
            </w:r>
          </w:p>
        </w:tc>
        <w:tc>
          <w:tcPr>
            <w:shd w:fill="2E86DE" w:val="clear"/>
          </w:tcPr>
          <w:p>
            <w:r>
              <w:rPr>
                <w:b/>
                <w:bCs/>
                <w:color w:val="FFFFFF"/>
              </w:rPr>
              <w:t xml:space="preserve">가중치</w:t>
            </w:r>
          </w:p>
        </w:tc>
        <w:tc>
          <w:tcPr>
            <w:shd w:fill="2E86DE" w:val="clear"/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  <w:tc>
          <w:tcPr>
            <w:shd w:fill="2E86DE" w:val="clear"/>
          </w:tcPr>
          <w:p>
            <w:r>
              <w:rPr>
                <w:b/>
                <w:bCs/>
                <w:color w:val="FFFFFF"/>
              </w:rPr>
              <w:t xml:space="preserve">근거</w:t>
            </w:r>
          </w:p>
        </w:tc>
      </w:tr>
      <w:tr>
        <w:tc>
          <w:p>
            <w:r>
              <w:t xml:space="preserve">comprehension</w:t>
            </w:r>
          </w:p>
        </w:tc>
        <w:tc>
          <w:p>
            <w:r>
              <w:t xml:space="preserve">내용 이해</w:t>
            </w:r>
          </w:p>
        </w:tc>
        <w:tc>
          <w:p>
            <w:r>
              <w:t xml:space="preserve">0.25</w:t>
            </w:r>
          </w:p>
        </w:tc>
        <w:tc>
          <w:p>
            <w:r>
              <w:t xml:space="preserve">핵심 내용과 줄거리 파악</w:t>
            </w:r>
          </w:p>
        </w:tc>
        <w:tc>
          <w:p>
            <w:r>
              <w:t xml:space="preserve">PISA - locate/understand</w:t>
            </w:r>
          </w:p>
        </w:tc>
      </w:tr>
      <w:tr>
        <w:tc>
          <w:p>
            <w:r>
              <w:t xml:space="preserve">inference</w:t>
            </w:r>
          </w:p>
        </w:tc>
        <w:tc>
          <w:p>
            <w:r>
              <w:t xml:space="preserve">추론/해석</w:t>
            </w:r>
          </w:p>
        </w:tc>
        <w:tc>
          <w:p>
            <w:r>
              <w:t xml:space="preserve">0.20</w:t>
            </w:r>
          </w:p>
        </w:tc>
        <w:tc>
          <w:p>
            <w:r>
              <w:t xml:space="preserve">원인-결과 추론, 함축 의미 해석</w:t>
            </w:r>
          </w:p>
        </w:tc>
        <w:tc>
          <w:p>
            <w:r>
              <w:t xml:space="preserve">PISA - integrate/interpret</w:t>
            </w:r>
          </w:p>
        </w:tc>
      </w:tr>
      <w:tr>
        <w:tc>
          <w:p>
            <w:r>
              <w:t xml:space="preserve">criticalThinking</w:t>
            </w:r>
          </w:p>
        </w:tc>
        <w:tc>
          <w:p>
            <w:r>
              <w:t xml:space="preserve">비판/평가</w:t>
            </w:r>
          </w:p>
        </w:tc>
        <w:tc>
          <w:p>
            <w:r>
              <w:t xml:space="preserve">0.20</w:t>
            </w:r>
          </w:p>
        </w:tc>
        <w:tc>
          <w:p>
            <w:r>
              <w:t xml:space="preserve">근거 기반 판단·비교</w:t>
            </w:r>
          </w:p>
        </w:tc>
        <w:tc>
          <w:p>
            <w:r>
              <w:t xml:space="preserve">NAEP - critique/evaluate</w:t>
            </w:r>
          </w:p>
        </w:tc>
      </w:tr>
      <w:tr>
        <w:tc>
          <w:p>
            <w:r>
              <w:t xml:space="preserve">expression</w:t>
            </w:r>
          </w:p>
        </w:tc>
        <w:tc>
          <w:p>
            <w:r>
              <w:t xml:space="preserve">표현/구성</w:t>
            </w:r>
          </w:p>
        </w:tc>
        <w:tc>
          <w:p>
            <w:r>
              <w:t xml:space="preserve">0.20</w:t>
            </w:r>
          </w:p>
        </w:tc>
        <w:tc>
          <w:p>
            <w:r>
              <w:t xml:space="preserve">문장·단락의 논리적 조직</w:t>
            </w:r>
          </w:p>
        </w:tc>
        <w:tc>
          <w:p>
            <w:r>
              <w:t xml:space="preserve">국어과 성취기준 - 쓰기 조직</w:t>
            </w:r>
          </w:p>
        </w:tc>
      </w:tr>
      <w:tr>
        <w:tc>
          <w:p>
            <w:r>
              <w:t xml:space="preserve">vocabGrammar</w:t>
            </w:r>
          </w:p>
        </w:tc>
        <w:tc>
          <w:p>
            <w:r>
              <w:t xml:space="preserve">어휘/문장 사용</w:t>
            </w:r>
          </w:p>
        </w:tc>
        <w:tc>
          <w:p>
            <w:r>
              <w:t xml:space="preserve">0.15</w:t>
            </w:r>
          </w:p>
        </w:tc>
        <w:tc>
          <w:p>
            <w:r>
              <w:t xml:space="preserve">어휘 다양성과 문장 적절성</w:t>
            </w:r>
          </w:p>
        </w:tc>
        <w:tc>
          <w:p>
            <w:r>
              <w:t xml:space="preserve">국어과 성취기준 - 어휘/문법</w:t>
            </w:r>
          </w:p>
        </w:tc>
      </w:tr>
    </w:tbl>
    <w:p>
      <w:pPr>
        <w:pStyle w:val="Heading2"/>
        <w:spacing w:after="120" w:before="250"/>
      </w:pPr>
      <w:r>
        <w:t xml:space="preserve">1.2 텍스트 기초 통계 (basicTextStats)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문장 수: 정규식 [.!?\n] 기준으로 분리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단어 수 / 고유 단어 수: 공백 기준 분리 후 Set으로 중복 제거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평균 문장 길이 = 단어 수 ÷ 문장 수</w:t>
      </w:r>
    </w:p>
    <w:p>
      <w:pPr>
        <w:pStyle w:val="Heading2"/>
        <w:spacing w:after="120" w:before="250"/>
      </w:pPr>
      <w:r>
        <w:t xml:space="preserve">1.3 키워드 매칭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연결어(CONNECTIVES): 왜냐하면, 그래서, 하지만, 반면, 따라서, 그러나, 또한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평가어(EVALUATIVE_WORDS): 좋, 아쉽, 교훈, 배웠, 의미, 중요, 필요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성찰어(REFLECTIVE_WORDS): 느꼈, 생각, 깨달, 알게, 다짐</w:t>
      </w:r>
    </w:p>
    <w:p>
      <w:pPr>
        <w:pStyle w:val="Heading2"/>
        <w:spacing w:after="120" w:before="250"/>
      </w:pPr>
      <w:r>
        <w:t xml:space="preserve">1.4 지표별 점수 계산식 (1~5점, clampScore로 반올림·범위 고정)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comprehension   = 1 + min(2.2, 단어수/60) + (단어수&gt;35 ? 0.8 : 0)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inference       = 1 + min(2.0, 문장수/5)*0.8 + 연결어hit*0.7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criticalThinking= 1 + 평가어hit*0.9 + 연결어hit*0.4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expression      = 1 + min(2.0, 문장수/5) + (평균문장길이&gt;=6 ? 0.8 : 0)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vocabGrammar    = 1 + (고유단어/단어수)*2.2 + (평균문장길이&lt;=25 ? 0.5 : 0)</w:t>
      </w:r>
    </w:p>
    <w:p>
      <w:pPr>
        <w:pStyle w:val="Heading2"/>
        <w:spacing w:after="120" w:before="250"/>
      </w:pPr>
      <w:r>
        <w:t xml:space="preserve">1.5 총점 산출</w:t>
      </w:r>
    </w:p>
    <w:p>
      <w:pPr>
        <w:spacing w:after="120"/>
      </w:pPr>
      <w:r>
        <w:t xml:space="preserve">총점 = Σ ( 지표점수 × 20 × 지표가중치 ), 반올림한 정수 (100점 만점 기준).</w:t>
      </w:r>
    </w:p>
    <w:p>
      <w:pPr>
        <w:spacing w:after="120"/>
      </w:pPr>
      <w:r>
        <w:t xml:space="preserve">지표별 점수가 4점 이상이면 긍정 피드백, 미만이면 개선 제안 문구를 고정 템플릿에서 선택해 반환합니다.</w:t>
      </w:r>
    </w:p>
    <w:p>
      <w:pPr>
        <w:pStyle w:val="Heading2"/>
        <w:spacing w:after="120" w:before="250"/>
      </w:pPr>
      <w:r>
        <w:t xml:space="preserve">1.6 점수 계산 흐름도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[그림 2] 문해력 점수 계산 Flow Chart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진단 방법 및 로직</w:t>
      </w:r>
    </w:p>
    <w:p>
      <w:pPr>
        <w:spacing w:after="120"/>
      </w:pPr>
      <w:r>
        <w:t xml:space="preserve">핵심 함수는 WAS/server.js의 buildStudentDiagnosis(student, rows) 이며, /api/my-ai-diagnosis 엔드포인트에서 호출됩니다.</w:t>
      </w:r>
    </w:p>
    <w:p>
      <w:pPr>
        <w:pStyle w:val="Heading2"/>
        <w:spacing w:after="120" w:before="250"/>
      </w:pPr>
      <w:r>
        <w:t xml:space="preserve">2.1 처리 단계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1) 학생의 전체 제출 이력을 submitted_at 기준 오름차순 정렬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2) 기록 0건이면 데이터 부족 안내 메시지 반환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3) 점수 정규화: 총점/지표점수를 100점 척도로 통일 (normalizeTotalTo100, normalizeIndicatorTo100)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4) 추세 분석: calcSlope()로 회차별 총점의 선형회귀 기울기 계산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 · 기울기 &gt; 1.2 → 상승, &lt; -1.2 → 하락, 그 외 → 정체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5) 최근 최대 3회(recentWindow) vs 이전 구간(prevWindow) 지표별 평균·변화량(delta) 비교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6) 지표별 recentAvg 최저=약점(weakest), 최고=강점(strongest), delta 최고=최다개선(mostImproved) 선정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7) headline/overview/timelineInsights/indicatorInsights/actionPlan 문구를 템플릿으로 조합</w:t>
      </w:r>
    </w:p>
    <w:p>
      <w:pPr>
        <w:pStyle w:val="Heading2"/>
        <w:spacing w:after="120" w:before="250"/>
      </w:pPr>
      <w:r>
        <w:t xml:space="preserve">2.2 진단 처리 흐름도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[그림 3] 진단 로직 Flow Chart</w:t>
      </w:r>
    </w:p>
    <w:p>
      <w:pPr>
        <w:pStyle w:val="Heading2"/>
        <w:spacing w:after="120" w:before="250"/>
      </w:pPr>
      <w:r>
        <w:t xml:space="preserve">2.3 시계열(Temporal) 추이 예시</w:t>
      </w:r>
    </w:p>
    <w:p>
      <w:pPr>
        <w:spacing w:after="120"/>
      </w:pPr>
      <w:r>
        <w:t xml:space="preserve">회차별 총점이 축적되면 아래와 같은 시계열 그래프 형태로 추세를 판단합니다 (예시 데이터).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[그림 4] 회차별 총점 추이 Temporal Diagram (예시)</w:t>
      </w:r>
    </w:p>
    <w:p>
      <w:pPr>
        <w:pStyle w:val="Heading2"/>
        <w:spacing w:after="120" w:before="250"/>
      </w:pPr>
      <w:r>
        <w:t xml:space="preserve">2.4 지표별 최근 vs 이전 비교 예시</w:t>
      </w:r>
    </w:p>
    <w:p>
      <w:pPr>
        <w:spacing w:after="120"/>
      </w:pPr>
      <w:r>
        <w:t xml:space="preserve">recentWindow와 prevWindow의 지표별 평균을 비교해 약점/강점/최다개선 지표를 판정합니다 (예시 데이터).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[그림 5] 지표별 최근/이전 평균 비교 (예시)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추천 방법 및 로직</w:t>
      </w:r>
    </w:p>
    <w:p>
      <w:pPr>
        <w:spacing w:after="120"/>
      </w:pPr>
      <w:r>
        <w:t xml:space="preserve">진단에서 도출된 약점 지표(weakest)와 학년을 key로 사용해, 코드에 고정된 매핑 테이블에서 추천 항목을 조회합니다. 외부 API·모델 호출 없이 정적 룩업으로 동작합니다.</w:t>
      </w:r>
    </w:p>
    <w:p>
      <w:pPr>
        <w:pStyle w:val="Heading2"/>
        <w:spacing w:after="120" w:before="250"/>
      </w:pPr>
      <w:r>
        <w:t xml:space="preserve">3.1 학년대별 교과서 단원 추천</w:t>
      </w:r>
    </w:p>
    <w:p>
      <w:pPr>
        <w:spacing w:after="120"/>
      </w:pPr>
      <w:r>
        <w:t xml:space="preserve">학년대 분류: 1~2학년=low, 3~4학년=mid, 5~6학년=high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86DE" w:val="clear"/>
          </w:tcPr>
          <w:p>
            <w:r>
              <w:rPr>
                <w:b/>
                <w:bCs/>
                <w:color w:val="FFFFFF"/>
              </w:rPr>
              <w:t xml:space="preserve">학년대(gradeBand)</w:t>
            </w:r>
          </w:p>
        </w:tc>
        <w:tc>
          <w:tcPr>
            <w:shd w:fill="2E86DE" w:val="clear"/>
          </w:tcPr>
          <w:p>
            <w:r>
              <w:rPr>
                <w:b/>
                <w:bCs/>
                <w:color w:val="FFFFFF"/>
              </w:rPr>
              <w:t xml:space="preserve">대상 학년</w:t>
            </w:r>
          </w:p>
        </w:tc>
        <w:tc>
          <w:tcPr>
            <w:shd w:fill="2E86DE" w:val="clear"/>
          </w:tcPr>
          <w:p>
            <w:r>
              <w:rPr>
                <w:b/>
                <w:bCs/>
                <w:color w:val="FFFFFF"/>
              </w:rPr>
              <w:t xml:space="preserve">추천 교과서 단원(예시)</w:t>
            </w:r>
          </w:p>
        </w:tc>
      </w:tr>
      <w:tr>
        <w:tc>
          <w:p>
            <w:r>
              <w:t xml:space="preserve">low</w:t>
            </w:r>
          </w:p>
        </w:tc>
        <w:tc>
          <w:p>
            <w:r>
              <w:t xml:space="preserve">1~2학년</w:t>
            </w:r>
          </w:p>
        </w:tc>
        <w:tc>
          <w:p>
            <w:r>
              <w:t xml:space="preserve">이야기 인물의 마음 추론하기 / 중심 문장 찾기와 단락 요약</w:t>
            </w:r>
          </w:p>
        </w:tc>
      </w:tr>
      <w:tr>
        <w:tc>
          <w:p>
            <w:r>
              <w:t xml:space="preserve">mid</w:t>
            </w:r>
          </w:p>
        </w:tc>
        <w:tc>
          <w:p>
            <w:r>
              <w:t xml:space="preserve">3~4학년</w:t>
            </w:r>
          </w:p>
        </w:tc>
        <w:tc>
          <w:p>
            <w:r>
              <w:t xml:space="preserve">주장과 근거 구분하기 / 글의 구조(도입-전개-마무리) 재구성</w:t>
            </w:r>
          </w:p>
        </w:tc>
      </w:tr>
      <w:tr>
        <w:tc>
          <w:p>
            <w:r>
              <w:t xml:space="preserve">high</w:t>
            </w:r>
          </w:p>
        </w:tc>
        <w:tc>
          <w:p>
            <w:r>
              <w:t xml:space="preserve">5~6학년</w:t>
            </w:r>
          </w:p>
        </w:tc>
        <w:tc>
          <w:p>
            <w:r>
              <w:t xml:space="preserve">관점 비교와 비판적 읽기 / 자료 해석 기반 논리적 쓰기</w:t>
            </w:r>
          </w:p>
        </w:tc>
      </w:tr>
    </w:tbl>
    <w:p>
      <w:pPr>
        <w:pStyle w:val="Heading2"/>
        <w:spacing w:after="120" w:before="250"/>
      </w:pPr>
      <w:r>
        <w:t xml:space="preserve">3.2 약점 지표별 추천 도서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86DE" w:val="clear"/>
          </w:tcPr>
          <w:p>
            <w:r>
              <w:rPr>
                <w:b/>
                <w:bCs/>
                <w:color w:val="FFFFFF"/>
              </w:rPr>
              <w:t xml:space="preserve">약점 지표(weakest.key)</w:t>
            </w:r>
          </w:p>
        </w:tc>
        <w:tc>
          <w:tcPr>
            <w:shd w:fill="2E86DE" w:val="clear"/>
          </w:tcPr>
          <w:p>
            <w:r>
              <w:rPr>
                <w:b/>
                <w:bCs/>
                <w:color w:val="FFFFFF"/>
              </w:rPr>
              <w:t xml:space="preserve">추천 도서 1</w:t>
            </w:r>
          </w:p>
        </w:tc>
        <w:tc>
          <w:tcPr>
            <w:shd w:fill="2E86DE" w:val="clear"/>
          </w:tcPr>
          <w:p>
            <w:r>
              <w:rPr>
                <w:b/>
                <w:bCs/>
                <w:color w:val="FFFFFF"/>
              </w:rPr>
              <w:t xml:space="preserve">추천 도서 2</w:t>
            </w:r>
          </w:p>
        </w:tc>
      </w:tr>
      <w:tr>
        <w:tc>
          <w:p>
            <w:r>
              <w:t xml:space="preserve">comprehension</w:t>
            </w:r>
          </w:p>
        </w:tc>
        <w:tc>
          <w:p>
            <w:r>
              <w:t xml:space="preserve">짜장 짬뽕 탕수육 (김영주)</w:t>
            </w:r>
          </w:p>
        </w:tc>
        <w:tc>
          <w:p>
            <w:r>
              <w:t xml:space="preserve">만복이네 떡집 (김리리)</w:t>
            </w:r>
          </w:p>
        </w:tc>
      </w:tr>
      <w:tr>
        <w:tc>
          <w:p>
            <w:r>
              <w:t xml:space="preserve">inference</w:t>
            </w:r>
          </w:p>
        </w:tc>
        <w:tc>
          <w:p>
            <w:r>
              <w:t xml:space="preserve">마당을 나온 암탉 (황선미)</w:t>
            </w:r>
          </w:p>
        </w:tc>
        <w:tc>
          <w:p>
            <w:r>
              <w:t xml:space="preserve">아낌없이 주는 나무 (셸 실버스타인)</w:t>
            </w:r>
          </w:p>
        </w:tc>
      </w:tr>
      <w:tr>
        <w:tc>
          <w:p>
            <w:r>
              <w:t xml:space="preserve">critical_thinking</w:t>
            </w:r>
          </w:p>
        </w:tc>
        <w:tc>
          <w:p>
            <w:r>
              <w:t xml:space="preserve">강아지똥 (권정생)</w:t>
            </w:r>
          </w:p>
        </w:tc>
        <w:tc>
          <w:p>
            <w:r>
              <w:t xml:space="preserve">모모 (미하엘 엔데)</w:t>
            </w:r>
          </w:p>
        </w:tc>
      </w:tr>
      <w:tr>
        <w:tc>
          <w:p>
            <w:r>
              <w:t xml:space="preserve">expression</w:t>
            </w:r>
          </w:p>
        </w:tc>
        <w:tc>
          <w:p>
            <w:r>
              <w:t xml:space="preserve">내 이름은 삐삐 롱스타킹 (아스트리드 린드그렌)</w:t>
            </w:r>
          </w:p>
        </w:tc>
        <w:tc>
          <w:p>
            <w:r>
              <w:t xml:space="preserve">수일이와 수일이 (김우경)</w:t>
            </w:r>
          </w:p>
        </w:tc>
      </w:tr>
      <w:tr>
        <w:tc>
          <w:p>
            <w:r>
              <w:t xml:space="preserve">vocab_grammar</w:t>
            </w:r>
          </w:p>
        </w:tc>
        <w:tc>
          <w:p>
            <w:r>
              <w:t xml:space="preserve">우리말 모으기 대작전 말모이 (정명섭)</w:t>
            </w:r>
          </w:p>
        </w:tc>
        <w:tc>
          <w:p>
            <w:r>
              <w:t xml:space="preserve">받침구조대 (곽미영)</w:t>
            </w:r>
          </w:p>
        </w:tc>
      </w:tr>
    </w:tbl>
    <w:p>
      <w:pPr>
        <w:pStyle w:val="Heading2"/>
        <w:spacing w:after="120" w:before="250"/>
      </w:pPr>
      <w:r>
        <w:t xml:space="preserve">3.3 추천 결정 흐름도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[그림 6] 추천 로직 Flow Chart</w:t>
      </w:r>
    </w:p>
    <w:p>
      <w:pPr>
        <w:pStyle w:val="Heading2"/>
        <w:spacing w:after="120" w:before="250"/>
      </w:pPr>
      <w:r>
        <w:t xml:space="preserve">3.4 반환 데이터 구조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recommendations.textbooks[] = { title, reason }  // 학년 + 약점지표 보완 목적 문구 포함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recommendations.books[]     = { title, author, reason, level }  // level = 'N학년 권장'</w:t>
      </w:r>
    </w:p>
    <w:p>
      <w:r>
        <w:br w:type="page"/>
      </w:r>
    </w:p>
    <w:p>
      <w:pPr>
        <w:pStyle w:val="Heading1"/>
        <w:spacing w:after="150" w:before="300"/>
      </w:pPr>
      <w:r>
        <w:t xml:space="preserve">부록 A. 관련 파일 및 함수 위치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86DE" w:val="clear"/>
          </w:tcPr>
          <w:p>
            <w:r>
              <w:rPr>
                <w:b/>
                <w:bCs/>
                <w:color w:val="FFFFFF"/>
              </w:rPr>
              <w:t xml:space="preserve">영역</w:t>
            </w:r>
          </w:p>
        </w:tc>
        <w:tc>
          <w:tcPr>
            <w:shd w:fill="2E86DE" w:val="clear"/>
          </w:tcPr>
          <w:p>
            <w:r>
              <w:rPr>
                <w:b/>
                <w:bCs/>
                <w:color w:val="FFFFFF"/>
              </w:rPr>
              <w:t xml:space="preserve">파일</w:t>
            </w:r>
          </w:p>
        </w:tc>
        <w:tc>
          <w:tcPr>
            <w:shd w:fill="2E86DE" w:val="clear"/>
          </w:tcPr>
          <w:p>
            <w:r>
              <w:rPr>
                <w:b/>
                <w:bCs/>
                <w:color w:val="FFFFFF"/>
              </w:rPr>
              <w:t xml:space="preserve">핵심 함수</w:t>
            </w:r>
          </w:p>
        </w:tc>
      </w:tr>
      <w:tr>
        <w:tc>
          <w:p>
            <w:r>
              <w:t xml:space="preserve">채점 로직</w:t>
            </w:r>
          </w:p>
        </w:tc>
        <w:tc>
          <w:p>
            <w:r>
              <w:t xml:space="preserve">WAS/services/evaluator.js</w:t>
            </w:r>
          </w:p>
        </w:tc>
        <w:tc>
          <w:p>
            <w:r>
              <w:t xml:space="preserve">evaluateReflection(), basicTextStats()</w:t>
            </w:r>
          </w:p>
        </w:tc>
      </w:tr>
      <w:tr>
        <w:tc>
          <w:p>
            <w:r>
              <w:t xml:space="preserve">API 라우팅</w:t>
            </w:r>
          </w:p>
        </w:tc>
        <w:tc>
          <w:p>
            <w:r>
              <w:t xml:space="preserve">WAS/server.js</w:t>
            </w:r>
          </w:p>
        </w:tc>
        <w:tc>
          <w:p>
            <w:r>
              <w:t xml:space="preserve">/api/evaluate, /api/submissions, /api/my-ai-diagnosis</w:t>
            </w:r>
          </w:p>
        </w:tc>
      </w:tr>
      <w:tr>
        <w:tc>
          <w:p>
            <w:r>
              <w:t xml:space="preserve">진단/추천 로직</w:t>
            </w:r>
          </w:p>
        </w:tc>
        <w:tc>
          <w:p>
            <w:r>
              <w:t xml:space="preserve">WAS/server.js</w:t>
            </w:r>
          </w:p>
        </w:tc>
        <w:tc>
          <w:p>
            <w:r>
              <w:t xml:space="preserve">buildStudentDiagnosis(), calcSlope()</w:t>
            </w:r>
          </w:p>
        </w:tc>
      </w:tr>
      <w:tr>
        <w:tc>
          <w:p>
            <w:r>
              <w:t xml:space="preserve">데이터 저장</w:t>
            </w:r>
          </w:p>
        </w:tc>
        <w:tc>
          <w:p>
            <w:r>
              <w:t xml:space="preserve">DB/database.js</w:t>
            </w:r>
          </w:p>
        </w:tc>
        <w:tc>
          <w:p>
            <w:r>
              <w:t xml:space="preserve">createSubmission(), getDashboard()</w:t>
            </w:r>
          </w:p>
        </w:tc>
      </w:tr>
    </w:tbl>
    <w:p>
      <w:pPr>
        <w:pStyle w:val="Heading1"/>
        <w:spacing w:after="150" w:before="300"/>
      </w:pPr>
      <w:r>
        <w:t xml:space="preserve">부록 B. 요약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점수 측정: 텍스트 통계 + 키워드 매칭 → 5개 지표(1~5점) → 가중합 100점 총점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진단: 저장된 점수 이력에 대한 평균·선형회귀 기울기 계산 → 추세/강점/약점/최다개선 판정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추천: weakest 지표 + 학년을 key로 하는 고정 매핑 테이블 조회 (교과서 단원, 도서 목록)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84e4ab9eb6a5cbc546c819308dd4d5a33e5c42.png"/><Relationship Id="rId8" Type="http://schemas.openxmlformats.org/officeDocument/2006/relationships/image" Target="media/83a1c32cda36bf74de38adaba0446669e45f75f0.png"/><Relationship Id="rId9" Type="http://schemas.openxmlformats.org/officeDocument/2006/relationships/image" Target="media/a6fe238c87306c568ae27a7b537b982e0e3f4753.png"/><Relationship Id="rId10" Type="http://schemas.openxmlformats.org/officeDocument/2006/relationships/image" Target="media/2dc8b973e5a1cb64c951e480824160cf25aef696.png"/><Relationship Id="rId11" Type="http://schemas.openxmlformats.org/officeDocument/2006/relationships/image" Target="media/35851c8850aaced9fa25bbc4990ab150e610e137.png"/><Relationship Id="rId12" Type="http://schemas.openxmlformats.org/officeDocument/2006/relationships/image" Target="media/1381f87b9e86433af57bf588fd052c84064ee64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2026-08-21T05:35:25.845Z</dcterms:created>
  <dcterms:modified xsi:type="dcterms:W3CDTF">2026-08-21T05:35:25.846Z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