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LEGAL NOTICE</w:t>
      </w:r>
    </w:p>
    <w:p>
      <w:r>
        <w:t>To,</w:t>
        <w:br/>
        <w:t>Mr. Rajesh Kumar</w:t>
        <w:br/>
        <w:t>Flat No. 302, Green Valley Apartments,</w:t>
        <w:br/>
        <w:t>New Delhi - 110048</w:t>
      </w:r>
    </w:p>
    <w:p>
      <w:r>
        <w:t>Subject: Legal Notice for Non-payment of Rent</w:t>
      </w:r>
    </w:p>
    <w:p>
      <w:r>
        <w:t>Dear Mr. Kumar,</w:t>
      </w:r>
    </w:p>
    <w:p>
      <w:r>
        <w:t>Under instructions from my client, Mr. Anil Sharma, the lawful owner and landlord of Flat No. 302, Green Valley Apartments, I am directed to serve you with this legal notice.</w:t>
      </w:r>
    </w:p>
    <w:p>
      <w:r>
        <w:t>You were inducted as a tenant in the above-mentioned premises on 1st March 2023, for a monthly rent of ₹15,000/-, payable on or before the 5th of each calendar month. However, despite repeated oral and written reminders, you have failed to pay rent for the past three consecutive months (February, March, and April 2024), amounting to a total of ₹45,000/-.</w:t>
      </w:r>
    </w:p>
    <w:p>
      <w:r>
        <w:t>This constitutes a breach of the terms and conditions of the tenancy agreement dated 1st March 2023. My client has been suffering mental agony and financial loss due to your non-compliance.</w:t>
      </w:r>
    </w:p>
    <w:p>
      <w:r>
        <w:t>You are hereby called upon to pay the entire outstanding rent amounting to ₹45,000/- within 15 days of receipt of this notice, failing which my client shall be constrained to initiate appropriate legal proceedings for eviction and recovery of dues, at your cost and risk.</w:t>
      </w:r>
    </w:p>
    <w:p>
      <w:r>
        <w:t>This is without prejudice to any other rights and remedies available to my client under law.</w:t>
      </w:r>
    </w:p>
    <w:p>
      <w:r>
        <w:t>Sincerely,</w:t>
      </w:r>
    </w:p>
    <w:p>
      <w:r>
        <w:t>Adv. Meera Singh</w:t>
        <w:br/>
        <w:t>Advocate, Supreme Court of India</w:t>
        <w:br/>
        <w:t>Date: 15th May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