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చట్టపరమైన నోటీసు</w:t>
      </w:r>
    </w:p>
    <w:p>
      <w:r>
        <w:t>టు, శ్రీ రాజేష్ కుమార్ ఫ్లాట్ నెం. 302, గ్రీన్ వ్యాలీ అపార్ట్ మెంట్స్, న్యూ ఢిల్లీ-110048</w:t>
      </w:r>
    </w:p>
    <w:p>
      <w:r>
        <w:t>సబ్జెక్ట్ః అద్దె చెల్లించనందుకు లీగల్ నోటీసు</w:t>
      </w:r>
    </w:p>
    <w:p>
      <w:r>
        <w:t>ప్రియమైన మిస్టర్ కుమార్ గారు,</w:t>
      </w:r>
    </w:p>
    <w:p>
      <w:r>
        <w:t>నా క్లయింట్, గ్రీన్ వ్యాలీ అపార్ట్మెంట్ల ఫ్లాట్ నంబర్ 302 యొక్క చట్టబద్ధమైన యజమాని మరియు భూస్వామి మిస్టర్ అనిల్ శర్మ సూచనల ప్రకారం, ఈ లీగల్ నోటీసుతో మీకు సేవ చేయాలని నేను ఆదేశించబడ్డాను.</w:t>
      </w:r>
    </w:p>
    <w:p>
      <w:r>
        <w:t>మీరు 2023 మార్చి 1న పైన పేర్కొన్న ప్రాంగణంలో అద్దెదారుగా చేర్చబడ్డారు, ప్రతి క్యాలెండర్ నెల 5వ తేదీన లేదా అంతకు ముందు చెల్లించవలసిన ₹15,000/- నెలవారీ అద్దెకు. అయితే, పదేపదే మౌఖిక మరియు వ్రాతపూర్వక రిమైండర్లు ఉన్నప్పటికీ, మీరు గత మూడు వరుస నెలలుగా (ఫిబ్రవరి, మార్చి మరియు ఏప్రిల్ 2024) అద్దె చెల్లించడంలో విఫలమయ్యారు, మొత్తం ₹45,000/-.</w:t>
      </w:r>
    </w:p>
    <w:p>
      <w:r>
        <w:t>ఇది 2023 మార్చి 1 నాటి అద్దె ఒప్పందం యొక్క నిబంధనలు మరియు షరతుల ఉల్లంఘన. మీరు పాటించకపోవడం వల్ల నా క్లయింట్ మానసిక వేదన మరియు ఆర్థిక నష్టాన్ని ఎదుర్కొంటున్నాడు.</w:t>
      </w:r>
    </w:p>
    <w:p>
      <w:r>
        <w:t>ఈ నోటీసు అందిన 15 రోజుల్లోగా మొత్తం బకాయి అద్దె ₹45,000/- చెల్లించాలని మీరు దీని ద్వారా కోరబడతారు, ఇది విఫలమైతే నా క్లయింట్ మీ ఖర్చుతో మరియు ప్రమాదంతో బకాయిల తొలగింపు మరియు రికవరీ కోసం తగిన చట్టపరమైన చర్యలను ప్రారంభించడానికి నిర్బంధించబడతారు.</w:t>
      </w:r>
    </w:p>
    <w:p>
      <w:r>
        <w:t>ఇది చట్టం ప్రకారం నా క్లయింట్కు అందుబాటులో ఉన్న ఇతర హక్కులు మరియు పరిష్కారాలకు పక్షపాతం లేకుండా ఉంది.</w:t>
      </w:r>
    </w:p>
    <w:p>
      <w:r>
        <w:t>నిజాయితీగా,</w:t>
      </w:r>
    </w:p>
    <w:p>
      <w:r>
        <w:t>అడ్వ. మీరా సింగ్ అడ్వకేట్, సుప్రీంకోర్టు ఆఫ్ ఇండియా తేదీః 15 మే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