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076E2" w14:textId="2DB4FD71" w:rsidR="00456570" w:rsidRPr="00456570" w:rsidRDefault="00456570" w:rsidP="00456570">
      <w:pPr>
        <w:jc w:val="center"/>
        <w:rPr>
          <w:rFonts w:ascii="Arial" w:hAnsi="Arial" w:cs="Arial"/>
          <w:sz w:val="36"/>
          <w:szCs w:val="36"/>
          <w:u w:val="single"/>
        </w:rPr>
      </w:pPr>
      <w:r w:rsidRPr="00456570">
        <w:rPr>
          <w:rFonts w:ascii="Arial" w:hAnsi="Arial" w:cs="Arial"/>
          <w:sz w:val="36"/>
          <w:szCs w:val="36"/>
          <w:u w:val="single"/>
        </w:rPr>
        <w:t>Notstandsverordnung</w:t>
      </w:r>
    </w:p>
    <w:p w14:paraId="36BAC8C7" w14:textId="77777777" w:rsidR="00456570" w:rsidRDefault="00456570" w:rsidP="00456570">
      <w:pPr>
        <w:pStyle w:val="Listenabsatz"/>
        <w:rPr>
          <w:rFonts w:ascii="Arial" w:hAnsi="Arial" w:cs="Arial"/>
          <w:sz w:val="24"/>
          <w:szCs w:val="24"/>
          <w:u w:val="single"/>
        </w:rPr>
      </w:pPr>
    </w:p>
    <w:p w14:paraId="0DB9208E" w14:textId="3A5DACCB" w:rsidR="005911F1" w:rsidRPr="00456570" w:rsidRDefault="002C38AE" w:rsidP="00863468">
      <w:pPr>
        <w:pStyle w:val="Listenabsatz"/>
        <w:numPr>
          <w:ilvl w:val="0"/>
          <w:numId w:val="1"/>
        </w:numPr>
        <w:spacing w:line="360" w:lineRule="auto"/>
        <w:rPr>
          <w:rFonts w:ascii="Arial" w:hAnsi="Arial" w:cs="Arial"/>
          <w:sz w:val="24"/>
          <w:szCs w:val="24"/>
          <w:u w:val="single"/>
        </w:rPr>
      </w:pPr>
      <w:r w:rsidRPr="00456570">
        <w:rPr>
          <w:rFonts w:ascii="Arial" w:hAnsi="Arial" w:cs="Arial"/>
          <w:sz w:val="24"/>
          <w:szCs w:val="24"/>
          <w:u w:val="single"/>
        </w:rPr>
        <w:t>Notstandsgesetze/ Notstandsverfassung in der BRD</w:t>
      </w:r>
    </w:p>
    <w:p w14:paraId="1222A0E9" w14:textId="5FDB1854" w:rsidR="002C38AE" w:rsidRPr="00456570" w:rsidRDefault="00456570" w:rsidP="00863468">
      <w:pPr>
        <w:pStyle w:val="Listenabsatz"/>
        <w:numPr>
          <w:ilvl w:val="0"/>
          <w:numId w:val="2"/>
        </w:numPr>
        <w:spacing w:line="360" w:lineRule="auto"/>
        <w:rPr>
          <w:rFonts w:ascii="Arial" w:hAnsi="Arial" w:cs="Arial"/>
          <w:sz w:val="24"/>
          <w:szCs w:val="24"/>
        </w:rPr>
      </w:pPr>
      <w:r>
        <w:rPr>
          <w:rFonts w:ascii="Arial" w:hAnsi="Arial" w:cs="Arial"/>
          <w:sz w:val="24"/>
          <w:szCs w:val="24"/>
        </w:rPr>
        <w:t>Sichert Handlungsfähigkeit des Staates in Krisensituationen</w:t>
      </w:r>
    </w:p>
    <w:p w14:paraId="5583BC65" w14:textId="77777777" w:rsidR="002C38AE" w:rsidRPr="00456570" w:rsidRDefault="002C38AE" w:rsidP="00863468">
      <w:pPr>
        <w:pStyle w:val="Listenabsatz"/>
        <w:numPr>
          <w:ilvl w:val="0"/>
          <w:numId w:val="2"/>
        </w:numPr>
        <w:spacing w:line="360" w:lineRule="auto"/>
        <w:rPr>
          <w:rFonts w:ascii="Arial" w:hAnsi="Arial" w:cs="Arial"/>
          <w:sz w:val="24"/>
          <w:szCs w:val="24"/>
        </w:rPr>
      </w:pPr>
      <w:r w:rsidRPr="00456570">
        <w:rPr>
          <w:rFonts w:ascii="Arial" w:hAnsi="Arial" w:cs="Arial"/>
          <w:sz w:val="24"/>
          <w:szCs w:val="24"/>
        </w:rPr>
        <w:t>Regelungen für den Verteidigungsfall, den Spannungsfall, den inneren Notstand und den Katastrophenfall.</w:t>
      </w:r>
    </w:p>
    <w:p w14:paraId="39DF5FE9" w14:textId="77777777" w:rsidR="002C38AE" w:rsidRPr="00456570" w:rsidRDefault="002C38AE" w:rsidP="00863468">
      <w:pPr>
        <w:spacing w:line="360" w:lineRule="auto"/>
        <w:ind w:left="720"/>
        <w:rPr>
          <w:rFonts w:ascii="Arial" w:hAnsi="Arial" w:cs="Arial"/>
          <w:sz w:val="24"/>
          <w:szCs w:val="24"/>
          <w:u w:val="single"/>
        </w:rPr>
      </w:pPr>
      <w:r w:rsidRPr="00456570">
        <w:rPr>
          <w:rFonts w:ascii="Arial" w:hAnsi="Arial" w:cs="Arial"/>
          <w:sz w:val="24"/>
          <w:szCs w:val="24"/>
          <w:u w:val="single"/>
        </w:rPr>
        <w:t>Mögliche Maßnahmen:</w:t>
      </w:r>
    </w:p>
    <w:p w14:paraId="49F9F58B" w14:textId="53984035" w:rsidR="002C38AE" w:rsidRPr="00E57D77" w:rsidRDefault="00456570" w:rsidP="00863468">
      <w:pPr>
        <w:pStyle w:val="Listenabsatz"/>
        <w:numPr>
          <w:ilvl w:val="0"/>
          <w:numId w:val="2"/>
        </w:numPr>
        <w:spacing w:line="360" w:lineRule="auto"/>
        <w:rPr>
          <w:rFonts w:ascii="Arial" w:hAnsi="Arial" w:cs="Arial"/>
          <w:sz w:val="24"/>
          <w:szCs w:val="24"/>
        </w:rPr>
      </w:pPr>
      <w:r>
        <w:rPr>
          <w:rFonts w:ascii="Arial" w:hAnsi="Arial" w:cs="Arial"/>
          <w:sz w:val="24"/>
          <w:szCs w:val="24"/>
        </w:rPr>
        <w:t>Falls Bundesrat &amp; Bundestag nicht mehr zusammenkommen können, dann übernimmt das Notparlament, was eine schnellere Umsetzung von Notstandsgesetzten ermöglicht.</w:t>
      </w:r>
    </w:p>
    <w:p w14:paraId="5ED3B8DB" w14:textId="0DB09F53" w:rsidR="00125797" w:rsidRDefault="00E57D77" w:rsidP="00171803">
      <w:pPr>
        <w:pStyle w:val="Listenabsatz"/>
        <w:numPr>
          <w:ilvl w:val="0"/>
          <w:numId w:val="2"/>
        </w:numPr>
        <w:spacing w:after="120" w:line="360" w:lineRule="auto"/>
        <w:ind w:left="1077" w:hanging="357"/>
        <w:rPr>
          <w:rFonts w:ascii="Arial" w:hAnsi="Arial" w:cs="Arial"/>
          <w:sz w:val="24"/>
          <w:szCs w:val="24"/>
        </w:rPr>
      </w:pPr>
      <w:r>
        <w:rPr>
          <w:rFonts w:ascii="Arial" w:hAnsi="Arial" w:cs="Arial"/>
          <w:sz w:val="24"/>
          <w:szCs w:val="24"/>
        </w:rPr>
        <w:t>Wehrpflicht und Dienstpflicht</w:t>
      </w:r>
    </w:p>
    <w:p w14:paraId="4BDCFCBB" w14:textId="77777777" w:rsidR="00171803" w:rsidRPr="00171803" w:rsidRDefault="00171803" w:rsidP="00171803">
      <w:pPr>
        <w:pStyle w:val="Listenabsatz"/>
        <w:spacing w:line="360" w:lineRule="auto"/>
        <w:ind w:left="1080"/>
        <w:rPr>
          <w:rFonts w:ascii="Arial" w:hAnsi="Arial" w:cs="Arial"/>
          <w:sz w:val="24"/>
          <w:szCs w:val="24"/>
        </w:rPr>
      </w:pPr>
    </w:p>
    <w:p w14:paraId="4D81CDB8" w14:textId="50E97A1E" w:rsidR="00125797" w:rsidRDefault="00E57D77" w:rsidP="00171803">
      <w:pPr>
        <w:pStyle w:val="Listenabsatz"/>
        <w:numPr>
          <w:ilvl w:val="0"/>
          <w:numId w:val="1"/>
        </w:numPr>
        <w:spacing w:after="120" w:line="360" w:lineRule="auto"/>
        <w:ind w:left="641" w:hanging="357"/>
        <w:rPr>
          <w:rFonts w:ascii="Arial" w:hAnsi="Arial" w:cs="Arial"/>
          <w:sz w:val="24"/>
          <w:szCs w:val="24"/>
        </w:rPr>
      </w:pPr>
      <w:r>
        <w:rPr>
          <w:rFonts w:ascii="Arial" w:hAnsi="Arial" w:cs="Arial"/>
          <w:sz w:val="24"/>
          <w:szCs w:val="24"/>
        </w:rPr>
        <w:t>Die Notstandsmaßnahmen angesichts der Corona-Krise sind zum Schutz der Bevölkerung und somit angemessen. Die Einschränkungen der Bürger sind dabei nicht verfassungswidrig.</w:t>
      </w:r>
    </w:p>
    <w:p w14:paraId="27FEBE85" w14:textId="77777777" w:rsidR="00E57D77" w:rsidRPr="00E57D77" w:rsidRDefault="00E57D77" w:rsidP="00863468">
      <w:pPr>
        <w:spacing w:line="360" w:lineRule="auto"/>
        <w:ind w:left="284"/>
        <w:rPr>
          <w:rFonts w:ascii="Arial" w:hAnsi="Arial" w:cs="Arial"/>
          <w:sz w:val="24"/>
          <w:szCs w:val="24"/>
        </w:rPr>
      </w:pPr>
    </w:p>
    <w:p w14:paraId="4ACFC3F9" w14:textId="7B4F6585" w:rsidR="00E57D77" w:rsidRDefault="00E57D77" w:rsidP="00863468">
      <w:pPr>
        <w:pStyle w:val="Listenabsatz"/>
        <w:numPr>
          <w:ilvl w:val="0"/>
          <w:numId w:val="1"/>
        </w:numPr>
        <w:spacing w:line="360" w:lineRule="auto"/>
        <w:rPr>
          <w:rFonts w:ascii="Arial" w:hAnsi="Arial" w:cs="Arial"/>
          <w:sz w:val="24"/>
          <w:szCs w:val="24"/>
        </w:rPr>
      </w:pPr>
      <w:r>
        <w:rPr>
          <w:rFonts w:ascii="Arial" w:hAnsi="Arial" w:cs="Arial"/>
          <w:sz w:val="24"/>
          <w:szCs w:val="24"/>
        </w:rPr>
        <w:t xml:space="preserve">Zur Zeit der Weimarer Republik gab die Notstandsverfassung dem Reichspräsidenten so viel Macht, dass er nicht mehr vom Parlament kontrolliert werden konnte. Somit wurde die </w:t>
      </w:r>
      <w:r w:rsidR="00863468">
        <w:rPr>
          <w:rFonts w:ascii="Arial" w:hAnsi="Arial" w:cs="Arial"/>
          <w:sz w:val="24"/>
          <w:szCs w:val="24"/>
        </w:rPr>
        <w:t>Legislative umgangen und die Macht ging an ein Präsidialkabinett.</w:t>
      </w:r>
    </w:p>
    <w:p w14:paraId="76952BEA" w14:textId="6B443607" w:rsidR="00863468" w:rsidRPr="00863468" w:rsidRDefault="00863468" w:rsidP="00863468">
      <w:pPr>
        <w:spacing w:line="360" w:lineRule="auto"/>
        <w:ind w:left="644"/>
        <w:rPr>
          <w:rFonts w:ascii="Arial" w:hAnsi="Arial" w:cs="Arial"/>
          <w:sz w:val="24"/>
          <w:szCs w:val="24"/>
        </w:rPr>
      </w:pPr>
      <w:r>
        <w:rPr>
          <w:rFonts w:ascii="Arial" w:hAnsi="Arial" w:cs="Arial"/>
          <w:sz w:val="24"/>
          <w:szCs w:val="24"/>
        </w:rPr>
        <w:t>In der NS-Zeit half die Notstandsverfassung den Nationalsozialisten dabei, politische Gegner auszuschalten. Die Meinungsfreihe</w:t>
      </w:r>
      <w:r w:rsidR="00171803">
        <w:rPr>
          <w:rFonts w:ascii="Arial" w:hAnsi="Arial" w:cs="Arial"/>
          <w:sz w:val="24"/>
          <w:szCs w:val="24"/>
        </w:rPr>
        <w:t>i</w:t>
      </w:r>
      <w:r>
        <w:rPr>
          <w:rFonts w:ascii="Arial" w:hAnsi="Arial" w:cs="Arial"/>
          <w:sz w:val="24"/>
          <w:szCs w:val="24"/>
        </w:rPr>
        <w:t>t wurde unterdrückt, indem Zeitungen und Versammlungen verboten werden konnten. Dazu konnte man Menschen in Schutzhaft nehmen und somit zum Schweigen bringen.</w:t>
      </w:r>
    </w:p>
    <w:p w14:paraId="4DD3D983" w14:textId="65F39787" w:rsidR="00F10F6E" w:rsidRPr="00863468" w:rsidRDefault="00863468" w:rsidP="00171803">
      <w:pPr>
        <w:pStyle w:val="Listenabsatz"/>
        <w:spacing w:line="360" w:lineRule="auto"/>
        <w:rPr>
          <w:rFonts w:ascii="Arial" w:hAnsi="Arial" w:cs="Arial"/>
          <w:sz w:val="24"/>
          <w:szCs w:val="24"/>
        </w:rPr>
      </w:pPr>
      <w:r>
        <w:rPr>
          <w:rFonts w:ascii="Arial" w:hAnsi="Arial" w:cs="Arial"/>
          <w:sz w:val="24"/>
          <w:szCs w:val="24"/>
        </w:rPr>
        <w:t xml:space="preserve">In der Vergangenheit konnte der Notstand oft genutzt werden, um das Machtgleichgewicht der Regierung aus der Balance zu bringen. Heutzutage gibt es mehr und strengere Maßnahmen, die dazu führen, dass nie zu viel Macht an eine Person bzw. eine Personengruppe gehen kann. Wenn man dies wieder auf die derzeitige Krise bezieht, ist dabei wichtig, dass alle Einschränkungen lediglich zur Eindämmung des Virus dienen und nicht ausgenutzt werden, um an </w:t>
      </w:r>
      <w:r w:rsidR="00171803">
        <w:rPr>
          <w:rFonts w:ascii="Arial" w:hAnsi="Arial" w:cs="Arial"/>
          <w:sz w:val="24"/>
          <w:szCs w:val="24"/>
        </w:rPr>
        <w:t xml:space="preserve">politische </w:t>
      </w:r>
      <w:r>
        <w:rPr>
          <w:rFonts w:ascii="Arial" w:hAnsi="Arial" w:cs="Arial"/>
          <w:sz w:val="24"/>
          <w:szCs w:val="24"/>
        </w:rPr>
        <w:t>Macht zu gelan</w:t>
      </w:r>
      <w:bookmarkStart w:id="0" w:name="_GoBack"/>
      <w:bookmarkEnd w:id="0"/>
      <w:r>
        <w:rPr>
          <w:rFonts w:ascii="Arial" w:hAnsi="Arial" w:cs="Arial"/>
          <w:sz w:val="24"/>
          <w:szCs w:val="24"/>
        </w:rPr>
        <w:t>gen.</w:t>
      </w:r>
    </w:p>
    <w:sectPr w:rsidR="00F10F6E" w:rsidRPr="0086346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AD4C6" w14:textId="77777777" w:rsidR="006B1C68" w:rsidRDefault="006B1C68" w:rsidP="00456570">
      <w:pPr>
        <w:spacing w:after="0" w:line="240" w:lineRule="auto"/>
      </w:pPr>
      <w:r>
        <w:separator/>
      </w:r>
    </w:p>
  </w:endnote>
  <w:endnote w:type="continuationSeparator" w:id="0">
    <w:p w14:paraId="3FC4FD16" w14:textId="77777777" w:rsidR="006B1C68" w:rsidRDefault="006B1C68" w:rsidP="0045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013190"/>
      <w:docPartObj>
        <w:docPartGallery w:val="Page Numbers (Bottom of Page)"/>
        <w:docPartUnique/>
      </w:docPartObj>
    </w:sdtPr>
    <w:sdtContent>
      <w:p w14:paraId="68B1B44A" w14:textId="36C1B6E2" w:rsidR="00456570" w:rsidRDefault="00456570">
        <w:pPr>
          <w:pStyle w:val="Fuzeile"/>
          <w:jc w:val="right"/>
        </w:pPr>
        <w:r>
          <w:fldChar w:fldCharType="begin"/>
        </w:r>
        <w:r>
          <w:instrText>PAGE   \* MERGEFORMAT</w:instrText>
        </w:r>
        <w:r>
          <w:fldChar w:fldCharType="separate"/>
        </w:r>
        <w:r>
          <w:t>2</w:t>
        </w:r>
        <w:r>
          <w:fldChar w:fldCharType="end"/>
        </w:r>
      </w:p>
    </w:sdtContent>
  </w:sdt>
  <w:p w14:paraId="59E76464" w14:textId="77777777" w:rsidR="00456570" w:rsidRDefault="0045657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A9F46" w14:textId="77777777" w:rsidR="006B1C68" w:rsidRDefault="006B1C68" w:rsidP="00456570">
      <w:pPr>
        <w:spacing w:after="0" w:line="240" w:lineRule="auto"/>
      </w:pPr>
      <w:r>
        <w:separator/>
      </w:r>
    </w:p>
  </w:footnote>
  <w:footnote w:type="continuationSeparator" w:id="0">
    <w:p w14:paraId="590C4EFC" w14:textId="77777777" w:rsidR="006B1C68" w:rsidRDefault="006B1C68" w:rsidP="00456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C97C9" w14:textId="143E3624" w:rsidR="00456570" w:rsidRDefault="00456570">
    <w:pPr>
      <w:pStyle w:val="Kopfzeile"/>
    </w:pPr>
    <w:r>
      <w:t>Felix Kapler</w:t>
    </w:r>
    <w:r>
      <w:tab/>
      <w:t>TG 12/4</w:t>
    </w:r>
    <w:r>
      <w:tab/>
      <w:t>03.04.2020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F6DD9"/>
    <w:multiLevelType w:val="hybridMultilevel"/>
    <w:tmpl w:val="8744C73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471E0BF5"/>
    <w:multiLevelType w:val="hybridMultilevel"/>
    <w:tmpl w:val="CA38716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AE"/>
    <w:rsid w:val="00125797"/>
    <w:rsid w:val="00171803"/>
    <w:rsid w:val="001D3488"/>
    <w:rsid w:val="002C38AE"/>
    <w:rsid w:val="00456570"/>
    <w:rsid w:val="005911F1"/>
    <w:rsid w:val="006B1C68"/>
    <w:rsid w:val="00863468"/>
    <w:rsid w:val="00E57D77"/>
    <w:rsid w:val="00E85DE1"/>
    <w:rsid w:val="00F10F6E"/>
    <w:rsid w:val="00F35E0D"/>
    <w:rsid w:val="00FF2E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DF3E"/>
  <w15:chartTrackingRefBased/>
  <w15:docId w15:val="{2095FFCC-97D4-48A5-888F-3C8B4B3D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38AE"/>
    <w:pPr>
      <w:ind w:left="720"/>
      <w:contextualSpacing/>
    </w:pPr>
  </w:style>
  <w:style w:type="paragraph" w:styleId="Kopfzeile">
    <w:name w:val="header"/>
    <w:basedOn w:val="Standard"/>
    <w:link w:val="KopfzeileZchn"/>
    <w:uiPriority w:val="99"/>
    <w:unhideWhenUsed/>
    <w:rsid w:val="004565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6570"/>
  </w:style>
  <w:style w:type="paragraph" w:styleId="Fuzeile">
    <w:name w:val="footer"/>
    <w:basedOn w:val="Standard"/>
    <w:link w:val="FuzeileZchn"/>
    <w:uiPriority w:val="99"/>
    <w:unhideWhenUsed/>
    <w:rsid w:val="004565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6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gerster</dc:creator>
  <cp:keywords/>
  <dc:description/>
  <cp:lastModifiedBy>Felix Kapler</cp:lastModifiedBy>
  <cp:revision>2</cp:revision>
  <dcterms:created xsi:type="dcterms:W3CDTF">2020-04-05T16:31:00Z</dcterms:created>
  <dcterms:modified xsi:type="dcterms:W3CDTF">2020-04-05T16:31:00Z</dcterms:modified>
</cp:coreProperties>
</file>