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78397" w14:textId="05D25EA7" w:rsidR="00A064D7" w:rsidRDefault="00FF4AF5" w:rsidP="00FF4AF5">
      <w:pPr>
        <w:jc w:val="center"/>
        <w:rPr>
          <w:b/>
          <w:bCs/>
          <w:sz w:val="40"/>
          <w:szCs w:val="40"/>
        </w:rPr>
      </w:pPr>
      <w:r w:rsidRPr="00FF4AF5">
        <w:rPr>
          <w:b/>
          <w:bCs/>
          <w:sz w:val="40"/>
          <w:szCs w:val="40"/>
        </w:rPr>
        <w:t>GGK</w:t>
      </w:r>
    </w:p>
    <w:p w14:paraId="7285DBDF" w14:textId="47A4808D" w:rsidR="00FF4AF5" w:rsidRDefault="00FF4AF5" w:rsidP="00FF4AF5">
      <w:pPr>
        <w:rPr>
          <w:rFonts w:cs="Arial"/>
          <w:sz w:val="32"/>
          <w:szCs w:val="32"/>
        </w:rPr>
      </w:pPr>
      <w:r w:rsidRPr="00FF4AF5">
        <w:rPr>
          <w:rFonts w:cs="Arial"/>
          <w:sz w:val="32"/>
          <w:szCs w:val="32"/>
        </w:rPr>
        <w:t>Herrschaftspraxis de</w:t>
      </w:r>
      <w:r w:rsidR="008C74FE">
        <w:rPr>
          <w:rFonts w:cs="Arial"/>
          <w:sz w:val="32"/>
          <w:szCs w:val="32"/>
        </w:rPr>
        <w:t>s</w:t>
      </w:r>
      <w:r w:rsidRPr="00FF4AF5">
        <w:rPr>
          <w:rFonts w:cs="Arial"/>
          <w:sz w:val="32"/>
          <w:szCs w:val="32"/>
        </w:rPr>
        <w:t xml:space="preserve"> NS</w:t>
      </w:r>
    </w:p>
    <w:p w14:paraId="1EFF0692" w14:textId="77777777" w:rsidR="00FF4AF5" w:rsidRPr="00FF4AF5" w:rsidRDefault="00FF4AF5" w:rsidP="00FF4AF5">
      <w:pPr>
        <w:rPr>
          <w:rFonts w:cs="Arial"/>
          <w:sz w:val="32"/>
          <w:szCs w:val="32"/>
        </w:rPr>
      </w:pPr>
    </w:p>
    <w:p w14:paraId="7BC666F8" w14:textId="7FBBB5DC" w:rsidR="00FF4AF5" w:rsidRDefault="00FF4AF5" w:rsidP="00DF7482">
      <w:pPr>
        <w:spacing w:line="360" w:lineRule="auto"/>
      </w:pPr>
      <w:r>
        <w:t>Erklären Sie den Zusammenhang von nationalsozialistischer Ideologie und Staatsterror.</w:t>
      </w:r>
    </w:p>
    <w:p w14:paraId="5F3CA3B1" w14:textId="3460B75C" w:rsidR="00FF4AF5" w:rsidRDefault="00FF4AF5" w:rsidP="00DF7482">
      <w:pPr>
        <w:spacing w:line="360" w:lineRule="auto"/>
      </w:pPr>
    </w:p>
    <w:p w14:paraId="7D671A23" w14:textId="3635E0EB" w:rsidR="00FF4AF5" w:rsidRDefault="00FF4AF5" w:rsidP="00DF7482">
      <w:pPr>
        <w:spacing w:line="360" w:lineRule="auto"/>
      </w:pPr>
      <w:r>
        <w:t>Ein wesentlicher Teil der nationalsozialistischen Ideologie war die Volksgemeinschaft. Sie sollte allen Deutschen ein Gefühl von Zusammengehörigkeit verleihen. Ausgeschlossen aus dieser Volksgemeinschaft waren politische Gegner, Obdachlose, Juden, Sinti und Roma und Homosexuelle. Besonders betroffen waren politische Gegner die einer „unreinen“ Rasse angehörten.</w:t>
      </w:r>
    </w:p>
    <w:p w14:paraId="4C0257BC" w14:textId="3C5515BE" w:rsidR="00FF4AF5" w:rsidRDefault="00FF4AF5" w:rsidP="00DF7482">
      <w:pPr>
        <w:spacing w:line="360" w:lineRule="auto"/>
      </w:pPr>
      <w:r>
        <w:t xml:space="preserve">Durch die Volksgemeinschaft kam dem Volk das </w:t>
      </w:r>
      <w:r w:rsidR="00DF7482">
        <w:t>A</w:t>
      </w:r>
      <w:r>
        <w:t xml:space="preserve">usgrenzen </w:t>
      </w:r>
      <w:r w:rsidR="00DF7482">
        <w:t xml:space="preserve">dieser Randgruppen nicht wie ein Verlust von Rechtsstaatlichkeit, sondern wie ein Zeichen von politischer Stärke und Entschlossenheit vor. </w:t>
      </w:r>
    </w:p>
    <w:p w14:paraId="70B1D083" w14:textId="58C66884" w:rsidR="00DF7482" w:rsidRDefault="00DF7482" w:rsidP="00DF7482">
      <w:pPr>
        <w:spacing w:line="360" w:lineRule="auto"/>
      </w:pPr>
      <w:r>
        <w:t>Der Staatsterror begann erst richtig mit der Einführung der Schutzhaft. Nun konnte jedes Mitglied der Gestapo Menschen ohne Urteil für unbefristete Zeit in Haft zu nehmen. Dies betraf insbesondere politische Gegner.</w:t>
      </w:r>
    </w:p>
    <w:p w14:paraId="6D1121EC" w14:textId="4EEFAED6" w:rsidR="00DF7482" w:rsidRPr="00FF4AF5" w:rsidRDefault="00DF7482" w:rsidP="00FF4AF5"/>
    <w:sectPr w:rsidR="00DF7482" w:rsidRPr="00FF4AF5">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7DC55" w14:textId="77777777" w:rsidR="002A36DF" w:rsidRDefault="002A36DF" w:rsidP="00FF4AF5">
      <w:pPr>
        <w:spacing w:after="0" w:line="240" w:lineRule="auto"/>
      </w:pPr>
      <w:r>
        <w:separator/>
      </w:r>
    </w:p>
  </w:endnote>
  <w:endnote w:type="continuationSeparator" w:id="0">
    <w:p w14:paraId="751EE612" w14:textId="77777777" w:rsidR="002A36DF" w:rsidRDefault="002A36DF" w:rsidP="00FF4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1CA51" w14:textId="77777777" w:rsidR="002A36DF" w:rsidRDefault="002A36DF" w:rsidP="00FF4AF5">
      <w:pPr>
        <w:spacing w:after="0" w:line="240" w:lineRule="auto"/>
      </w:pPr>
      <w:r>
        <w:separator/>
      </w:r>
    </w:p>
  </w:footnote>
  <w:footnote w:type="continuationSeparator" w:id="0">
    <w:p w14:paraId="26D8812F" w14:textId="77777777" w:rsidR="002A36DF" w:rsidRDefault="002A36DF" w:rsidP="00FF4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433A9" w14:textId="11DF9433" w:rsidR="00FF4AF5" w:rsidRDefault="00FF4AF5">
    <w:pPr>
      <w:pStyle w:val="Kopfzeile"/>
    </w:pPr>
    <w:r>
      <w:t>Felix Kapler</w:t>
    </w:r>
    <w:r>
      <w:tab/>
    </w:r>
    <w:r>
      <w:tab/>
      <w:t>21.05.2020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F5"/>
    <w:rsid w:val="002A36DF"/>
    <w:rsid w:val="008C74FE"/>
    <w:rsid w:val="00A064D7"/>
    <w:rsid w:val="00DF7482"/>
    <w:rsid w:val="00FF4A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90382"/>
  <w15:chartTrackingRefBased/>
  <w15:docId w15:val="{C46CED6E-EF92-474F-97D9-D76E83BD7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4AF5"/>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F4A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4AF5"/>
  </w:style>
  <w:style w:type="paragraph" w:styleId="Fuzeile">
    <w:name w:val="footer"/>
    <w:basedOn w:val="Standard"/>
    <w:link w:val="FuzeileZchn"/>
    <w:uiPriority w:val="99"/>
    <w:unhideWhenUsed/>
    <w:rsid w:val="00FF4A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4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772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Kapler</dc:creator>
  <cp:keywords/>
  <dc:description/>
  <cp:lastModifiedBy>Felix Kapler</cp:lastModifiedBy>
  <cp:revision>2</cp:revision>
  <dcterms:created xsi:type="dcterms:W3CDTF">2020-05-21T17:41:00Z</dcterms:created>
  <dcterms:modified xsi:type="dcterms:W3CDTF">2020-05-21T18:00:00Z</dcterms:modified>
</cp:coreProperties>
</file>