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63" w:rsidRDefault="004B1347" w:rsidP="004B1347">
      <w:pPr>
        <w:spacing w:after="0" w:line="240" w:lineRule="auto"/>
        <w:jc w:val="center"/>
      </w:pPr>
      <w:r>
        <w:t>FinancialAnalysis</w:t>
      </w:r>
    </w:p>
    <w:p w:rsidR="004B1347" w:rsidRDefault="004B1347" w:rsidP="004B1347">
      <w:pPr>
        <w:spacing w:after="0" w:line="240" w:lineRule="auto"/>
      </w:pPr>
    </w:p>
    <w:p w:rsidR="00850C34" w:rsidRDefault="004B1347" w:rsidP="004B1347">
      <w:pPr>
        <w:spacing w:after="0" w:line="240" w:lineRule="auto"/>
      </w:pPr>
      <w:r>
        <w:t xml:space="preserve">Motivation – FinancialAnalysis (FA) was created to quickly analyze </w:t>
      </w:r>
      <w:r w:rsidR="00A54A80">
        <w:t xml:space="preserve">the last five years of yahoo finance </w:t>
      </w:r>
      <w:r>
        <w:t>market data for stocks according to my own specifications and to improve my understanding of financial metrics.</w:t>
      </w:r>
      <w:r w:rsidR="00850C34">
        <w:t xml:space="preserve"> </w:t>
      </w:r>
    </w:p>
    <w:p w:rsidR="00850C34" w:rsidRDefault="00850C34" w:rsidP="004B1347">
      <w:pPr>
        <w:spacing w:after="0" w:line="240" w:lineRule="auto"/>
      </w:pPr>
    </w:p>
    <w:p w:rsidR="004B1347" w:rsidRDefault="00850C34" w:rsidP="004B1347">
      <w:pPr>
        <w:spacing w:after="0" w:line="240" w:lineRule="auto"/>
      </w:pPr>
      <w:r>
        <w:t>Bias – FA produces numbers that are entirely based on the last five years historical performance.</w:t>
      </w:r>
      <w:r w:rsidR="00324A7C">
        <w:t xml:space="preserve"> There is no room to insert your own expectations and assumptions about how the future will play out.</w:t>
      </w:r>
      <w:bookmarkStart w:id="0" w:name="_GoBack"/>
      <w:bookmarkEnd w:id="0"/>
    </w:p>
    <w:p w:rsidR="004B1347" w:rsidRDefault="004B1347" w:rsidP="004B1347">
      <w:pPr>
        <w:spacing w:after="0" w:line="240" w:lineRule="auto"/>
      </w:pPr>
    </w:p>
    <w:p w:rsidR="004B1347" w:rsidRDefault="004B1347" w:rsidP="004B1347">
      <w:pPr>
        <w:spacing w:after="0" w:line="240" w:lineRule="auto"/>
      </w:pPr>
      <w:r>
        <w:t xml:space="preserve">Data Source – FA is built on top of </w:t>
      </w:r>
      <w:r w:rsidR="00EE625D">
        <w:t>yfinance, a python package that pulls historical market data</w:t>
      </w:r>
      <w:r w:rsidR="009E27E9">
        <w:t xml:space="preserve"> and stock information</w:t>
      </w:r>
      <w:r w:rsidR="00337006">
        <w:t xml:space="preserve"> from Yahoo Finance. FA methods are based on daily market data for the last five years.</w:t>
      </w:r>
    </w:p>
    <w:p w:rsidR="008672EA" w:rsidRDefault="008672EA" w:rsidP="004B1347">
      <w:pPr>
        <w:spacing w:after="0" w:line="240" w:lineRule="auto"/>
      </w:pPr>
    </w:p>
    <w:p w:rsidR="008672EA" w:rsidRDefault="008672EA" w:rsidP="004B1347">
      <w:pPr>
        <w:spacing w:after="0" w:line="240" w:lineRule="auto"/>
      </w:pPr>
      <w:r>
        <w:t>Methods</w:t>
      </w:r>
    </w:p>
    <w:p w:rsidR="008672EA" w:rsidRDefault="008672EA" w:rsidP="004B1347">
      <w:pPr>
        <w:spacing w:after="0" w:line="240" w:lineRule="auto"/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966"/>
        <w:gridCol w:w="7057"/>
      </w:tblGrid>
      <w:tr w:rsidR="008672EA" w:rsidTr="00A13EF1">
        <w:tc>
          <w:tcPr>
            <w:tcW w:w="3966" w:type="dxa"/>
          </w:tcPr>
          <w:p w:rsidR="008672EA" w:rsidRDefault="008672EA" w:rsidP="004B1347">
            <w:r>
              <w:t>Method</w:t>
            </w:r>
          </w:p>
        </w:tc>
        <w:tc>
          <w:tcPr>
            <w:tcW w:w="7057" w:type="dxa"/>
          </w:tcPr>
          <w:p w:rsidR="008672EA" w:rsidRDefault="008672EA" w:rsidP="004B1347">
            <w:r>
              <w:t>Function</w:t>
            </w:r>
          </w:p>
        </w:tc>
      </w:tr>
      <w:tr w:rsidR="008672EA" w:rsidTr="00A13EF1">
        <w:tc>
          <w:tcPr>
            <w:tcW w:w="3966" w:type="dxa"/>
          </w:tcPr>
          <w:p w:rsidR="008672EA" w:rsidRDefault="00DB2963" w:rsidP="004B1347">
            <w:r>
              <w:t>FinancialAnalysis(self, stock, benchmark)</w:t>
            </w:r>
          </w:p>
        </w:tc>
        <w:tc>
          <w:tcPr>
            <w:tcW w:w="7057" w:type="dxa"/>
          </w:tcPr>
          <w:p w:rsidR="008672EA" w:rsidRDefault="008672EA" w:rsidP="004B1347"/>
        </w:tc>
      </w:tr>
      <w:tr w:rsidR="008672EA" w:rsidTr="00A13EF1">
        <w:tc>
          <w:tcPr>
            <w:tcW w:w="3966" w:type="dxa"/>
          </w:tcPr>
          <w:p w:rsidR="008672EA" w:rsidRDefault="00322059" w:rsidP="004B1347">
            <w:r>
              <w:t>b</w:t>
            </w:r>
            <w:r w:rsidR="00DB2963">
              <w:t>eta(self)</w:t>
            </w:r>
          </w:p>
        </w:tc>
        <w:tc>
          <w:tcPr>
            <w:tcW w:w="7057" w:type="dxa"/>
          </w:tcPr>
          <w:p w:rsidR="008672EA" w:rsidRDefault="00A13EF1" w:rsidP="004B1347">
            <w:r>
              <w:t xml:space="preserve">Produces the 5 year beta for stock in self </w:t>
            </w:r>
            <w:r w:rsidR="00F12BF4">
              <w:t>based on benchmark.</w:t>
            </w:r>
          </w:p>
        </w:tc>
      </w:tr>
      <w:tr w:rsidR="008672EA" w:rsidTr="00A13EF1">
        <w:tc>
          <w:tcPr>
            <w:tcW w:w="3966" w:type="dxa"/>
          </w:tcPr>
          <w:p w:rsidR="008672EA" w:rsidRDefault="008672EA" w:rsidP="004B1347"/>
        </w:tc>
        <w:tc>
          <w:tcPr>
            <w:tcW w:w="7057" w:type="dxa"/>
          </w:tcPr>
          <w:p w:rsidR="008672EA" w:rsidRDefault="008672EA" w:rsidP="004B1347"/>
        </w:tc>
      </w:tr>
      <w:tr w:rsidR="008672EA" w:rsidTr="00A13EF1">
        <w:tc>
          <w:tcPr>
            <w:tcW w:w="3966" w:type="dxa"/>
          </w:tcPr>
          <w:p w:rsidR="008672EA" w:rsidRDefault="008672EA" w:rsidP="004B1347"/>
        </w:tc>
        <w:tc>
          <w:tcPr>
            <w:tcW w:w="7057" w:type="dxa"/>
          </w:tcPr>
          <w:p w:rsidR="008672EA" w:rsidRDefault="008672EA" w:rsidP="004B1347"/>
        </w:tc>
      </w:tr>
      <w:tr w:rsidR="008672EA" w:rsidTr="00A13EF1">
        <w:tc>
          <w:tcPr>
            <w:tcW w:w="3966" w:type="dxa"/>
          </w:tcPr>
          <w:p w:rsidR="008672EA" w:rsidRDefault="008672EA" w:rsidP="004B1347"/>
        </w:tc>
        <w:tc>
          <w:tcPr>
            <w:tcW w:w="7057" w:type="dxa"/>
          </w:tcPr>
          <w:p w:rsidR="008672EA" w:rsidRDefault="008672EA" w:rsidP="004B1347"/>
        </w:tc>
      </w:tr>
      <w:tr w:rsidR="008672EA" w:rsidTr="00A13EF1">
        <w:tc>
          <w:tcPr>
            <w:tcW w:w="3966" w:type="dxa"/>
          </w:tcPr>
          <w:p w:rsidR="008672EA" w:rsidRDefault="008672EA" w:rsidP="004B1347"/>
        </w:tc>
        <w:tc>
          <w:tcPr>
            <w:tcW w:w="7057" w:type="dxa"/>
          </w:tcPr>
          <w:p w:rsidR="008672EA" w:rsidRDefault="008672EA" w:rsidP="004B1347"/>
        </w:tc>
      </w:tr>
      <w:tr w:rsidR="008672EA" w:rsidTr="00A13EF1">
        <w:tc>
          <w:tcPr>
            <w:tcW w:w="3966" w:type="dxa"/>
          </w:tcPr>
          <w:p w:rsidR="008672EA" w:rsidRDefault="008672EA" w:rsidP="004B1347"/>
        </w:tc>
        <w:tc>
          <w:tcPr>
            <w:tcW w:w="7057" w:type="dxa"/>
          </w:tcPr>
          <w:p w:rsidR="008672EA" w:rsidRDefault="008672EA" w:rsidP="004B1347"/>
        </w:tc>
      </w:tr>
    </w:tbl>
    <w:p w:rsidR="008672EA" w:rsidRDefault="008672EA" w:rsidP="004B1347">
      <w:pPr>
        <w:spacing w:after="0" w:line="240" w:lineRule="auto"/>
      </w:pPr>
    </w:p>
    <w:sectPr w:rsidR="008672EA" w:rsidSect="004B13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2D"/>
    <w:rsid w:val="0028184A"/>
    <w:rsid w:val="00322059"/>
    <w:rsid w:val="00324A7C"/>
    <w:rsid w:val="00337006"/>
    <w:rsid w:val="004B1347"/>
    <w:rsid w:val="00801E2D"/>
    <w:rsid w:val="00850C34"/>
    <w:rsid w:val="008672EA"/>
    <w:rsid w:val="009E27E9"/>
    <w:rsid w:val="00A13EF1"/>
    <w:rsid w:val="00A54A80"/>
    <w:rsid w:val="00DB2963"/>
    <w:rsid w:val="00EE625D"/>
    <w:rsid w:val="00F12BF4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ayalcoop</dc:creator>
  <cp:lastModifiedBy>ayalcoop</cp:lastModifiedBy>
  <cp:revision>2</cp:revision>
  <dcterms:created xsi:type="dcterms:W3CDTF">2019-11-21T19:45:00Z</dcterms:created>
  <dcterms:modified xsi:type="dcterms:W3CDTF">2019-11-21T19:45:00Z</dcterms:modified>
</cp:coreProperties>
</file>