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E5A2C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744604A6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3D2D5D20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105A622E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7675321C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09104D3E" w14:textId="77777777" w:rsidR="002F3E9D" w:rsidRDefault="002F3E9D" w:rsidP="002F3E9D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516FFABF" w14:textId="77777777" w:rsidR="002F3E9D" w:rsidRDefault="002F3E9D" w:rsidP="002F3E9D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42D92A68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03CB8B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</w:t>
      </w:r>
    </w:p>
    <w:p w14:paraId="5488062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0160B155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ОТЧЕТ</w:t>
      </w:r>
    </w:p>
    <w:p w14:paraId="757FAEF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 прохождении практической подготовки (учебной практики)</w:t>
      </w:r>
    </w:p>
    <w:p w14:paraId="3E68369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F0208DB" w14:textId="05992578" w:rsidR="002F3E9D" w:rsidRDefault="002F3E9D" w:rsidP="002F3E9D">
      <w:pPr>
        <w:spacing w:line="300" w:lineRule="auto"/>
        <w:rPr>
          <w:spacing w:val="20"/>
          <w:sz w:val="32"/>
          <w:szCs w:val="32"/>
        </w:rPr>
      </w:pPr>
      <w:r>
        <w:rPr>
          <w:rFonts w:ascii="Times New Roman" w:hAnsi="Times New Roman"/>
          <w:spacing w:val="-2"/>
          <w:sz w:val="24"/>
          <w:szCs w:val="28"/>
        </w:rPr>
        <w:t xml:space="preserve">проф. модуль         </w:t>
      </w:r>
      <w:r>
        <w:rPr>
          <w:rFonts w:ascii="Times New Roman" w:hAnsi="Times New Roman"/>
          <w:spacing w:val="-2"/>
          <w:sz w:val="28"/>
          <w:szCs w:val="28"/>
        </w:rPr>
        <w:t xml:space="preserve">ПМ.03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>
        <w:rPr>
          <w:rFonts w:ascii="Times New Roman" w:hAnsi="Times New Roman"/>
          <w:spacing w:val="-2"/>
          <w:sz w:val="28"/>
          <w:szCs w:val="28"/>
        </w:rPr>
        <w:br/>
      </w:r>
    </w:p>
    <w:p w14:paraId="4C1A8B8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3167AF4F" w14:textId="2AED8159" w:rsidR="002F3E9D" w:rsidRPr="00562B3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562B3D">
        <w:rPr>
          <w:rFonts w:ascii="Times New Roman" w:hAnsi="Times New Roman"/>
          <w:sz w:val="24"/>
          <w:szCs w:val="24"/>
        </w:rPr>
        <w:t>_______________________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Скороходова Алексея Евгеньевича </w:t>
      </w:r>
      <w:r w:rsidRPr="00562B3D">
        <w:rPr>
          <w:rFonts w:ascii="Times New Roman" w:hAnsi="Times New Roman"/>
          <w:sz w:val="24"/>
          <w:szCs w:val="24"/>
        </w:rPr>
        <w:t>__________</w:t>
      </w:r>
      <w:r w:rsidR="00562B3D">
        <w:rPr>
          <w:rFonts w:ascii="Times New Roman" w:hAnsi="Times New Roman"/>
          <w:sz w:val="24"/>
          <w:szCs w:val="24"/>
        </w:rPr>
        <w:t>_</w:t>
      </w:r>
      <w:r w:rsidRPr="00562B3D">
        <w:rPr>
          <w:rFonts w:ascii="Times New Roman" w:hAnsi="Times New Roman"/>
          <w:sz w:val="24"/>
          <w:szCs w:val="24"/>
        </w:rPr>
        <w:t>_____________</w:t>
      </w:r>
    </w:p>
    <w:p w14:paraId="71BD277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09EE74E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6B1C594D" w14:textId="77777777" w:rsidR="002F3E9D" w:rsidRDefault="002F3E9D" w:rsidP="002F3E9D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399AC121" w14:textId="77777777" w:rsidR="002F3E9D" w:rsidRDefault="002F3E9D" w:rsidP="002F3E9D">
      <w:pPr>
        <w:jc w:val="center"/>
        <w:rPr>
          <w:rFonts w:ascii="Times New Roman" w:hAnsi="Times New Roman"/>
          <w:spacing w:val="-2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00EFF26C" w14:textId="77777777" w:rsidR="002F3E9D" w:rsidRDefault="002F3E9D" w:rsidP="002F3E9D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   курс обучения                                                                             учебная группа № ИСПб-033</w:t>
      </w:r>
    </w:p>
    <w:p w14:paraId="1033CE23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5A68D32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21839B28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>
        <w:rPr>
          <w:rFonts w:ascii="Times New Roman" w:hAnsi="Times New Roman"/>
          <w:sz w:val="24"/>
          <w:szCs w:val="24"/>
        </w:rPr>
        <w:t>Место прохождения практики: ФГБОУ ВО «</w:t>
      </w:r>
      <w:r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50E4238C" w14:textId="77777777" w:rsidR="002F3E9D" w:rsidRDefault="002F3E9D" w:rsidP="002F3E9D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ФИЛИАЛА РАНХиГС</w:t>
      </w:r>
    </w:p>
    <w:p w14:paraId="5B349FC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0CE2810B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687D3E1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Срок прохождения практики: с «04» декабря 2025 г. по «10» декабря 2025 г. </w:t>
      </w:r>
    </w:p>
    <w:p w14:paraId="42B0D7BA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550C8A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4"/>
          <w:szCs w:val="24"/>
        </w:rPr>
      </w:pPr>
    </w:p>
    <w:p w14:paraId="572E461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2544E77C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Руководитель практики от колледжа:</w:t>
      </w:r>
    </w:p>
    <w:p w14:paraId="5F7139D1" w14:textId="77777777" w:rsidR="002F3E9D" w:rsidRDefault="002F3E9D" w:rsidP="002F3E9D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Шиганова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Марина Викторовна, преподаватель высшей категории      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 w14:paraId="15C3E27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16D4ADE7" w14:textId="77777777" w:rsidR="002F3E9D" w:rsidRDefault="002F3E9D" w:rsidP="002F3E9D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78203E3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800F418" w14:textId="4FAA0570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             </w:t>
      </w:r>
      <w:r w:rsidRPr="00562B3D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   А. Е. Скороходов</w:t>
      </w:r>
      <w:r w:rsidR="00562B3D">
        <w:rPr>
          <w:rFonts w:ascii="Times New Roman" w:hAnsi="Times New Roman"/>
          <w:sz w:val="24"/>
          <w:szCs w:val="24"/>
          <w:u w:val="single"/>
        </w:rPr>
        <w:tab/>
      </w:r>
    </w:p>
    <w:p w14:paraId="27A1044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 </w:t>
      </w:r>
      <w:proofErr w:type="gramStart"/>
      <w:r>
        <w:rPr>
          <w:rFonts w:ascii="Times New Roman" w:hAnsi="Times New Roman"/>
          <w:i/>
          <w:sz w:val="20"/>
          <w:szCs w:val="20"/>
        </w:rPr>
        <w:t xml:space="preserve">обучающегося)   </w:t>
      </w:r>
      <w:proofErr w:type="gramEnd"/>
      <w:r>
        <w:rPr>
          <w:rFonts w:ascii="Times New Roman" w:hAnsi="Times New Roman"/>
          <w:i/>
          <w:sz w:val="20"/>
          <w:szCs w:val="20"/>
        </w:rPr>
        <w:t xml:space="preserve">                                            (И.О. Фамилия</w:t>
      </w:r>
      <w:r>
        <w:rPr>
          <w:rFonts w:ascii="Times New Roman" w:hAnsi="Times New Roman"/>
          <w:sz w:val="20"/>
          <w:szCs w:val="20"/>
        </w:rPr>
        <w:t xml:space="preserve">)        </w:t>
      </w:r>
    </w:p>
    <w:p w14:paraId="672DDD2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658AE8D4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1D12F2EC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7AFDFC6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г. Нижний Новгород, 2025 г.</w:t>
      </w:r>
    </w:p>
    <w:p w14:paraId="183DB976" w14:textId="503C6623" w:rsidR="009D18CD" w:rsidRPr="009D18CD" w:rsidRDefault="009D18CD" w:rsidP="009D18CD">
      <w:pPr>
        <w:pStyle w:val="12"/>
        <w:jc w:val="center"/>
        <w:rPr>
          <w:b/>
          <w:bCs w:val="0"/>
        </w:rPr>
      </w:pPr>
      <w:r w:rsidRPr="009D18CD">
        <w:rPr>
          <w:b/>
          <w:bCs w:val="0"/>
        </w:rPr>
        <w:lastRenderedPageBreak/>
        <w:t>Содержание</w:t>
      </w:r>
    </w:p>
    <w:p w14:paraId="71E6A1FC" w14:textId="19171A46" w:rsidR="009D18CD" w:rsidRPr="009D18CD" w:rsidRDefault="009D18C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47552" w:history="1">
        <w:r w:rsidRPr="009D18CD">
          <w:rPr>
            <w:rStyle w:val="a7"/>
            <w:noProof/>
          </w:rPr>
          <w:t>Ведение</w:t>
        </w:r>
        <w:r w:rsidRPr="009D18CD">
          <w:rPr>
            <w:noProof/>
            <w:webHidden/>
          </w:rPr>
          <w:tab/>
        </w:r>
        <w:r w:rsidRPr="009D18CD">
          <w:rPr>
            <w:noProof/>
            <w:webHidden/>
          </w:rPr>
          <w:fldChar w:fldCharType="begin"/>
        </w:r>
        <w:r w:rsidRPr="009D18CD">
          <w:rPr>
            <w:noProof/>
            <w:webHidden/>
          </w:rPr>
          <w:instrText xml:space="preserve"> PAGEREF _Toc215947552 \h </w:instrText>
        </w:r>
        <w:r w:rsidRPr="009D18CD">
          <w:rPr>
            <w:noProof/>
            <w:webHidden/>
          </w:rPr>
        </w:r>
        <w:r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3</w:t>
        </w:r>
        <w:r w:rsidRPr="009D18CD">
          <w:rPr>
            <w:noProof/>
            <w:webHidden/>
          </w:rPr>
          <w:fldChar w:fldCharType="end"/>
        </w:r>
      </w:hyperlink>
    </w:p>
    <w:p w14:paraId="37E12E18" w14:textId="36C282D1" w:rsidR="009D18CD" w:rsidRPr="009D18CD" w:rsidRDefault="0053119D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3" w:history="1">
        <w:r w:rsidR="009D18CD" w:rsidRPr="009D18CD">
          <w:rPr>
            <w:rStyle w:val="a7"/>
            <w:noProof/>
          </w:rPr>
          <w:t>1.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программного обеспечения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54B217C6" w14:textId="1DBE1FA0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4" w:history="1">
        <w:r w:rsidR="009D18CD" w:rsidRPr="009D18CD">
          <w:rPr>
            <w:rStyle w:val="a7"/>
            <w:noProof/>
          </w:rPr>
          <w:t>1.1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ОС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4F46E497" w14:textId="1670AA0D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5" w:history="1">
        <w:r w:rsidR="009D18CD" w:rsidRPr="009D18CD">
          <w:rPr>
            <w:rStyle w:val="a7"/>
            <w:noProof/>
          </w:rPr>
          <w:t>1.2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_Toc215947555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6DBC50A4" w14:textId="6EE1E233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6" w:history="1">
        <w:r w:rsidR="009D18CD" w:rsidRPr="009D18CD">
          <w:rPr>
            <w:rStyle w:val="a7"/>
            <w:noProof/>
          </w:rPr>
          <w:t>1.3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Оценка качества и надежности системы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_Toc215947556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7</w:t>
        </w:r>
        <w:r w:rsidR="009D18CD" w:rsidRPr="009D18CD">
          <w:rPr>
            <w:noProof/>
            <w:webHidden/>
          </w:rPr>
          <w:fldChar w:fldCharType="end"/>
        </w:r>
      </w:hyperlink>
    </w:p>
    <w:p w14:paraId="6C6E90F9" w14:textId="56633E3A" w:rsidR="009D18CD" w:rsidRPr="009D18CD" w:rsidRDefault="0053119D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7" w:history="1">
        <w:r w:rsidR="009D18CD" w:rsidRPr="009D18CD">
          <w:rPr>
            <w:rStyle w:val="a7"/>
            <w:noProof/>
          </w:rPr>
          <w:t>2.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Рекомендации по использованию российских аналогов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_Toc215947557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9</w:t>
        </w:r>
        <w:r w:rsidR="009D18CD" w:rsidRPr="009D18CD">
          <w:rPr>
            <w:noProof/>
            <w:webHidden/>
          </w:rPr>
          <w:fldChar w:fldCharType="end"/>
        </w:r>
      </w:hyperlink>
    </w:p>
    <w:p w14:paraId="68BC81C9" w14:textId="09BC1095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8" w:history="1">
        <w:r w:rsidR="009D18CD" w:rsidRPr="009D18CD">
          <w:rPr>
            <w:rStyle w:val="a7"/>
            <w:noProof/>
          </w:rPr>
          <w:t>2.1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стационарных программ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_Toc215947558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9</w:t>
        </w:r>
        <w:r w:rsidR="009D18CD" w:rsidRPr="009D18CD">
          <w:rPr>
            <w:noProof/>
            <w:webHidden/>
          </w:rPr>
          <w:fldChar w:fldCharType="end"/>
        </w:r>
      </w:hyperlink>
    </w:p>
    <w:p w14:paraId="22CBFA6D" w14:textId="3432029B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9" w:history="1">
        <w:r w:rsidR="009D18CD" w:rsidRPr="009D18CD">
          <w:rPr>
            <w:rStyle w:val="a7"/>
            <w:noProof/>
          </w:rPr>
          <w:t>2.2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онлайн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_Toc215947559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9</w:t>
        </w:r>
        <w:r w:rsidR="009D18CD" w:rsidRPr="009D18CD">
          <w:rPr>
            <w:noProof/>
            <w:webHidden/>
          </w:rPr>
          <w:fldChar w:fldCharType="end"/>
        </w:r>
      </w:hyperlink>
    </w:p>
    <w:p w14:paraId="0652EB7D" w14:textId="531409FC" w:rsidR="009D18CD" w:rsidRPr="009D18CD" w:rsidRDefault="0053119D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0" w:history="1">
        <w:r w:rsidR="009D18CD" w:rsidRPr="009D18CD">
          <w:rPr>
            <w:rStyle w:val="a7"/>
            <w:noProof/>
          </w:rPr>
          <w:t>3.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и настройка систем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_Toc215947560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10</w:t>
        </w:r>
        <w:r w:rsidR="009D18CD" w:rsidRPr="009D18CD">
          <w:rPr>
            <w:noProof/>
            <w:webHidden/>
          </w:rPr>
          <w:fldChar w:fldCharType="end"/>
        </w:r>
      </w:hyperlink>
    </w:p>
    <w:p w14:paraId="3620BD41" w14:textId="5B390EAE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1" w:history="1">
        <w:r w:rsidR="009D18CD" w:rsidRPr="009D18CD">
          <w:rPr>
            <w:rStyle w:val="a7"/>
            <w:noProof/>
          </w:rPr>
          <w:t>3.1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системы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_Toc215947561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10</w:t>
        </w:r>
        <w:r w:rsidR="009D18CD" w:rsidRPr="009D18CD">
          <w:rPr>
            <w:noProof/>
            <w:webHidden/>
          </w:rPr>
          <w:fldChar w:fldCharType="end"/>
        </w:r>
      </w:hyperlink>
    </w:p>
    <w:p w14:paraId="21092BD9" w14:textId="6B338D6C" w:rsidR="009D18CD" w:rsidRPr="009D18CD" w:rsidRDefault="0053119D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2" w:history="1">
        <w:r w:rsidR="009D18CD" w:rsidRPr="009D18CD">
          <w:rPr>
            <w:rStyle w:val="a7"/>
            <w:noProof/>
          </w:rPr>
          <w:t>3.2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Настройка репозитория и загрузка проекта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_Toc215947562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10</w:t>
        </w:r>
        <w:r w:rsidR="009D18CD" w:rsidRPr="009D18CD">
          <w:rPr>
            <w:noProof/>
            <w:webHidden/>
          </w:rPr>
          <w:fldChar w:fldCharType="end"/>
        </w:r>
      </w:hyperlink>
    </w:p>
    <w:p w14:paraId="77E3F760" w14:textId="1361753B" w:rsidR="009D18CD" w:rsidRPr="009D18CD" w:rsidRDefault="0053119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3" w:history="1">
        <w:r w:rsidR="009D18CD" w:rsidRPr="009D18CD">
          <w:rPr>
            <w:rStyle w:val="a7"/>
            <w:noProof/>
          </w:rPr>
          <w:t>Заключение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11</w:t>
        </w:r>
        <w:r w:rsidR="009D18CD" w:rsidRPr="009D18CD">
          <w:rPr>
            <w:noProof/>
            <w:webHidden/>
          </w:rPr>
          <w:fldChar w:fldCharType="end"/>
        </w:r>
      </w:hyperlink>
    </w:p>
    <w:p w14:paraId="7F960C04" w14:textId="2534B19A" w:rsidR="009D18CD" w:rsidRPr="009D18CD" w:rsidRDefault="0053119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4" w:history="1">
        <w:r w:rsidR="009D18CD" w:rsidRPr="009D18CD">
          <w:rPr>
            <w:rStyle w:val="a7"/>
            <w:noProof/>
          </w:rPr>
          <w:t>Список источников и литературы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156D7B">
          <w:rPr>
            <w:noProof/>
            <w:webHidden/>
          </w:rPr>
          <w:t>12</w:t>
        </w:r>
        <w:r w:rsidR="009D18CD" w:rsidRPr="009D18CD">
          <w:rPr>
            <w:noProof/>
            <w:webHidden/>
          </w:rPr>
          <w:fldChar w:fldCharType="end"/>
        </w:r>
      </w:hyperlink>
    </w:p>
    <w:p w14:paraId="0DA8E565" w14:textId="3A57F641" w:rsidR="001A67C0" w:rsidRPr="001A67C0" w:rsidRDefault="009D18CD" w:rsidP="001A67C0">
      <w:pPr>
        <w:tabs>
          <w:tab w:val="left" w:pos="720"/>
        </w:tabs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14:paraId="14859ECF" w14:textId="11012173" w:rsidR="0087738F" w:rsidRDefault="0087738F" w:rsidP="001A67C0">
      <w:pPr>
        <w:spacing w:after="0" w:line="360" w:lineRule="auto"/>
      </w:pPr>
      <w:r>
        <w:br w:type="page"/>
      </w:r>
    </w:p>
    <w:p w14:paraId="736CE50F" w14:textId="738E7F81" w:rsidR="005142CC" w:rsidRDefault="0087738F" w:rsidP="001A37C6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4755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Ведение</w:t>
      </w:r>
      <w:bookmarkEnd w:id="0"/>
    </w:p>
    <w:p w14:paraId="4A380C4C" w14:textId="25EAB5D0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Современная разработка программного обеспечения представляет собой сложный, многоэтапный процесс, эффективность которого в значительной степени зависит от инструментальной базы. Интегрированные среды разработки (IDE) выступают в роли центрального звена этой базы, предоставляя единую платформу, объединяющую редактор кода, средства отладки, сборки и управления проектами. Их грамотный выбор и адаптация под конкретные требования проекта являются критически важными факторами, влияющими на продуктивность команды, качество конечного продукта и скорость его выхода на рынок. В условиях растущей сложности программных систем и необходимости обеспечения их надежности и безопасности, значение оптимально настроенной инструментальной среды сложно переоценить.</w:t>
      </w:r>
    </w:p>
    <w:p w14:paraId="2905495D" w14:textId="3BE6F250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Целью настоящей работы является комплексный анализ и практическое обоснование процесса внедрения интегрированной среды разработки в контексте современных технологических требований и актуальных вызовов цифровой трансформации. Для ее достижения необходимо решить ряд взаимосвязанных задач. Первостепенной является задача определения базовых характеристик целевой программно-аппаратной платформы. Данный анализ включает в себя детальное рассмотрение параметров операционной системы, которая формирует фундаментальную среду исполнения, а также оценку характеристик сопутствующего программного обеспечения, необходимого для полноценного функционирования IDE. На основе этого анализа проводится оценка качества и надежности формируемой системы в целом, что является залогом ее стабильной работы на протяжении всего жизненного цикла проекта.</w:t>
      </w:r>
    </w:p>
    <w:p w14:paraId="7BDBDA2E" w14:textId="19CF2C66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 xml:space="preserve">В условиях актуальной повестки технологического суверенитета и импортозамещения особое внимание в работе уделяется анализу возможностей использования отечественных программных аналогов. Будет проведено сравнение стационарных и онлайн-версий подобных решений, что </w:t>
      </w:r>
      <w:r w:rsidRPr="005158C6">
        <w:rPr>
          <w:rFonts w:ascii="Times New Roman" w:hAnsi="Times New Roman"/>
          <w:sz w:val="28"/>
          <w:szCs w:val="28"/>
        </w:rPr>
        <w:lastRenderedPageBreak/>
        <w:t>позволит сформулировать взвешенные рекомендации по их применению в зависимости от специфики проекта, требований к инфраструктуре и уровня технической подготовки пользователей. Данный раздел призван оценить потенциал национальных разработок как с точки зрения функциональной полноты, так и с позиций интеграции в существующие технологические процессы.</w:t>
      </w:r>
    </w:p>
    <w:p w14:paraId="38DB4D25" w14:textId="3C4E102C" w:rsidR="00562B3D" w:rsidRPr="005158C6" w:rsidRDefault="005158C6" w:rsidP="005158C6">
      <w:pPr>
        <w:spacing w:after="0" w:line="360" w:lineRule="auto"/>
        <w:ind w:firstLine="709"/>
        <w:rPr>
          <w:b/>
          <w:bCs/>
        </w:rPr>
      </w:pPr>
      <w:r w:rsidRPr="005158C6">
        <w:rPr>
          <w:rFonts w:ascii="Times New Roman" w:hAnsi="Times New Roman"/>
          <w:sz w:val="28"/>
          <w:szCs w:val="28"/>
        </w:rPr>
        <w:t>Важнейшей составляющей современной среды разработки, непосредственно интегрируемой в IDE, является система контроля версий. Она обеспечивает управление изменениями исходного кода, координацию работы команды и сохранность результатов. Практическая часть работы включает детальное рассмотрение процессов установки и базовой настройки такой системы, а также организацию рабочего репозитория и процедуру первоначальной загрузки проекта. Освоение этих процедур составляет основу для эффективной командной работы и является неотъемлемым элементом профессиональной разработки. Таким образом, данное исследование носит прикладной характер и направлено на формирование целостного, поэтапного подхода к построению эффективной, надежной и технологически независимой инструментальной среды для разработки программного обеспечения.</w:t>
      </w:r>
      <w:r w:rsidR="00562B3D">
        <w:rPr>
          <w:b/>
          <w:bCs/>
        </w:rPr>
        <w:br w:type="page"/>
      </w:r>
    </w:p>
    <w:p w14:paraId="413CF4F8" w14:textId="006F4BCA" w:rsidR="00562B3D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4755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характеристик программного обеспечения</w:t>
      </w:r>
      <w:bookmarkEnd w:id="1"/>
    </w:p>
    <w:p w14:paraId="5A8E95A6" w14:textId="435FD07E" w:rsidR="00562B3D" w:rsidRDefault="00562B3D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4755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ОС</w:t>
      </w:r>
      <w:bookmarkEnd w:id="2"/>
    </w:p>
    <w:p w14:paraId="4EE8E346" w14:textId="4B9E7314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 xml:space="preserve">В качестве целевой операционной системы для развертывания интегрированной среды разработки рассматривается Microsoft Windows 11. Данная ОС является современной, широко распространенной платформой для настольных компьютеров и ноутбуков, обладающей рядом ключевых характеристик. Архитектурно Windows 11 является 64-битной системой с обязательной поддержкой безопасной загрузки (Secure Boot) и модуля </w:t>
      </w:r>
      <w:proofErr w:type="spellStart"/>
      <w:r w:rsidRPr="001A37C6">
        <w:rPr>
          <w:rFonts w:ascii="Times New Roman" w:hAnsi="Times New Roman"/>
          <w:sz w:val="28"/>
          <w:szCs w:val="28"/>
        </w:rPr>
        <w:t>Trusted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1A37C6">
        <w:rPr>
          <w:rFonts w:ascii="Times New Roman" w:hAnsi="Times New Roman"/>
          <w:sz w:val="28"/>
          <w:szCs w:val="28"/>
        </w:rPr>
        <w:t>Module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(TPM) версии 2.0, что повышает общий уровень безопасности от низкоуровневых угроз. Графический интерфейс и подсистема управления окнами претерпели значительные изменения, включая новый центр уведомлений, меню «Путь» и улучшенную систему виртуальных рабочих столов, что способствует организации рабочего пространства при работе с несколькими проектами одновременно. Важной особенностью является глубокая интеграция с облачными сервисами Microsoft, а также наличие встроенного подсистемы Windows </w:t>
      </w:r>
      <w:proofErr w:type="spellStart"/>
      <w:r w:rsidRPr="001A37C6">
        <w:rPr>
          <w:rFonts w:ascii="Times New Roman" w:hAnsi="Times New Roman"/>
          <w:sz w:val="28"/>
          <w:szCs w:val="28"/>
        </w:rPr>
        <w:t>Subsystem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37C6">
        <w:rPr>
          <w:rFonts w:ascii="Times New Roman" w:hAnsi="Times New Roman"/>
          <w:sz w:val="28"/>
          <w:szCs w:val="28"/>
        </w:rPr>
        <w:t>for</w:t>
      </w:r>
      <w:proofErr w:type="spellEnd"/>
      <w:r w:rsidRPr="001A37C6">
        <w:rPr>
          <w:rFonts w:ascii="Times New Roman" w:hAnsi="Times New Roman"/>
          <w:sz w:val="28"/>
          <w:szCs w:val="28"/>
        </w:rPr>
        <w:t xml:space="preserve"> Linux (WSL 2), позволяющей запускать среды Linux непосредственно внутри Windows, что расширяет возможности разработки и тестирования кроссплатформенных приложений.</w:t>
      </w:r>
    </w:p>
    <w:p w14:paraId="2C430F5A" w14:textId="18B194F1" w:rsidR="001A37C6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При оценке пригодности Windows 11 для работы со средами разработки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 (EDT) можно сделать следующие выводы. С точки зрения совместимости и поддержки, данная ОС является одной из основных и рекомендуемых платформ для обоих продуктов. Системные требования Windows 11 (процессор с тактовой частотой от 1 ГГц, 4 ГБ ОЗУ, 64 ГБ памяти) полностью перекрывают минимальные требования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С:EDT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, что позволяет обеспечить стабильную работу даже на стандартных конфигурациях офисных компьютеров. Для профессиональной разработки, особенно с использованием тяжеловесных инструментов 1С или при одновременном запуске нескольких экземпляров Eclipse с большими проектами, настоятельно рекомендуется увеличение объема оперативной </w:t>
      </w:r>
      <w:r w:rsidRPr="001A37C6">
        <w:rPr>
          <w:rFonts w:ascii="Times New Roman" w:hAnsi="Times New Roman"/>
          <w:sz w:val="28"/>
          <w:szCs w:val="28"/>
        </w:rPr>
        <w:lastRenderedPageBreak/>
        <w:t>памяти (до 16 ГБ и более) и использование SSD-накопителя для значительного повышения скорости сборки и отзывчивости интерфейса.</w:t>
      </w:r>
    </w:p>
    <w:p w14:paraId="4DCE4372" w14:textId="23B0AB0A" w:rsidR="00BA463B" w:rsidRPr="001A37C6" w:rsidRDefault="001A37C6" w:rsidP="001A37C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A37C6">
        <w:rPr>
          <w:rFonts w:ascii="Times New Roman" w:hAnsi="Times New Roman"/>
          <w:sz w:val="28"/>
          <w:szCs w:val="28"/>
        </w:rPr>
        <w:t>В контексте работоспособности конкретных IDE, Windows 11 предоставляет полностью совместимую и оптимизированную среду исполнения Java (необходимой для Eclipse и для платформы «1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С:Предприятие</w:t>
      </w:r>
      <w:proofErr w:type="gramEnd"/>
      <w:r w:rsidRPr="001A37C6">
        <w:rPr>
          <w:rFonts w:ascii="Times New Roman" w:hAnsi="Times New Roman"/>
          <w:sz w:val="28"/>
          <w:szCs w:val="28"/>
        </w:rPr>
        <w:t>»), а также стабильную работу с графическими библиотеками, используемыми в их пользовательских интерфейсах. Система корректно обрабатывает сетевое взаимодействие, необходимое для доступа к репозиториям в Eclipse и к серверам 1</w:t>
      </w:r>
      <w:proofErr w:type="gramStart"/>
      <w:r w:rsidRPr="001A37C6">
        <w:rPr>
          <w:rFonts w:ascii="Times New Roman" w:hAnsi="Times New Roman"/>
          <w:sz w:val="28"/>
          <w:szCs w:val="28"/>
        </w:rPr>
        <w:t>С:Предприятия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из EDT. Потенциальные сложности могут быть связаны не с самой ОС, а с настройками безопасности корпоративной сети или особенностями обновлений драйверов. Таким образом, Windows 11 представляет собой надежную, современную и полностью подходящую операционную платформу для профессиональной разработки в средах Eclipse и 1</w:t>
      </w:r>
      <w:proofErr w:type="gramStart"/>
      <w:r w:rsidRPr="001A37C6">
        <w:rPr>
          <w:rFonts w:ascii="Times New Roman" w:hAnsi="Times New Roman"/>
          <w:sz w:val="28"/>
          <w:szCs w:val="28"/>
        </w:rPr>
        <w:t>С:Enterprise</w:t>
      </w:r>
      <w:proofErr w:type="gramEnd"/>
      <w:r w:rsidRPr="001A37C6">
        <w:rPr>
          <w:rFonts w:ascii="Times New Roman" w:hAnsi="Times New Roman"/>
          <w:sz w:val="28"/>
          <w:szCs w:val="28"/>
        </w:rPr>
        <w:t xml:space="preserve"> Development Tools, предлагая хороший баланс между производительностью, безопасностью и совместимостью с широким спектром сопутствующего программного обеспечения.</w:t>
      </w:r>
    </w:p>
    <w:p w14:paraId="61C5A591" w14:textId="65B2743E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947555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ПО</w:t>
      </w:r>
      <w:bookmarkEnd w:id="3"/>
    </w:p>
    <w:p w14:paraId="713F7310" w14:textId="150BA5E2" w:rsidR="00156D7B" w:rsidRPr="00156D7B" w:rsidRDefault="00156D7B" w:rsidP="00156D7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6D7B">
        <w:rPr>
          <w:rFonts w:ascii="Times New Roman" w:hAnsi="Times New Roman"/>
          <w:sz w:val="28"/>
          <w:szCs w:val="28"/>
        </w:rPr>
        <w:t xml:space="preserve">В качестве ключевой интегрированной среды разработки в рамках настоящего исследования рассматривается Eclipse. Eclipse представляет собой мощную, свободно распространяемую и кроссплатформенную IDE с открытым исходным кодом, изначально созданную сообществом разработчиков при поддержке фонда Eclipse Foundation. Фундаментальной архитектурной особенностью Eclipse является его модульность, построенная на принципе динамических плагинов, которые расширяют базовую среду исполнения (Eclipse </w:t>
      </w:r>
      <w:proofErr w:type="spellStart"/>
      <w:r w:rsidRPr="00156D7B">
        <w:rPr>
          <w:rFonts w:ascii="Times New Roman" w:hAnsi="Times New Roman"/>
          <w:sz w:val="28"/>
          <w:szCs w:val="28"/>
        </w:rPr>
        <w:t>Runtime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). Данный подход, реализованный на основе технологий </w:t>
      </w:r>
      <w:proofErr w:type="spellStart"/>
      <w:r w:rsidRPr="00156D7B">
        <w:rPr>
          <w:rFonts w:ascii="Times New Roman" w:hAnsi="Times New Roman"/>
          <w:sz w:val="28"/>
          <w:szCs w:val="28"/>
        </w:rPr>
        <w:t>OSGi</w:t>
      </w:r>
      <w:proofErr w:type="spellEnd"/>
      <w:r w:rsidRPr="00156D7B">
        <w:rPr>
          <w:rFonts w:ascii="Times New Roman" w:hAnsi="Times New Roman"/>
          <w:sz w:val="28"/>
          <w:szCs w:val="28"/>
        </w:rPr>
        <w:t>, позволяет трансформировать Eclipse из универсальной IDE для Java в специализированную среду для широкого спектра задач: от разработки на C/C++ и Python до моделирования и веб-программирования, что делает его не единым продуктом, а экосистемой инструментов.</w:t>
      </w:r>
    </w:p>
    <w:p w14:paraId="49539AAF" w14:textId="0EFA142B" w:rsidR="00156D7B" w:rsidRPr="00156D7B" w:rsidRDefault="00156D7B" w:rsidP="00156D7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6D7B">
        <w:rPr>
          <w:rFonts w:ascii="Times New Roman" w:hAnsi="Times New Roman"/>
          <w:sz w:val="28"/>
          <w:szCs w:val="28"/>
        </w:rPr>
        <w:lastRenderedPageBreak/>
        <w:t xml:space="preserve">К основным характеристикам и функциональным возможностям Eclipse, определяющим его пригодность для профессиональной разработки, относятся следующие аспекты. Во-первых, это языковая поддержка и инструментарий. Несмотря на то, что Eclipse изначально задумывался как среда для Java, благодаря механизму плагинов он предлагает глубокую интеграцию с множеством языков программирования через такие проекты, как Eclipse CDT (C/C++), </w:t>
      </w:r>
      <w:proofErr w:type="spellStart"/>
      <w:r w:rsidRPr="00156D7B">
        <w:rPr>
          <w:rFonts w:ascii="Times New Roman" w:hAnsi="Times New Roman"/>
          <w:sz w:val="28"/>
          <w:szCs w:val="28"/>
        </w:rPr>
        <w:t>PyDev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 (Python) и другие. Для Java-разработки Eclipse предоставляет полноценный компилятор (JDT), продвинутый отладчик с точками останова и инспекцией переменных, инструменты рефакторинга, </w:t>
      </w:r>
      <w:proofErr w:type="spellStart"/>
      <w:r w:rsidRPr="00156D7B">
        <w:rPr>
          <w:rFonts w:ascii="Times New Roman" w:hAnsi="Times New Roman"/>
          <w:sz w:val="28"/>
          <w:szCs w:val="28"/>
        </w:rPr>
        <w:t>автодополнение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 кода (Content Assist) и статический анализ.</w:t>
      </w:r>
    </w:p>
    <w:p w14:paraId="774E1B7A" w14:textId="7AE778E9" w:rsidR="00156D7B" w:rsidRPr="00156D7B" w:rsidRDefault="00156D7B" w:rsidP="00156D7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6D7B">
        <w:rPr>
          <w:rFonts w:ascii="Times New Roman" w:hAnsi="Times New Roman"/>
          <w:sz w:val="28"/>
          <w:szCs w:val="28"/>
        </w:rPr>
        <w:t xml:space="preserve">Во-вторых, интеграция с системами контроля версий является одной из сильных сторон среды. Через соответствующие плагины (такие как </w:t>
      </w:r>
      <w:proofErr w:type="spellStart"/>
      <w:r w:rsidRPr="00156D7B">
        <w:rPr>
          <w:rFonts w:ascii="Times New Roman" w:hAnsi="Times New Roman"/>
          <w:sz w:val="28"/>
          <w:szCs w:val="28"/>
        </w:rPr>
        <w:t>EGit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) Eclipse обеспечивает нативную поддержку </w:t>
      </w:r>
      <w:proofErr w:type="spellStart"/>
      <w:r w:rsidRPr="00156D7B">
        <w:rPr>
          <w:rFonts w:ascii="Times New Roman" w:hAnsi="Times New Roman"/>
          <w:sz w:val="28"/>
          <w:szCs w:val="28"/>
        </w:rPr>
        <w:t>Git</w:t>
      </w:r>
      <w:proofErr w:type="spellEnd"/>
      <w:r w:rsidRPr="00156D7B">
        <w:rPr>
          <w:rFonts w:ascii="Times New Roman" w:hAnsi="Times New Roman"/>
          <w:sz w:val="28"/>
          <w:szCs w:val="28"/>
        </w:rPr>
        <w:t>, позволяя выполнять основные операции (</w:t>
      </w:r>
      <w:proofErr w:type="spellStart"/>
      <w:r w:rsidRPr="00156D7B">
        <w:rPr>
          <w:rFonts w:ascii="Times New Roman" w:hAnsi="Times New Roman"/>
          <w:sz w:val="28"/>
          <w:szCs w:val="28"/>
        </w:rPr>
        <w:t>commit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56D7B">
        <w:rPr>
          <w:rFonts w:ascii="Times New Roman" w:hAnsi="Times New Roman"/>
          <w:sz w:val="28"/>
          <w:szCs w:val="28"/>
        </w:rPr>
        <w:t>push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56D7B">
        <w:rPr>
          <w:rFonts w:ascii="Times New Roman" w:hAnsi="Times New Roman"/>
          <w:sz w:val="28"/>
          <w:szCs w:val="28"/>
        </w:rPr>
        <w:t>pull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56D7B">
        <w:rPr>
          <w:rFonts w:ascii="Times New Roman" w:hAnsi="Times New Roman"/>
          <w:sz w:val="28"/>
          <w:szCs w:val="28"/>
        </w:rPr>
        <w:t>merge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, просмотр истории) непосредственно из рабочего пространства, без переключения на внешние приложения. Это существенно повышает эффективность рабочего процесса. В-третьих, механизм управления проектами и сборки через встроенные инструменты (такие как </w:t>
      </w:r>
      <w:proofErr w:type="spellStart"/>
      <w:r w:rsidRPr="00156D7B">
        <w:rPr>
          <w:rFonts w:ascii="Times New Roman" w:hAnsi="Times New Roman"/>
          <w:sz w:val="28"/>
          <w:szCs w:val="28"/>
        </w:rPr>
        <w:t>Maven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156D7B">
        <w:rPr>
          <w:rFonts w:ascii="Times New Roman" w:hAnsi="Times New Roman"/>
          <w:sz w:val="28"/>
          <w:szCs w:val="28"/>
        </w:rPr>
        <w:t>Gradle</w:t>
      </w:r>
      <w:proofErr w:type="spellEnd"/>
      <w:r w:rsidRPr="00156D7B">
        <w:rPr>
          <w:rFonts w:ascii="Times New Roman" w:hAnsi="Times New Roman"/>
          <w:sz w:val="28"/>
          <w:szCs w:val="28"/>
        </w:rPr>
        <w:t xml:space="preserve"> через плагины) позволяет автоматизировать процессы зависимостей, компиляции и упаковки приложения.</w:t>
      </w:r>
    </w:p>
    <w:p w14:paraId="3F20BAFE" w14:textId="0A8114E7" w:rsidR="00394D27" w:rsidRPr="00156D7B" w:rsidRDefault="00156D7B" w:rsidP="00156D7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6D7B">
        <w:rPr>
          <w:rFonts w:ascii="Times New Roman" w:hAnsi="Times New Roman"/>
          <w:sz w:val="28"/>
          <w:szCs w:val="28"/>
        </w:rPr>
        <w:t>Наконец, среда обладает высокой степенью кастомизации, позволяя разработчику настраивать перспективы (</w:t>
      </w:r>
      <w:proofErr w:type="spellStart"/>
      <w:r w:rsidRPr="00156D7B">
        <w:rPr>
          <w:rFonts w:ascii="Times New Roman" w:hAnsi="Times New Roman"/>
          <w:sz w:val="28"/>
          <w:szCs w:val="28"/>
        </w:rPr>
        <w:t>Perspectives</w:t>
      </w:r>
      <w:proofErr w:type="spellEnd"/>
      <w:r w:rsidRPr="00156D7B">
        <w:rPr>
          <w:rFonts w:ascii="Times New Roman" w:hAnsi="Times New Roman"/>
          <w:sz w:val="28"/>
          <w:szCs w:val="28"/>
        </w:rPr>
        <w:t>), виды (</w:t>
      </w:r>
      <w:proofErr w:type="spellStart"/>
      <w:r w:rsidRPr="00156D7B">
        <w:rPr>
          <w:rFonts w:ascii="Times New Roman" w:hAnsi="Times New Roman"/>
          <w:sz w:val="28"/>
          <w:szCs w:val="28"/>
        </w:rPr>
        <w:t>Views</w:t>
      </w:r>
      <w:proofErr w:type="spellEnd"/>
      <w:r w:rsidRPr="00156D7B">
        <w:rPr>
          <w:rFonts w:ascii="Times New Roman" w:hAnsi="Times New Roman"/>
          <w:sz w:val="28"/>
          <w:szCs w:val="28"/>
        </w:rPr>
        <w:t>), сочетания клавиш и визуальное оформление под свои индивидуальные потребности. Таким образом, Eclipse представляет собой гибкую, расширяемую и многофункциональную среду разработки, чья архитектура и богатый набор инструментов делают его эффективным решением для корпоративной и индивидуальной разработки программного обеспечения на различных языках, в полной мере соответствуя современным требованиям к инструментарию разработчика.</w:t>
      </w:r>
    </w:p>
    <w:p w14:paraId="766D9F70" w14:textId="4D303791" w:rsidR="00BD03B2" w:rsidRDefault="00BD03B2" w:rsidP="001A37C6">
      <w:pPr>
        <w:pStyle w:val="1"/>
        <w:numPr>
          <w:ilvl w:val="0"/>
          <w:numId w:val="1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5947556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качества и надежности системы</w:t>
      </w:r>
      <w:bookmarkEnd w:id="4"/>
    </w:p>
    <w:p w14:paraId="4DD081A7" w14:textId="429FF19B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proofErr w:type="spellStart"/>
      <w:r w:rsidRPr="001A37C6">
        <w:rPr>
          <w:rFonts w:ascii="Times New Roman" w:hAnsi="Times New Roman"/>
          <w:sz w:val="28"/>
          <w:szCs w:val="28"/>
        </w:rPr>
        <w:t>ыап</w:t>
      </w:r>
      <w:proofErr w:type="spellEnd"/>
    </w:p>
    <w:p w14:paraId="6F95D2D2" w14:textId="77777777" w:rsidR="00BD03B2" w:rsidRPr="00562B3D" w:rsidRDefault="00BD03B2" w:rsidP="00BD03B2">
      <w:pPr>
        <w:pStyle w:val="a5"/>
        <w:tabs>
          <w:tab w:val="left" w:pos="720"/>
        </w:tabs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</w:rPr>
      </w:pPr>
    </w:p>
    <w:p w14:paraId="71F49CA9" w14:textId="77777777" w:rsidR="00BD03B2" w:rsidRPr="00127806" w:rsidRDefault="00562B3D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5" w:name="_Toc215947557"/>
      <w:r w:rsidR="00BD03B2"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Рекомендации по использованию российских аналогов ПО</w:t>
      </w:r>
      <w:bookmarkEnd w:id="5"/>
    </w:p>
    <w:p w14:paraId="502B037E" w14:textId="73A75E6D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5947558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стационарных программ</w:t>
      </w:r>
      <w:bookmarkEnd w:id="6"/>
    </w:p>
    <w:p w14:paraId="76DE6279" w14:textId="1034DC02" w:rsidR="00BA463B" w:rsidRPr="001A37C6" w:rsidRDefault="00394D27" w:rsidP="00394D27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03341E">
        <w:rPr>
          <w:rFonts w:ascii="Times New Roman" w:hAnsi="Times New Roman"/>
          <w:sz w:val="28"/>
          <w:szCs w:val="28"/>
        </w:rPr>
        <w:t>1</w:t>
      </w:r>
      <w:proofErr w:type="gramStart"/>
      <w:r w:rsidRPr="0003341E">
        <w:rPr>
          <w:rFonts w:ascii="Times New Roman" w:hAnsi="Times New Roman"/>
          <w:sz w:val="28"/>
          <w:szCs w:val="28"/>
        </w:rPr>
        <w:t>С:Enterprise</w:t>
      </w:r>
      <w:proofErr w:type="gramEnd"/>
      <w:r w:rsidRPr="0003341E">
        <w:rPr>
          <w:rFonts w:ascii="Times New Roman" w:hAnsi="Times New Roman"/>
          <w:sz w:val="28"/>
          <w:szCs w:val="28"/>
        </w:rPr>
        <w:t xml:space="preserve"> Development Tools</w:t>
      </w:r>
    </w:p>
    <w:p w14:paraId="1D31E725" w14:textId="4C74A4EE" w:rsidR="00BD03B2" w:rsidRDefault="00BD03B2" w:rsidP="001A37C6">
      <w:pPr>
        <w:pStyle w:val="1"/>
        <w:numPr>
          <w:ilvl w:val="0"/>
          <w:numId w:val="18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5947559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онлайн версий</w:t>
      </w:r>
      <w:bookmarkEnd w:id="7"/>
    </w:p>
    <w:p w14:paraId="31E82ABC" w14:textId="261F14FF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proofErr w:type="spellStart"/>
      <w:r w:rsidRPr="001A37C6">
        <w:rPr>
          <w:rFonts w:ascii="Times New Roman" w:hAnsi="Times New Roman"/>
          <w:sz w:val="28"/>
          <w:szCs w:val="28"/>
        </w:rPr>
        <w:t>явыа</w:t>
      </w:r>
      <w:proofErr w:type="spellEnd"/>
    </w:p>
    <w:p w14:paraId="17FA7E24" w14:textId="77777777" w:rsidR="00BD03B2" w:rsidRPr="00127806" w:rsidRDefault="00BD03B2" w:rsidP="001A37C6">
      <w:pPr>
        <w:pStyle w:val="1"/>
        <w:numPr>
          <w:ilvl w:val="0"/>
          <w:numId w:val="16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8" w:name="_Toc215947560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 и настройка систем контроля версий</w:t>
      </w:r>
      <w:bookmarkEnd w:id="8"/>
    </w:p>
    <w:p w14:paraId="7FC5EEA9" w14:textId="50889070" w:rsidR="00BD03B2" w:rsidRDefault="00BD03B2" w:rsidP="001A37C6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47561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 системы контроля версий</w:t>
      </w:r>
      <w:bookmarkEnd w:id="9"/>
    </w:p>
    <w:p w14:paraId="2219FE98" w14:textId="77777777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6761C373" w14:textId="5A48C1E4" w:rsidR="00BD03B2" w:rsidRDefault="00BD03B2" w:rsidP="001A37C6">
      <w:pPr>
        <w:pStyle w:val="1"/>
        <w:numPr>
          <w:ilvl w:val="0"/>
          <w:numId w:val="1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4756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репозитория и загрузка проекта</w:t>
      </w:r>
      <w:bookmarkEnd w:id="10"/>
    </w:p>
    <w:p w14:paraId="34433C45" w14:textId="77777777" w:rsidR="00BA463B" w:rsidRPr="001A37C6" w:rsidRDefault="00BA463B" w:rsidP="001A37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0FCFE945" w14:textId="0B195DB0" w:rsidR="00BD03B2" w:rsidRPr="00127806" w:rsidRDefault="00BD03B2" w:rsidP="00156D7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bookmarkStart w:id="11" w:name="_Toc21594756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1"/>
    </w:p>
    <w:p w14:paraId="672BDDAF" w14:textId="10C1E63F" w:rsidR="00BD03B2" w:rsidRPr="001A37C6" w:rsidRDefault="00BD03B2" w:rsidP="001A37C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5856CD9" w14:textId="79AAAD1D" w:rsidR="00562B3D" w:rsidRPr="00BD03B2" w:rsidRDefault="00BD03B2" w:rsidP="00BD03B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FA95B" w14:textId="72D5C821" w:rsidR="0087738F" w:rsidRPr="00127806" w:rsidRDefault="00562B3D" w:rsidP="001A37C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94756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 и литературы</w:t>
      </w:r>
      <w:bookmarkEnd w:id="12"/>
    </w:p>
    <w:p w14:paraId="755168B7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7.0.100-2018. Библиографическое описание. Общие требования и правила составления: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 01.07.2019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- 128 с. - Текст непосредственный.</w:t>
      </w:r>
    </w:p>
    <w:p w14:paraId="4F2B2B51" w14:textId="77777777" w:rsidR="00394D27" w:rsidRPr="00394D27" w:rsidRDefault="00394D27" w:rsidP="00394D27">
      <w:pPr>
        <w:pStyle w:val="af2"/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394D27">
        <w:rPr>
          <w:rFonts w:ascii="Times New Roman" w:hAnsi="Times New Roman"/>
          <w:sz w:val="28"/>
          <w:szCs w:val="28"/>
        </w:rPr>
        <w:t xml:space="preserve">ГОСТ Р 7.0.12-2011. Библиографическая запись. Общие требования и правила: введен впервые: дата </w:t>
      </w:r>
      <w:proofErr w:type="gramStart"/>
      <w:r w:rsidRPr="00394D27">
        <w:rPr>
          <w:rFonts w:ascii="Times New Roman" w:hAnsi="Times New Roman"/>
          <w:sz w:val="28"/>
          <w:szCs w:val="28"/>
        </w:rPr>
        <w:t>введения :</w:t>
      </w:r>
      <w:proofErr w:type="gramEnd"/>
      <w:r w:rsidRPr="00394D27">
        <w:rPr>
          <w:rFonts w:ascii="Times New Roman" w:hAnsi="Times New Roman"/>
          <w:sz w:val="28"/>
          <w:szCs w:val="28"/>
        </w:rPr>
        <w:t xml:space="preserve"> 01.09.2019 г. - М: </w:t>
      </w:r>
      <w:proofErr w:type="spellStart"/>
      <w:r w:rsidRPr="00394D27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394D27">
        <w:rPr>
          <w:rFonts w:ascii="Times New Roman" w:hAnsi="Times New Roman"/>
          <w:sz w:val="28"/>
          <w:szCs w:val="28"/>
        </w:rPr>
        <w:t>, 2019. - 28 с. - Текст непосредственный.</w:t>
      </w:r>
    </w:p>
    <w:p w14:paraId="0E6B96F9" w14:textId="780EC538" w:rsidR="00BD03B2" w:rsidRDefault="00BD03B2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D03B2">
        <w:rPr>
          <w:sz w:val="28"/>
          <w:szCs w:val="28"/>
        </w:rPr>
        <w:t>https://todaytimes.ru/articles/chto-yavlyaetsya-integrirovannoy-sredoy-razrabotki</w:t>
      </w:r>
    </w:p>
    <w:p w14:paraId="301AD050" w14:textId="0E1E1AEB" w:rsidR="00BD03B2" w:rsidRDefault="00DE6E02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E6E02">
        <w:rPr>
          <w:sz w:val="28"/>
          <w:szCs w:val="28"/>
        </w:rPr>
        <w:t>https://gitverse.ru/blog/articles/development/217-chto-takoe-eclipse-preimushestva-i-nedostatki-obzor-ide-dlya-razrabotki-na-java</w:t>
      </w:r>
    </w:p>
    <w:p w14:paraId="26F4CAE6" w14:textId="5627C64A" w:rsidR="00DE6E02" w:rsidRDefault="001A37C6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A37C6">
        <w:rPr>
          <w:sz w:val="28"/>
          <w:szCs w:val="28"/>
        </w:rPr>
        <w:t>https://its.1c.ru/db/edtdoc</w:t>
      </w:r>
    </w:p>
    <w:p w14:paraId="48287587" w14:textId="77777777" w:rsidR="001A37C6" w:rsidRPr="00BD03B2" w:rsidRDefault="001A37C6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</w:p>
    <w:sectPr w:rsidR="001A37C6" w:rsidRPr="00BD03B2" w:rsidSect="001A67C0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397BEB" w14:textId="77777777" w:rsidR="0053119D" w:rsidRDefault="0053119D" w:rsidP="001A67C0">
      <w:pPr>
        <w:spacing w:after="0" w:line="240" w:lineRule="auto"/>
      </w:pPr>
      <w:r>
        <w:separator/>
      </w:r>
    </w:p>
  </w:endnote>
  <w:endnote w:type="continuationSeparator" w:id="0">
    <w:p w14:paraId="2E630DE0" w14:textId="77777777" w:rsidR="0053119D" w:rsidRDefault="0053119D" w:rsidP="001A6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0"/>
        <w:szCs w:val="20"/>
      </w:rPr>
      <w:id w:val="-139274561"/>
      <w:docPartObj>
        <w:docPartGallery w:val="Page Numbers (Bottom of Page)"/>
        <w:docPartUnique/>
      </w:docPartObj>
    </w:sdtPr>
    <w:sdtEndPr/>
    <w:sdtContent>
      <w:p w14:paraId="2F07FBF0" w14:textId="5D734E18" w:rsidR="001A67C0" w:rsidRPr="001A67C0" w:rsidRDefault="001A67C0" w:rsidP="001A67C0">
        <w:pPr>
          <w:pStyle w:val="ab"/>
          <w:jc w:val="center"/>
          <w:rPr>
            <w:rFonts w:ascii="Times New Roman" w:hAnsi="Times New Roman"/>
            <w:sz w:val="20"/>
            <w:szCs w:val="20"/>
          </w:rPr>
        </w:pPr>
        <w:r w:rsidRPr="001A67C0">
          <w:rPr>
            <w:rFonts w:ascii="Times New Roman" w:hAnsi="Times New Roman"/>
            <w:sz w:val="20"/>
            <w:szCs w:val="20"/>
          </w:rPr>
          <w:fldChar w:fldCharType="begin"/>
        </w:r>
        <w:r w:rsidRPr="001A67C0">
          <w:rPr>
            <w:rFonts w:ascii="Times New Roman" w:hAnsi="Times New Roman"/>
            <w:sz w:val="20"/>
            <w:szCs w:val="20"/>
          </w:rPr>
          <w:instrText>PAGE   \* MERGEFORMAT</w:instrText>
        </w:r>
        <w:r w:rsidRPr="001A67C0">
          <w:rPr>
            <w:rFonts w:ascii="Times New Roman" w:hAnsi="Times New Roman"/>
            <w:sz w:val="20"/>
            <w:szCs w:val="20"/>
          </w:rPr>
          <w:fldChar w:fldCharType="separate"/>
        </w:r>
        <w:r w:rsidRPr="001A67C0">
          <w:rPr>
            <w:rFonts w:ascii="Times New Roman" w:hAnsi="Times New Roman"/>
            <w:sz w:val="20"/>
            <w:szCs w:val="20"/>
          </w:rPr>
          <w:t>2</w:t>
        </w:r>
        <w:r w:rsidRPr="001A67C0">
          <w:rPr>
            <w:rFonts w:ascii="Times New Roman" w:hAnsi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9E4B6" w14:textId="77777777" w:rsidR="0053119D" w:rsidRDefault="0053119D" w:rsidP="001A67C0">
      <w:pPr>
        <w:spacing w:after="0" w:line="240" w:lineRule="auto"/>
      </w:pPr>
      <w:r>
        <w:separator/>
      </w:r>
    </w:p>
  </w:footnote>
  <w:footnote w:type="continuationSeparator" w:id="0">
    <w:p w14:paraId="4CE8ECB3" w14:textId="77777777" w:rsidR="0053119D" w:rsidRDefault="0053119D" w:rsidP="001A67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E47"/>
    <w:multiLevelType w:val="hybridMultilevel"/>
    <w:tmpl w:val="D69800F4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97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235FA0"/>
    <w:multiLevelType w:val="hybridMultilevel"/>
    <w:tmpl w:val="248455B4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F31C4"/>
    <w:multiLevelType w:val="hybridMultilevel"/>
    <w:tmpl w:val="19CC0832"/>
    <w:lvl w:ilvl="0" w:tplc="C8DE871C">
      <w:start w:val="1"/>
      <w:numFmt w:val="decimal"/>
      <w:pStyle w:val="a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6631D"/>
    <w:multiLevelType w:val="hybridMultilevel"/>
    <w:tmpl w:val="2406859E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E0199"/>
    <w:multiLevelType w:val="hybridMultilevel"/>
    <w:tmpl w:val="E16448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BF1FAB"/>
    <w:multiLevelType w:val="hybridMultilevel"/>
    <w:tmpl w:val="13480930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449B8"/>
    <w:multiLevelType w:val="hybridMultilevel"/>
    <w:tmpl w:val="469407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3484A"/>
    <w:multiLevelType w:val="hybridMultilevel"/>
    <w:tmpl w:val="A5CE7586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5F698E"/>
    <w:multiLevelType w:val="hybridMultilevel"/>
    <w:tmpl w:val="8E9A4490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20EA24E2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C01209"/>
    <w:multiLevelType w:val="hybridMultilevel"/>
    <w:tmpl w:val="3634EDF8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BA4F96"/>
    <w:multiLevelType w:val="hybridMultilevel"/>
    <w:tmpl w:val="69D0CC3C"/>
    <w:lvl w:ilvl="0" w:tplc="6B2E2A4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054E8"/>
    <w:multiLevelType w:val="multilevel"/>
    <w:tmpl w:val="FA96FF58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3" w15:restartNumberingAfterBreak="0">
    <w:nsid w:val="4FE123C2"/>
    <w:multiLevelType w:val="hybridMultilevel"/>
    <w:tmpl w:val="19485FD2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985EDD"/>
    <w:multiLevelType w:val="hybridMultilevel"/>
    <w:tmpl w:val="3560FE80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C1108F"/>
    <w:multiLevelType w:val="hybridMultilevel"/>
    <w:tmpl w:val="A26C99F8"/>
    <w:lvl w:ilvl="0" w:tplc="32BE2C1A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90D1A"/>
    <w:multiLevelType w:val="hybridMultilevel"/>
    <w:tmpl w:val="9BA45166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368A0"/>
    <w:multiLevelType w:val="multilevel"/>
    <w:tmpl w:val="1E9C9866"/>
    <w:lvl w:ilvl="0">
      <w:start w:val="1"/>
      <w:numFmt w:val="decimal"/>
      <w:lvlText w:val="%1"/>
      <w:lvlJc w:val="left"/>
      <w:pPr>
        <w:ind w:left="375" w:hanging="375"/>
      </w:pPr>
      <w:rPr>
        <w:b/>
        <w:color w:val="000000"/>
        <w:sz w:val="28"/>
      </w:rPr>
    </w:lvl>
    <w:lvl w:ilvl="1">
      <w:start w:val="1"/>
      <w:numFmt w:val="decimal"/>
      <w:lvlText w:val="%1.%2"/>
      <w:lvlJc w:val="left"/>
      <w:pPr>
        <w:ind w:left="735" w:hanging="375"/>
      </w:pPr>
      <w:rPr>
        <w:b/>
        <w:color w:val="000000"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b/>
        <w:color w:val="000000"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b/>
        <w:color w:val="000000"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b/>
        <w:color w:val="000000"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b/>
        <w:color w:val="000000"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b/>
        <w:color w:val="000000"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b/>
        <w:color w:val="000000"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b/>
        <w:color w:val="000000"/>
        <w:sz w:val="28"/>
      </w:rPr>
    </w:lvl>
  </w:abstractNum>
  <w:abstractNum w:abstractNumId="18" w15:restartNumberingAfterBreak="0">
    <w:nsid w:val="7393322F"/>
    <w:multiLevelType w:val="multilevel"/>
    <w:tmpl w:val="DFE050B4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1"/>
  </w:num>
  <w:num w:numId="6">
    <w:abstractNumId w:val="7"/>
  </w:num>
  <w:num w:numId="7">
    <w:abstractNumId w:val="0"/>
  </w:num>
  <w:num w:numId="8">
    <w:abstractNumId w:val="9"/>
  </w:num>
  <w:num w:numId="9">
    <w:abstractNumId w:val="6"/>
  </w:num>
  <w:num w:numId="10">
    <w:abstractNumId w:val="15"/>
  </w:num>
  <w:num w:numId="11">
    <w:abstractNumId w:val="3"/>
  </w:num>
  <w:num w:numId="12">
    <w:abstractNumId w:val="8"/>
  </w:num>
  <w:num w:numId="13">
    <w:abstractNumId w:val="2"/>
  </w:num>
  <w:num w:numId="14">
    <w:abstractNumId w:val="16"/>
  </w:num>
  <w:num w:numId="15">
    <w:abstractNumId w:val="14"/>
  </w:num>
  <w:num w:numId="16">
    <w:abstractNumId w:val="5"/>
  </w:num>
  <w:num w:numId="17">
    <w:abstractNumId w:val="4"/>
  </w:num>
  <w:num w:numId="18">
    <w:abstractNumId w:val="10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F12"/>
    <w:rsid w:val="0003341E"/>
    <w:rsid w:val="00127806"/>
    <w:rsid w:val="00156D7B"/>
    <w:rsid w:val="001850B4"/>
    <w:rsid w:val="001A0C08"/>
    <w:rsid w:val="001A37C6"/>
    <w:rsid w:val="001A67C0"/>
    <w:rsid w:val="00291F12"/>
    <w:rsid w:val="002D3E8E"/>
    <w:rsid w:val="002F3E9D"/>
    <w:rsid w:val="00394D27"/>
    <w:rsid w:val="003C407E"/>
    <w:rsid w:val="005142CC"/>
    <w:rsid w:val="005158C6"/>
    <w:rsid w:val="0053119D"/>
    <w:rsid w:val="00562B3D"/>
    <w:rsid w:val="007179E4"/>
    <w:rsid w:val="0087738F"/>
    <w:rsid w:val="008C3612"/>
    <w:rsid w:val="009D18CD"/>
    <w:rsid w:val="00BA463B"/>
    <w:rsid w:val="00BD03B2"/>
    <w:rsid w:val="00DE4168"/>
    <w:rsid w:val="00DE6E02"/>
    <w:rsid w:val="00E12496"/>
    <w:rsid w:val="00FC0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4D84B"/>
  <w15:chartTrackingRefBased/>
  <w15:docId w15:val="{A68805F5-7BC3-48E8-BF8E-47D89F32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3E9D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1278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link w:val="a6"/>
    <w:uiPriority w:val="99"/>
    <w:unhideWhenUsed/>
    <w:rsid w:val="007179E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7">
    <w:name w:val="Hyperlink"/>
    <w:basedOn w:val="a2"/>
    <w:uiPriority w:val="99"/>
    <w:unhideWhenUsed/>
    <w:rsid w:val="00BD03B2"/>
    <w:rPr>
      <w:color w:val="0563C1" w:themeColor="hyperlink"/>
      <w:u w:val="single"/>
    </w:rPr>
  </w:style>
  <w:style w:type="character" w:styleId="a8">
    <w:name w:val="Unresolved Mention"/>
    <w:basedOn w:val="a2"/>
    <w:uiPriority w:val="99"/>
    <w:semiHidden/>
    <w:unhideWhenUsed/>
    <w:rsid w:val="00BD03B2"/>
    <w:rPr>
      <w:color w:val="605E5C"/>
      <w:shd w:val="clear" w:color="auto" w:fill="E1DFDD"/>
    </w:rPr>
  </w:style>
  <w:style w:type="paragraph" w:styleId="a9">
    <w:name w:val="header"/>
    <w:basedOn w:val="a1"/>
    <w:link w:val="aa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1A67C0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1"/>
    <w:link w:val="ac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1A67C0"/>
    <w:rPr>
      <w:rFonts w:ascii="Calibri" w:eastAsia="Times New Roman" w:hAnsi="Calibri" w:cs="Times New Roman"/>
      <w:lang w:eastAsia="ru-RU"/>
    </w:rPr>
  </w:style>
  <w:style w:type="paragraph" w:customStyle="1" w:styleId="ad">
    <w:name w:val="Заголовок для работ"/>
    <w:basedOn w:val="a1"/>
    <w:link w:val="ae"/>
    <w:qFormat/>
    <w:rsid w:val="001A67C0"/>
    <w:pPr>
      <w:tabs>
        <w:tab w:val="left" w:pos="720"/>
      </w:tabs>
      <w:spacing w:after="0" w:line="360" w:lineRule="auto"/>
      <w:jc w:val="center"/>
    </w:pPr>
    <w:rPr>
      <w:rFonts w:ascii="Times New Roman" w:hAnsi="Times New Roman"/>
      <w:b/>
      <w:bCs/>
      <w:sz w:val="28"/>
      <w:szCs w:val="28"/>
    </w:rPr>
  </w:style>
  <w:style w:type="paragraph" w:customStyle="1" w:styleId="a0">
    <w:name w:val="Заголовок для работ (нумерованный)"/>
    <w:basedOn w:val="a5"/>
    <w:link w:val="af"/>
    <w:qFormat/>
    <w:rsid w:val="001A67C0"/>
    <w:pPr>
      <w:numPr>
        <w:numId w:val="10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e">
    <w:name w:val="Заголовок для работ Знак"/>
    <w:basedOn w:val="a2"/>
    <w:link w:val="ad"/>
    <w:rsid w:val="001A67C0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a">
    <w:name w:val="Подзаголовок для работ (Нумерованный)"/>
    <w:basedOn w:val="a5"/>
    <w:link w:val="af0"/>
    <w:autoRedefine/>
    <w:qFormat/>
    <w:rsid w:val="001A67C0"/>
    <w:pPr>
      <w:numPr>
        <w:numId w:val="11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1A67C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Заголовок для работ (нумерованный) Знак"/>
    <w:basedOn w:val="a6"/>
    <w:link w:val="a0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1278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0">
    <w:name w:val="Подзаголовок для работ (Нумерованный) Знак"/>
    <w:basedOn w:val="a6"/>
    <w:link w:val="a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1">
    <w:name w:val="Оглавление 1 Знак"/>
    <w:basedOn w:val="ae"/>
    <w:link w:val="12"/>
    <w:uiPriority w:val="39"/>
    <w:rsid w:val="009D18CD"/>
    <w:rPr>
      <w:rFonts w:ascii="Times New Roman" w:eastAsia="Times New Roman" w:hAnsi="Times New Roman" w:cs="Times New Roman"/>
      <w:b w:val="0"/>
      <w:bCs/>
      <w:sz w:val="28"/>
      <w:szCs w:val="28"/>
      <w:lang w:eastAsia="ru-RU"/>
    </w:rPr>
  </w:style>
  <w:style w:type="paragraph" w:styleId="12">
    <w:name w:val="toc 1"/>
    <w:next w:val="a1"/>
    <w:link w:val="11"/>
    <w:uiPriority w:val="39"/>
    <w:unhideWhenUsed/>
    <w:rsid w:val="009D18CD"/>
    <w:pPr>
      <w:tabs>
        <w:tab w:val="right" w:leader="dot" w:pos="9345"/>
      </w:tabs>
      <w:spacing w:after="0" w:line="360" w:lineRule="auto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1">
    <w:name w:val="TOC Heading"/>
    <w:basedOn w:val="1"/>
    <w:next w:val="a1"/>
    <w:uiPriority w:val="39"/>
    <w:unhideWhenUsed/>
    <w:qFormat/>
    <w:rsid w:val="00127806"/>
    <w:pPr>
      <w:spacing w:line="259" w:lineRule="auto"/>
      <w:outlineLvl w:val="9"/>
    </w:pPr>
  </w:style>
  <w:style w:type="paragraph" w:styleId="2">
    <w:name w:val="toc 2"/>
    <w:basedOn w:val="a1"/>
    <w:next w:val="a1"/>
    <w:autoRedefine/>
    <w:uiPriority w:val="39"/>
    <w:unhideWhenUsed/>
    <w:rsid w:val="00127806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3">
    <w:name w:val="toc 3"/>
    <w:basedOn w:val="a1"/>
    <w:next w:val="a1"/>
    <w:autoRedefine/>
    <w:uiPriority w:val="39"/>
    <w:unhideWhenUsed/>
    <w:rsid w:val="00127806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BA463B"/>
    <w:pPr>
      <w:spacing w:after="0" w:line="360" w:lineRule="auto"/>
    </w:pPr>
    <w:rPr>
      <w:rFonts w:ascii="Times New Roman" w:hAnsi="Times New Roman" w:cstheme="minorHAnsi"/>
      <w:sz w:val="2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127806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127806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127806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127806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127806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ds-markdown-paragraph">
    <w:name w:val="ds-markdown-paragraph"/>
    <w:basedOn w:val="a1"/>
    <w:rsid w:val="005158C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2">
    <w:name w:val="List Paragraph"/>
    <w:basedOn w:val="a1"/>
    <w:uiPriority w:val="34"/>
    <w:qFormat/>
    <w:rsid w:val="00394D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A60262-8E0A-452D-83C5-B80A08E7C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12</Pages>
  <Words>1874</Words>
  <Characters>10686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Скороходов Алексей</dc:creator>
  <cp:keywords/>
  <dc:description/>
  <cp:lastModifiedBy>Скороходов Алексей</cp:lastModifiedBy>
  <cp:revision>12</cp:revision>
  <dcterms:created xsi:type="dcterms:W3CDTF">2025-12-06T13:03:00Z</dcterms:created>
  <dcterms:modified xsi:type="dcterms:W3CDTF">2025-12-06T19:51:00Z</dcterms:modified>
</cp:coreProperties>
</file>