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7D56" w14:textId="128F3243" w:rsidR="0083528B" w:rsidRPr="005D50B7" w:rsidRDefault="00ED2C75" w:rsidP="00AF3F57">
      <w:pPr>
        <w:spacing w:line="360" w:lineRule="auto"/>
        <w:jc w:val="both"/>
        <w:rPr>
          <w:sz w:val="28"/>
          <w:szCs w:val="28"/>
        </w:rPr>
      </w:pPr>
      <w:r w:rsidRPr="005D50B7">
        <w:rPr>
          <w:sz w:val="28"/>
          <w:szCs w:val="28"/>
        </w:rPr>
        <w:t xml:space="preserve">La red </w:t>
      </w:r>
      <w:r w:rsidR="008F6A71" w:rsidRPr="005D50B7">
        <w:rPr>
          <w:sz w:val="28"/>
          <w:szCs w:val="28"/>
        </w:rPr>
        <w:t>Telefónica</w:t>
      </w:r>
      <w:r w:rsidRPr="005D50B7">
        <w:rPr>
          <w:sz w:val="28"/>
          <w:szCs w:val="28"/>
        </w:rPr>
        <w:t xml:space="preserve"> publica conmutada</w:t>
      </w:r>
    </w:p>
    <w:p w14:paraId="3F26490F" w14:textId="6925ECAC" w:rsidR="00645A0C" w:rsidRPr="005D50B7" w:rsidRDefault="00645A0C" w:rsidP="00AF3F57">
      <w:pPr>
        <w:spacing w:line="360" w:lineRule="auto"/>
        <w:ind w:firstLine="708"/>
        <w:jc w:val="both"/>
      </w:pPr>
      <w:r w:rsidRPr="005D50B7">
        <w:t xml:space="preserve">Las primeras líneas telefónicas requerían conectar directamente ambos teléfonos para establecer comunicación, esto causo el problema de redes </w:t>
      </w:r>
      <w:proofErr w:type="spellStart"/>
      <w:r w:rsidR="008F6A71" w:rsidRPr="005D50B7">
        <w:t>amarañadas</w:t>
      </w:r>
      <w:proofErr w:type="spellEnd"/>
      <w:r w:rsidR="008F6A71" w:rsidRPr="005D50B7">
        <w:t xml:space="preserve"> como se ve en la siguiente imagen.</w:t>
      </w:r>
    </w:p>
    <w:p w14:paraId="3F93E264" w14:textId="50A2575F" w:rsidR="008F6A71" w:rsidRPr="005D50B7" w:rsidRDefault="008F6A71" w:rsidP="00AF3F57">
      <w:pPr>
        <w:spacing w:line="360" w:lineRule="auto"/>
        <w:jc w:val="both"/>
      </w:pPr>
      <w:r w:rsidRPr="005D50B7">
        <w:drawing>
          <wp:inline distT="0" distB="0" distL="0" distR="0" wp14:anchorId="62405A39" wp14:editId="19A593C7">
            <wp:extent cx="1590950" cy="1327071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69" cy="13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C222" w14:textId="4E44A8E2" w:rsidR="008F6A71" w:rsidRPr="005D50B7" w:rsidRDefault="008F6A71" w:rsidP="00AF3F57">
      <w:pPr>
        <w:spacing w:line="360" w:lineRule="auto"/>
        <w:ind w:firstLine="708"/>
        <w:jc w:val="both"/>
      </w:pPr>
      <w:r w:rsidRPr="005D50B7">
        <w:t>Para resolver el problema se crearon estaciones centralizadas, con operadores que se encargaban de redirigir las comunicaciones manualmente; de esta manera los usuarios solo requerían de un cable que conectara directo con la central, en lugar de uno por cada persona con quien se quisieran comunicar.</w:t>
      </w:r>
      <w:r w:rsidR="00793F84" w:rsidRPr="005D50B7">
        <w:t xml:space="preserve"> Ver la siguiente imagen.</w:t>
      </w:r>
    </w:p>
    <w:p w14:paraId="3D3C11E4" w14:textId="1A87FD9F" w:rsidR="008F6A71" w:rsidRPr="005D50B7" w:rsidRDefault="008F6A71" w:rsidP="00AF3F57">
      <w:pPr>
        <w:spacing w:line="360" w:lineRule="auto"/>
        <w:jc w:val="both"/>
      </w:pPr>
      <w:r w:rsidRPr="005D50B7">
        <w:drawing>
          <wp:inline distT="0" distB="0" distL="0" distR="0" wp14:anchorId="774A385E" wp14:editId="5F709E2D">
            <wp:extent cx="1585665" cy="1332691"/>
            <wp:effectExtent l="0" t="0" r="0" b="1270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721" cy="13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8F6" w14:textId="2696E620" w:rsidR="008F6A71" w:rsidRPr="005D50B7" w:rsidRDefault="008F6A71" w:rsidP="00AF3F57">
      <w:pPr>
        <w:spacing w:line="360" w:lineRule="auto"/>
        <w:jc w:val="both"/>
      </w:pPr>
      <w:r w:rsidRPr="005D50B7">
        <w:tab/>
        <w:t>Con forme la demanda de usuarios fue creciendo el sistema de centrales tuvo que crecer para soportar llamadas de larga distancia</w:t>
      </w:r>
      <w:r w:rsidR="00793F84" w:rsidRPr="005D50B7">
        <w:t>, nacieron las centrales de segundo nivel, estas interconectan centrales de nivel bajo. Como en la siguiente imagen.</w:t>
      </w:r>
    </w:p>
    <w:p w14:paraId="06072E4C" w14:textId="79B04BD5" w:rsidR="00793F84" w:rsidRPr="005D50B7" w:rsidRDefault="00793F84" w:rsidP="00AF3F57">
      <w:pPr>
        <w:spacing w:line="360" w:lineRule="auto"/>
        <w:jc w:val="both"/>
      </w:pPr>
      <w:r w:rsidRPr="005D50B7">
        <w:drawing>
          <wp:inline distT="0" distB="0" distL="0" distR="0" wp14:anchorId="0D9C5CB0" wp14:editId="04171A0D">
            <wp:extent cx="1617680" cy="1358387"/>
            <wp:effectExtent l="0" t="0" r="1905" b="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414" cy="13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2E06" w14:textId="77777777" w:rsidR="00793F84" w:rsidRPr="005D50B7" w:rsidRDefault="00793F84" w:rsidP="00AF3F57">
      <w:pPr>
        <w:spacing w:line="360" w:lineRule="auto"/>
      </w:pPr>
      <w:r w:rsidRPr="005D50B7">
        <w:br w:type="page"/>
      </w:r>
    </w:p>
    <w:p w14:paraId="19251B8E" w14:textId="431DB14F" w:rsidR="0069367F" w:rsidRPr="005D50B7" w:rsidRDefault="0069367F" w:rsidP="00AF3F57">
      <w:pPr>
        <w:spacing w:line="360" w:lineRule="auto"/>
        <w:jc w:val="both"/>
      </w:pPr>
      <w:r w:rsidRPr="005D50B7">
        <w:lastRenderedPageBreak/>
        <w:tab/>
        <w:t xml:space="preserve">Estos nodos de la red pueden categorizar en los siguientes: </w:t>
      </w:r>
    </w:p>
    <w:p w14:paraId="34F05958" w14:textId="397D5B52" w:rsidR="00793F84" w:rsidRPr="005D50B7" w:rsidRDefault="00793F84" w:rsidP="00AF3F57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 xml:space="preserve">Circuito local: los dos alambres que conectan </w:t>
      </w:r>
      <w:r w:rsidR="003C3D56" w:rsidRPr="005D50B7">
        <w:t>el teléfono del usuario con la oficina central.</w:t>
      </w:r>
    </w:p>
    <w:p w14:paraId="772FEE5B" w14:textId="53244F66" w:rsidR="00793F84" w:rsidRPr="005D50B7" w:rsidRDefault="00793F84" w:rsidP="00AF3F57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>Oficina central:</w:t>
      </w:r>
      <w:r w:rsidR="003C3D56" w:rsidRPr="005D50B7">
        <w:t xml:space="preserve"> abarca de 1 a 10 km.</w:t>
      </w:r>
    </w:p>
    <w:p w14:paraId="66840DE9" w14:textId="557A1BA3" w:rsidR="00793F84" w:rsidRPr="005D50B7" w:rsidRDefault="00793F84" w:rsidP="00AF3F57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>Oficina interurbana:</w:t>
      </w:r>
      <w:r w:rsidR="003C3D56" w:rsidRPr="005D50B7">
        <w:t xml:space="preserve"> formada por diferentes niveles; primarias, seccionales y regionales.</w:t>
      </w:r>
    </w:p>
    <w:p w14:paraId="22E4F182" w14:textId="76C9DF03" w:rsidR="00793F84" w:rsidRPr="005D50B7" w:rsidRDefault="00793F84" w:rsidP="00AF3F57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>Troncales interurbanas:</w:t>
      </w:r>
      <w:r w:rsidR="0069367F" w:rsidRPr="005D50B7">
        <w:t xml:space="preserve"> cableado de mayor ancho de banda que comunica el país entero.</w:t>
      </w:r>
    </w:p>
    <w:p w14:paraId="54591CBC" w14:textId="6527F046" w:rsidR="00793F84" w:rsidRPr="005D50B7" w:rsidRDefault="00793F84" w:rsidP="00AF3F57">
      <w:pPr>
        <w:spacing w:line="360" w:lineRule="auto"/>
        <w:ind w:firstLine="360"/>
        <w:jc w:val="both"/>
      </w:pPr>
      <w:r w:rsidRPr="005D50B7">
        <w:drawing>
          <wp:inline distT="0" distB="0" distL="0" distR="0" wp14:anchorId="0DFFE883" wp14:editId="14A19AF5">
            <wp:extent cx="3668171" cy="1004044"/>
            <wp:effectExtent l="0" t="0" r="8890" b="5715"/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565" cy="10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9FB2" w14:textId="52328A99" w:rsidR="0069367F" w:rsidRPr="005D50B7" w:rsidRDefault="0069367F" w:rsidP="00AF3F57">
      <w:pPr>
        <w:spacing w:line="360" w:lineRule="auto"/>
        <w:jc w:val="both"/>
      </w:pPr>
      <w:r w:rsidRPr="005D50B7">
        <w:t>Política de los teléfonos</w:t>
      </w:r>
    </w:p>
    <w:p w14:paraId="73F28376" w14:textId="27B8806B" w:rsidR="0069367F" w:rsidRPr="005D50B7" w:rsidRDefault="0069367F" w:rsidP="00AF3F57">
      <w:pPr>
        <w:spacing w:line="360" w:lineRule="auto"/>
        <w:jc w:val="both"/>
      </w:pPr>
      <w:r w:rsidRPr="005D50B7">
        <w:tab/>
        <w:t xml:space="preserve">Debido a que Bell </w:t>
      </w:r>
      <w:proofErr w:type="spellStart"/>
      <w:r w:rsidRPr="005D50B7">
        <w:t>System</w:t>
      </w:r>
      <w:proofErr w:type="spellEnd"/>
      <w:r w:rsidRPr="005D50B7">
        <w:t xml:space="preserve"> era la empresa que proporcionaba la mayor cantidad de servicio local y larga distancia en USA surgieron problemas de monopolización, el poder judicial intervino, causando la separación de este gigante y generando AT&amp;T en el proceso junto a otra 23 compañías. Este evento causo competencia que impulso el desarrollo de las tecnologías de </w:t>
      </w:r>
      <w:r w:rsidR="00AF3F57" w:rsidRPr="005D50B7">
        <w:t>telecomunicación</w:t>
      </w:r>
      <w:r w:rsidRPr="005D50B7">
        <w:t xml:space="preserve">. </w:t>
      </w:r>
    </w:p>
    <w:p w14:paraId="30C5C6C0" w14:textId="5A8F7686" w:rsidR="00AF3F57" w:rsidRPr="005D50B7" w:rsidRDefault="00287139" w:rsidP="00AF3F57">
      <w:pPr>
        <w:spacing w:line="360" w:lineRule="auto"/>
        <w:jc w:val="both"/>
      </w:pPr>
      <w:r w:rsidRPr="005D50B7">
        <w:t>Módems, ADSL e inalámbrico</w:t>
      </w:r>
    </w:p>
    <w:p w14:paraId="5DB9A578" w14:textId="03B3C01F" w:rsidR="00287139" w:rsidRPr="005D50B7" w:rsidRDefault="00287139" w:rsidP="00AF3F57">
      <w:pPr>
        <w:spacing w:line="360" w:lineRule="auto"/>
        <w:jc w:val="both"/>
      </w:pPr>
      <w:r w:rsidRPr="005D50B7">
        <w:tab/>
        <w:t xml:space="preserve">Durante el último centenario se utilizó señales analógicas, estamos moviéndonos a digital, pero es costoso para los gobiernos. Para transmitir la información digital de una computadora a otra es necesario convertir la señal a analógica para ser enviada por los cables, esta función la cumple el modem. </w:t>
      </w:r>
      <w:r w:rsidR="003E0734" w:rsidRPr="005D50B7">
        <w:t>Algunos problemas que presentan las líneas de transmisión son:</w:t>
      </w:r>
    </w:p>
    <w:p w14:paraId="2F4EC276" w14:textId="0989E951" w:rsidR="003E0734" w:rsidRPr="005D50B7" w:rsidRDefault="003E0734" w:rsidP="003E0734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>Atenuación: perdida de energía mientras viaja la señal.</w:t>
      </w:r>
    </w:p>
    <w:p w14:paraId="1A40F7A8" w14:textId="67D7D05C" w:rsidR="003E0734" w:rsidRPr="005D50B7" w:rsidRDefault="003E0734" w:rsidP="003E0734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 xml:space="preserve">Distorsión: </w:t>
      </w:r>
      <w:r w:rsidR="005D50B7" w:rsidRPr="005D50B7">
        <w:t>también referido como latencia, la información no llega de inmediato.</w:t>
      </w:r>
    </w:p>
    <w:p w14:paraId="0BBA5918" w14:textId="1BEB4C31" w:rsidR="005D50B7" w:rsidRDefault="003E0734" w:rsidP="005D50B7">
      <w:pPr>
        <w:pStyle w:val="ListParagraph"/>
        <w:numPr>
          <w:ilvl w:val="0"/>
          <w:numId w:val="1"/>
        </w:numPr>
        <w:spacing w:line="360" w:lineRule="auto"/>
        <w:jc w:val="both"/>
      </w:pPr>
      <w:r w:rsidRPr="005D50B7">
        <w:t>Ruido:</w:t>
      </w:r>
      <w:r w:rsidR="005D50B7">
        <w:t xml:space="preserve"> la vibración de electrones causa calentamiento de los cables, causando ruido en las llamadas.</w:t>
      </w:r>
    </w:p>
    <w:p w14:paraId="722C5C29" w14:textId="234467FF" w:rsidR="00447F5C" w:rsidRPr="00447F5C" w:rsidRDefault="00447F5C" w:rsidP="00447F5C">
      <w:pPr>
        <w:spacing w:line="360" w:lineRule="auto"/>
        <w:jc w:val="both"/>
      </w:pPr>
      <w:r w:rsidRPr="00447F5C">
        <w:t>El modem procesa la señal analógica de diferentes maneras con el fin de interpretarla para digitalizarla:</w:t>
      </w:r>
    </w:p>
    <w:p w14:paraId="2CD6B1B1" w14:textId="5D675077" w:rsidR="005D50B7" w:rsidRPr="00447F5C" w:rsidRDefault="00447F5C" w:rsidP="00447F5C">
      <w:pPr>
        <w:pStyle w:val="ListParagraph"/>
        <w:numPr>
          <w:ilvl w:val="0"/>
          <w:numId w:val="1"/>
        </w:numPr>
        <w:spacing w:line="360" w:lineRule="auto"/>
        <w:jc w:val="both"/>
      </w:pPr>
      <w:r w:rsidRPr="00447F5C">
        <w:t>Modulación de amplitud</w:t>
      </w:r>
      <w:r>
        <w:t>: se varia la amplitud de la onda.</w:t>
      </w:r>
    </w:p>
    <w:p w14:paraId="14B14054" w14:textId="3FACA5F4" w:rsidR="00447F5C" w:rsidRPr="00447F5C" w:rsidRDefault="00447F5C" w:rsidP="00447F5C">
      <w:pPr>
        <w:pStyle w:val="ListParagraph"/>
        <w:numPr>
          <w:ilvl w:val="0"/>
          <w:numId w:val="1"/>
        </w:numPr>
        <w:spacing w:line="360" w:lineRule="auto"/>
        <w:jc w:val="both"/>
      </w:pPr>
      <w:r w:rsidRPr="00447F5C">
        <w:t>Modulación de frecuencia</w:t>
      </w:r>
      <w:r>
        <w:t>: se usan dos frecuencias para diferenciar 0 de 1.</w:t>
      </w:r>
    </w:p>
    <w:p w14:paraId="1700AAE9" w14:textId="5AE473FA" w:rsidR="00447F5C" w:rsidRPr="005D50B7" w:rsidRDefault="00447F5C" w:rsidP="00C00402">
      <w:pPr>
        <w:pStyle w:val="ListParagraph"/>
        <w:numPr>
          <w:ilvl w:val="0"/>
          <w:numId w:val="1"/>
        </w:numPr>
        <w:spacing w:line="360" w:lineRule="auto"/>
        <w:jc w:val="both"/>
      </w:pPr>
      <w:r w:rsidRPr="00447F5C">
        <w:t>Modulación de fase</w:t>
      </w:r>
      <w:r>
        <w:t xml:space="preserve">: permite enviar mas </w:t>
      </w:r>
      <w:r w:rsidR="00C00402">
        <w:t>información en cada ángulo, pero requiere equipo más caro.</w:t>
      </w:r>
    </w:p>
    <w:sectPr w:rsidR="00447F5C" w:rsidRPr="005D50B7" w:rsidSect="005719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355C" w14:textId="77777777" w:rsidR="00461E6D" w:rsidRDefault="00461E6D" w:rsidP="00793F84">
      <w:pPr>
        <w:spacing w:after="0" w:line="240" w:lineRule="auto"/>
      </w:pPr>
      <w:r>
        <w:separator/>
      </w:r>
    </w:p>
  </w:endnote>
  <w:endnote w:type="continuationSeparator" w:id="0">
    <w:p w14:paraId="4021BEB4" w14:textId="77777777" w:rsidR="00461E6D" w:rsidRDefault="00461E6D" w:rsidP="0079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7052" w14:textId="77777777" w:rsidR="00461E6D" w:rsidRDefault="00461E6D" w:rsidP="00793F84">
      <w:pPr>
        <w:spacing w:after="0" w:line="240" w:lineRule="auto"/>
      </w:pPr>
      <w:r>
        <w:separator/>
      </w:r>
    </w:p>
  </w:footnote>
  <w:footnote w:type="continuationSeparator" w:id="0">
    <w:p w14:paraId="6BCC50AE" w14:textId="77777777" w:rsidR="00461E6D" w:rsidRDefault="00461E6D" w:rsidP="00793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9FD7" w14:textId="6AD94DB8" w:rsidR="00793F84" w:rsidRPr="00793F84" w:rsidRDefault="00793F84">
    <w:pPr>
      <w:pStyle w:val="Header"/>
      <w:rPr>
        <w:lang w:val="en-US"/>
      </w:rPr>
    </w:pPr>
    <w:r>
      <w:rPr>
        <w:lang w:val="en-US"/>
      </w:rPr>
      <w:t xml:space="preserve">Jose Daniel </w:t>
    </w:r>
    <w:proofErr w:type="spellStart"/>
    <w:r>
      <w:rPr>
        <w:lang w:val="en-US"/>
      </w:rPr>
      <w:t>Acu</w:t>
    </w:r>
    <w:r>
      <w:t>ña</w:t>
    </w:r>
    <w:proofErr w:type="spellEnd"/>
    <w:r>
      <w:rPr>
        <w:lang w:val="en-US"/>
      </w:rPr>
      <w:t xml:space="preserve"> Solano 2018145020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578B"/>
    <w:multiLevelType w:val="hybridMultilevel"/>
    <w:tmpl w:val="C472CB7A"/>
    <w:lvl w:ilvl="0" w:tplc="2974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B"/>
    <w:rsid w:val="00287139"/>
    <w:rsid w:val="002B16DB"/>
    <w:rsid w:val="003C3D56"/>
    <w:rsid w:val="003E0734"/>
    <w:rsid w:val="00447F5C"/>
    <w:rsid w:val="00461E6D"/>
    <w:rsid w:val="0057196B"/>
    <w:rsid w:val="005D50B7"/>
    <w:rsid w:val="00645A0C"/>
    <w:rsid w:val="0069367F"/>
    <w:rsid w:val="00793F84"/>
    <w:rsid w:val="0083528B"/>
    <w:rsid w:val="008F6A71"/>
    <w:rsid w:val="00907C94"/>
    <w:rsid w:val="00AF3F57"/>
    <w:rsid w:val="00C00402"/>
    <w:rsid w:val="00E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233"/>
  <w15:chartTrackingRefBased/>
  <w15:docId w15:val="{B36A12F6-7532-4131-BC5F-B45D16C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4"/>
  </w:style>
  <w:style w:type="paragraph" w:styleId="Footer">
    <w:name w:val="footer"/>
    <w:basedOn w:val="Normal"/>
    <w:link w:val="Foot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4"/>
  </w:style>
  <w:style w:type="paragraph" w:styleId="ListParagraph">
    <w:name w:val="List Paragraph"/>
    <w:basedOn w:val="Normal"/>
    <w:uiPriority w:val="34"/>
    <w:qFormat/>
    <w:rsid w:val="0079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ACUÑA SOLANO JOSE DANIEL</dc:creator>
  <cp:keywords/>
  <dc:description/>
  <cp:lastModifiedBy>ACUÑA SOLANO JOSE DANIEL</cp:lastModifiedBy>
  <cp:revision>1</cp:revision>
  <dcterms:created xsi:type="dcterms:W3CDTF">2023-02-25T01:10:00Z</dcterms:created>
  <dcterms:modified xsi:type="dcterms:W3CDTF">2023-02-25T04:51:00Z</dcterms:modified>
</cp:coreProperties>
</file>