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habe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r w:rsidR="00F30E95" w:rsidRPr="00CF327C">
        <w:rPr>
          <w:i/>
          <w:iCs/>
          <w:sz w:val="24"/>
          <w:szCs w:val="24"/>
        </w:rPr>
        <w:t>Creators</w:t>
      </w:r>
      <w:proofErr w:type="spellEnd"/>
      <w:r w:rsidR="00F30E95" w:rsidRPr="00CF327C">
        <w:rPr>
          <w:i/>
          <w:iCs/>
          <w:sz w:val="24"/>
          <w:szCs w:val="24"/>
        </w:rPr>
        <w:t xml:space="preserve">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Time.deltaTime</w:t>
      </w:r>
      <w:proofErr w:type="spellEnd"/>
      <w:r w:rsidRPr="00A51FA2">
        <w:rPr>
          <w:sz w:val="24"/>
          <w:szCs w:val="24"/>
          <w:lang w:val="en-US"/>
        </w:rPr>
        <w:t xml:space="preserv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proofErr w:type="spellStart"/>
      <w:r w:rsidRPr="00A51FA2">
        <w:rPr>
          <w:sz w:val="24"/>
          <w:szCs w:val="24"/>
          <w:lang w:val="en-US"/>
        </w:rPr>
        <w:t>transform.position</w:t>
      </w:r>
      <w:proofErr w:type="spell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Update()“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xml:space="preserve">) das zu spawnende </w:t>
      </w:r>
      <w:proofErr w:type="spellStart"/>
      <w:r w:rsidRPr="00CF327C">
        <w:rPr>
          <w:sz w:val="24"/>
          <w:szCs w:val="24"/>
        </w:rPr>
        <w:t>GameObject</w:t>
      </w:r>
      <w:proofErr w:type="spellEnd"/>
      <w:r w:rsidRPr="00CF327C">
        <w:rPr>
          <w:sz w:val="24"/>
          <w:szCs w:val="24"/>
        </w:rPr>
        <w:t xml:space="preserve">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643232">
      <w:pPr>
        <w:jc w:val="both"/>
      </w:pPr>
      <w:r w:rsidRPr="00CF327C">
        <w:t xml:space="preserve">So wird vom </w:t>
      </w:r>
      <w:proofErr w:type="spellStart"/>
      <w:r w:rsidRPr="00CF327C">
        <w:t>GameObject</w:t>
      </w:r>
      <w:proofErr w:type="spellEnd"/>
      <w:r w:rsidRPr="00CF327C">
        <w:t xml:space="preserve">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643232">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643232">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643232">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643232">
      <w:pPr>
        <w:jc w:val="both"/>
        <w:rPr>
          <w:lang w:val="en-US"/>
        </w:rPr>
      </w:pPr>
      <w:r w:rsidRPr="00A51FA2">
        <w:rPr>
          <w:lang w:val="en-US"/>
        </w:rPr>
        <w:lastRenderedPageBreak/>
        <w:t xml:space="preserve">    </w:t>
      </w:r>
      <w:proofErr w:type="spellStart"/>
      <w:r w:rsidRPr="00A51FA2">
        <w:rPr>
          <w:lang w:val="en-US"/>
        </w:rPr>
        <w:t>transform.rotation</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Vector3.forward;</w:t>
      </w:r>
    </w:p>
    <w:p w14:paraId="600D27B1"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controller.Move</w:t>
      </w:r>
      <w:proofErr w:type="spell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w:t>
      </w:r>
      <w:proofErr w:type="spellStart"/>
      <w:r w:rsidRPr="00A51FA2">
        <w:rPr>
          <w:lang w:val="en-US"/>
        </w:rPr>
        <w:t>anim.SetFloat</w:t>
      </w:r>
      <w:proofErr w:type="spell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643232">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rsidRPr="00CF327C">
        <w:t>GameObject</w:t>
      </w:r>
      <w:proofErr w:type="spellEnd"/>
      <w:r w:rsidR="00D94543" w:rsidRPr="00CF327C">
        <w:t xml:space="preserve">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die Schaden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Außerdem,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643232">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Aus dem eben erwähnten Video,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w:t>
      </w:r>
      <w:proofErr w:type="spellStart"/>
      <w:r w:rsidR="001A3563" w:rsidRPr="00CF327C">
        <w:t>GameObject</w:t>
      </w:r>
      <w:proofErr w:type="spellEnd"/>
      <w:r w:rsidR="001A3563" w:rsidRPr="00CF327C">
        <w:t xml:space="preserve">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643232">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w:t>
      </w:r>
      <w:proofErr w:type="spellStart"/>
      <w:r w:rsidR="00485FE8" w:rsidRPr="00CF327C">
        <w:t>GameObject</w:t>
      </w:r>
      <w:proofErr w:type="spellEnd"/>
      <w:r w:rsidR="00485FE8" w:rsidRPr="00CF327C">
        <w:t xml:space="preserve">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643232">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xml:space="preserve">; (Referenz zur Lebensanzeige),  eine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643232">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liegt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643232">
      <w:pPr>
        <w:jc w:val="both"/>
      </w:pPr>
      <w:r w:rsidRPr="00CF327C">
        <w:t xml:space="preserve">In der Update Funktion steht, dass wenn „E“ gedrückt wird, </w:t>
      </w:r>
      <w:proofErr w:type="spellStart"/>
      <w:r w:rsidRPr="00CF327C">
        <w:t>TakeDamage</w:t>
      </w:r>
      <w:proofErr w:type="spellEnd"/>
      <w:r w:rsidRPr="00CF327C">
        <w:t xml:space="preserve">(20) ausgeführt werden soll.   </w:t>
      </w:r>
    </w:p>
    <w:p w14:paraId="199D982B" w14:textId="77777777" w:rsidR="00D70E79" w:rsidRPr="00CF327C" w:rsidRDefault="00980744" w:rsidP="00643232">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14C8EA63" w14:textId="6DC3560C" w:rsidR="00D70E79" w:rsidRPr="00A51FA2" w:rsidRDefault="00D70E79" w:rsidP="00643232">
      <w:pPr>
        <w:spacing w:after="0"/>
        <w:jc w:val="both"/>
        <w:rPr>
          <w:lang w:val="en-US"/>
        </w:rPr>
      </w:pPr>
      <w:r w:rsidRPr="00A51FA2">
        <w:rPr>
          <w:lang w:val="en-US"/>
        </w:rPr>
        <w:t xml:space="preserve">public class </w:t>
      </w:r>
      <w:proofErr w:type="spellStart"/>
      <w:r w:rsidRPr="00A51FA2">
        <w:rPr>
          <w:lang w:val="en-US"/>
        </w:rPr>
        <w:t>HealthSlider</w:t>
      </w:r>
      <w:proofErr w:type="spellEnd"/>
      <w:r w:rsidRPr="00A51FA2">
        <w:rPr>
          <w:lang w:val="en-US"/>
        </w:rPr>
        <w:t xml:space="preserve"> : </w:t>
      </w:r>
      <w:proofErr w:type="spellStart"/>
      <w:r w:rsidRPr="00A51FA2">
        <w:rPr>
          <w:lang w:val="en-US"/>
        </w:rPr>
        <w:t>MonoBehaviour</w:t>
      </w:r>
      <w:proofErr w:type="spellEnd"/>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Slider </w:t>
      </w:r>
      <w:proofErr w:type="spellStart"/>
      <w:r w:rsidRPr="00CF327C">
        <w:t>slider</w:t>
      </w:r>
      <w:proofErr w:type="spellEnd"/>
      <w:r w:rsidRPr="00CF327C">
        <w:t>;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slider.maxValue</w:t>
      </w:r>
      <w:proofErr w:type="spellEnd"/>
      <w:r w:rsidRPr="00A51FA2">
        <w:rPr>
          <w:lang w:val="en-US"/>
        </w:rPr>
        <w:t xml:space="preserve"> = health;</w:t>
      </w:r>
    </w:p>
    <w:p w14:paraId="6EBDFE2C"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Sethealth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w:t>
      </w:r>
      <w:proofErr w:type="spellStart"/>
      <w:r w:rsidRPr="00A51FA2">
        <w:rPr>
          <w:lang w:val="en-US"/>
        </w:rPr>
        <w:t>fill.color</w:t>
      </w:r>
      <w:proofErr w:type="spell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 xml:space="preserve">An diesem Code habe ich lediglich die Kommentare geändert (diese Kommentare sind bereits meine Kommentare). Der Code sagt kurzgesagt, dass wenn </w:t>
      </w:r>
      <w:proofErr w:type="spellStart"/>
      <w:r w:rsidRPr="00CF327C">
        <w:t>SetMaxHealth</w:t>
      </w:r>
      <w:proofErr w:type="spellEnd"/>
      <w:r w:rsidRPr="00CF327C">
        <w:t>(</w:t>
      </w:r>
      <w:proofErr w:type="spellStart"/>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643232">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643232">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w:t>
      </w:r>
      <w:proofErr w:type="spellStart"/>
      <w:r w:rsidR="00C124C5" w:rsidRPr="00CF327C">
        <w:t>GameObject</w:t>
      </w:r>
      <w:proofErr w:type="spellEnd"/>
      <w:r w:rsidR="00C124C5" w:rsidRPr="00CF327C">
        <w:t xml:space="preserve">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w:t>
      </w:r>
      <w:proofErr w:type="spellStart"/>
      <w:r w:rsidR="00113087" w:rsidRPr="00CF327C">
        <w:t>GameObject</w:t>
      </w:r>
      <w:proofErr w:type="spellEnd"/>
      <w:r w:rsidR="00113087" w:rsidRPr="00CF327C">
        <w:t xml:space="preserve"> zu definieren, der all die Logik und Positionsberechnungen zentral verwaltet. Das habe ich auch getan, damit nicht jeder Turm, der im Spiel gespawnt wird, im Hintergrund das Skript zu laufen hat und nur ein </w:t>
      </w:r>
      <w:proofErr w:type="spellStart"/>
      <w:r w:rsidR="00113087" w:rsidRPr="00CF327C">
        <w:t>GameObject</w:t>
      </w:r>
      <w:proofErr w:type="spellEnd"/>
      <w:r w:rsidR="00113087" w:rsidRPr="00CF327C">
        <w:t xml:space="preserve">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643232">
      <w:pPr>
        <w:jc w:val="both"/>
      </w:pPr>
      <w:proofErr w:type="spellStart"/>
      <w:r w:rsidRPr="00CF327C">
        <w:t>void</w:t>
      </w:r>
      <w:proofErr w:type="spellEnd"/>
      <w:r w:rsidRPr="00CF327C">
        <w:t xml:space="preserve">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w:t>
      </w:r>
      <w:proofErr w:type="spellStart"/>
      <w:r w:rsidRPr="00A51FA2">
        <w:rPr>
          <w:lang w:val="en-US"/>
        </w:rPr>
        <w:t>spawnEnabled</w:t>
      </w:r>
      <w:proofErr w:type="spellEnd"/>
      <w:r w:rsidRPr="00A51FA2">
        <w:rPr>
          <w:lang w:val="en-US"/>
        </w:rPr>
        <w:t xml:space="preserve"> &amp;&amp;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 xml:space="preserve">(cost))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643232">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643232">
      <w:pPr>
        <w:jc w:val="both"/>
        <w:rPr>
          <w:lang w:val="en-US"/>
        </w:rPr>
      </w:pPr>
      <w:r w:rsidRPr="00CF327C">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r w:rsidRPr="00CF327C">
        <w:t>Camera.main.ScreenPointToRay</w:t>
      </w:r>
      <w:proofErr w:type="spell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Unzwar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w:t>
      </w:r>
      <w:proofErr w:type="spellStart"/>
      <w:r w:rsidRPr="00CF327C">
        <w:t>GameObject</w:t>
      </w:r>
      <w:proofErr w:type="spellEnd"/>
      <w:r w:rsidRPr="00CF327C">
        <w:t xml:space="preserve"> instanziiert. </w:t>
      </w:r>
    </w:p>
    <w:p w14:paraId="562145A7" w14:textId="77777777" w:rsidR="00E36EB5" w:rsidRPr="00A51FA2" w:rsidRDefault="00E36EB5" w:rsidP="00643232">
      <w:pPr>
        <w:jc w:val="both"/>
        <w:rPr>
          <w:lang w:val="en-US"/>
        </w:rPr>
      </w:pPr>
      <w:proofErr w:type="spellStart"/>
      <w:r w:rsidRPr="00A51FA2">
        <w:rPr>
          <w:lang w:val="en-US"/>
        </w:rPr>
        <w:t>GameObject</w:t>
      </w:r>
      <w:proofErr w:type="spellEnd"/>
      <w:r w:rsidRPr="00A51FA2">
        <w:rPr>
          <w:lang w:val="en-US"/>
        </w:rPr>
        <w:t xml:space="preserve">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r w:rsidRPr="00A51FA2">
        <w:rPr>
          <w:lang w:val="en-US"/>
        </w:rPr>
        <w:t>hit.point</w:t>
      </w:r>
      <w:proofErr w:type="spell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643232">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w:t>
      </w:r>
      <w:proofErr w:type="spellStart"/>
      <w:r w:rsidRPr="00CF327C">
        <w:t>GameObject</w:t>
      </w:r>
      <w:proofErr w:type="spellEnd"/>
      <w:r w:rsidRPr="00CF327C">
        <w:t xml:space="preserve">, welches einem Knopf von der Auswahl der Türme zugeordnet ist. Wie das funktioniert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643232">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proofErr w:type="spellStart"/>
      <w:r w:rsidRPr="00CF327C">
        <w:t>void</w:t>
      </w:r>
      <w:proofErr w:type="spellEnd"/>
      <w:r w:rsidRPr="00CF327C">
        <w:t xml:space="preserve">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643232">
      <w:pPr>
        <w:ind w:left="360"/>
        <w:jc w:val="both"/>
      </w:pPr>
      <w:r w:rsidRPr="00CF327C">
        <w:t xml:space="preserve">        </w:t>
      </w:r>
      <w:proofErr w:type="spellStart"/>
      <w:r w:rsidRPr="00CF327C">
        <w:t>spawnButtons</w:t>
      </w:r>
      <w:proofErr w:type="spellEnd"/>
      <w:r w:rsidRPr="00CF327C">
        <w:t>[i].</w:t>
      </w:r>
      <w:proofErr w:type="spellStart"/>
      <w:r w:rsidRPr="00CF327C">
        <w:t>onClick.AddListener</w:t>
      </w:r>
      <w:proofErr w:type="spellEnd"/>
      <w:r w:rsidRPr="00CF327C">
        <w:t>(() =&gt; {</w:t>
      </w:r>
    </w:p>
    <w:p w14:paraId="553D6260" w14:textId="77777777" w:rsidR="00406759" w:rsidRPr="00CF327C" w:rsidRDefault="00406759" w:rsidP="00643232">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643232">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w:t>
      </w:r>
      <w:proofErr w:type="spellStart"/>
      <w:r w:rsidRPr="00CF327C">
        <w:t>UpdateCost</w:t>
      </w:r>
      <w:proofErr w:type="spellEnd"/>
      <w:r w:rsidRPr="00CF327C">
        <w:t xml:space="preserve">();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Wert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643232">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643232">
      <w:pPr>
        <w:jc w:val="both"/>
      </w:pPr>
      <w:r w:rsidRPr="00CF327C">
        <w:t xml:space="preserve">Das </w:t>
      </w:r>
      <w:proofErr w:type="spellStart"/>
      <w:r w:rsidRPr="00CF327C">
        <w:t>previewObject</w:t>
      </w:r>
      <w:proofErr w:type="spellEnd"/>
      <w:r w:rsidRPr="00CF327C">
        <w:t xml:space="preserve"> ist das </w:t>
      </w:r>
      <w:proofErr w:type="spellStart"/>
      <w:r w:rsidRPr="00CF327C">
        <w:t>GameObject</w:t>
      </w:r>
      <w:proofErr w:type="spellEnd"/>
      <w:r w:rsidRPr="00CF327C">
        <w:t xml:space="preserve">, welches eben vom anderen Skript </w:t>
      </w:r>
      <w:proofErr w:type="spellStart"/>
      <w:r w:rsidRPr="00CF327C">
        <w:t>gespawned</w:t>
      </w:r>
      <w:proofErr w:type="spellEnd"/>
      <w:r w:rsidRPr="00CF327C">
        <w:t xml:space="preserve"> wurde. Über den Tag kann auch dieses Skript des selbe </w:t>
      </w:r>
      <w:proofErr w:type="spellStart"/>
      <w:r w:rsidRPr="00CF327C">
        <w:t>GameObject</w:t>
      </w:r>
      <w:proofErr w:type="spellEnd"/>
      <w:r w:rsidRPr="00CF327C">
        <w:t xml:space="preserve"> problemlos finden und mit ihm interagieren. </w:t>
      </w:r>
    </w:p>
    <w:p w14:paraId="4E249328" w14:textId="77777777" w:rsidR="00317BD4" w:rsidRPr="00A51FA2" w:rsidRDefault="00317BD4" w:rsidP="00643232">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r w:rsidRPr="00A51FA2">
        <w:rPr>
          <w:lang w:val="en-US"/>
        </w:rPr>
        <w:t>previewObject</w:t>
      </w:r>
      <w:proofErr w:type="spellEnd"/>
      <w:r w:rsidRPr="00A51FA2">
        <w:rPr>
          <w:lang w:val="en-US"/>
        </w:rPr>
        <w:t xml:space="preserve"> != null &amp;&amp;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r w:rsidRPr="00A51FA2">
        <w:rPr>
          <w:lang w:val="en-US"/>
        </w:rPr>
        <w:t>Camera.main.ScreenPointToRay</w:t>
      </w:r>
      <w:proofErr w:type="spell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643232">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643232">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643232">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w:t>
      </w:r>
      <w:proofErr w:type="spellStart"/>
      <w:r w:rsidRPr="00CF327C">
        <w:t>GameObject</w:t>
      </w:r>
      <w:proofErr w:type="spellEnd"/>
      <w:r w:rsidRPr="00CF327C">
        <w:t xml:space="preserve">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w:t>
      </w:r>
      <w:proofErr w:type="spellStart"/>
      <w:r w:rsidRPr="00A51FA2">
        <w:rPr>
          <w:lang w:val="en-US"/>
        </w:rPr>
        <w:t>previewObject</w:t>
      </w:r>
      <w:proofErr w:type="spellEnd"/>
      <w:r w:rsidRPr="00A51FA2">
        <w:rPr>
          <w:lang w:val="en-US"/>
        </w:rPr>
        <w:t xml:space="preserve">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w:t>
      </w:r>
      <w:proofErr w:type="spellStart"/>
      <w:r w:rsidR="000B0981" w:rsidRPr="00CF327C">
        <w:t>GameObject</w:t>
      </w:r>
      <w:proofErr w:type="spellEnd"/>
      <w:r w:rsidR="000B0981" w:rsidRPr="00CF327C">
        <w:t xml:space="preserve">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w:t>
      </w:r>
      <w:proofErr w:type="spellStart"/>
      <w:r w:rsidRPr="00CF327C">
        <w:t>GameObject</w:t>
      </w:r>
      <w:proofErr w:type="spellEnd"/>
      <w:r w:rsidRPr="00CF327C">
        <w:t xml:space="preserve"> im Skript gespeichert bzw. definiert. In der ersten Zeile wird also nach einem </w:t>
      </w:r>
      <w:proofErr w:type="spellStart"/>
      <w:r w:rsidRPr="00CF327C">
        <w:t>GameObject</w:t>
      </w:r>
      <w:proofErr w:type="spellEnd"/>
      <w:r w:rsidRPr="00CF327C">
        <w:t xml:space="preserve">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w:t>
      </w:r>
      <w:proofErr w:type="spellStart"/>
      <w:r w:rsidRPr="00CF327C">
        <w:t>else</w:t>
      </w:r>
      <w:proofErr w:type="spellEnd"/>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8C5F4E">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w:t>
      </w:r>
      <w:proofErr w:type="spellStart"/>
      <w:r w:rsidRPr="00CF327C">
        <w:t>void</w:t>
      </w:r>
      <w:proofErr w:type="spellEnd"/>
      <w:r w:rsidRPr="00CF327C">
        <w:t xml:space="preserve"> </w:t>
      </w:r>
      <w:proofErr w:type="spellStart"/>
      <w:r w:rsidRPr="00CF327C">
        <w:t>UpdateTarget</w:t>
      </w:r>
      <w:proofErr w:type="spellEnd"/>
      <w:r w:rsidRPr="00CF327C">
        <w: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proofErr w:type="spellStart"/>
      <w:r w:rsidRPr="00A51FA2">
        <w:rPr>
          <w:lang w:val="en-US"/>
        </w:rPr>
        <w:t>GameObject</w:t>
      </w:r>
      <w:proofErr w:type="spell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GameObject</w:t>
      </w:r>
      <w:proofErr w:type="spellEnd"/>
      <w:r w:rsidRPr="00A51FA2">
        <w:rPr>
          <w:lang w:val="en-US"/>
        </w:rPr>
        <w:t xml:space="preserve">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w:t>
      </w:r>
      <w:proofErr w:type="spellStart"/>
      <w:r w:rsidRPr="00A51FA2">
        <w:rPr>
          <w:lang w:val="en-US"/>
        </w:rPr>
        <w:t>GameObject</w:t>
      </w:r>
      <w:proofErr w:type="spellEnd"/>
      <w:r w:rsidRPr="00A51FA2">
        <w:rPr>
          <w:lang w:val="en-US"/>
        </w:rPr>
        <w:t xml:space="preserve">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r w:rsidRPr="00A51FA2">
        <w:rPr>
          <w:lang w:val="en-US"/>
        </w:rPr>
        <w:t>transform.position</w:t>
      </w:r>
      <w:proofErr w:type="spell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643232">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643232">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w:t>
      </w:r>
      <w:proofErr w:type="spellStart"/>
      <w:r w:rsidRPr="00CF327C">
        <w:t>else</w:t>
      </w:r>
      <w:proofErr w:type="spellEnd"/>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643232">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r w:rsidRPr="00A51FA2">
        <w:rPr>
          <w:lang w:val="en-US"/>
        </w:rPr>
        <w:t>transform.position</w:t>
      </w:r>
      <w:proofErr w:type="spellEnd"/>
      <w:r w:rsidRPr="00A51FA2">
        <w:rPr>
          <w:lang w:val="en-US"/>
        </w:rPr>
        <w:t>,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643232">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592B08">
      <w:pPr>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w:t>
      </w:r>
      <w:proofErr w:type="spellStart"/>
      <w:r w:rsidRPr="00CF327C">
        <w:t>GameObject</w:t>
      </w:r>
      <w:proofErr w:type="spellEnd"/>
      <w:r w:rsidRPr="00CF327C">
        <w:t xml:space="preserve">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w:t>
      </w:r>
      <w:proofErr w:type="spellStart"/>
      <w:r w:rsidRPr="00CF327C">
        <w:t>GameObject</w:t>
      </w:r>
      <w:proofErr w:type="spellEnd"/>
      <w:r w:rsidRPr="00CF327C">
        <w:t xml:space="preserve"> deaktiviert. </w:t>
      </w:r>
    </w:p>
    <w:p w14:paraId="6AA82D58" w14:textId="0E35EB7D" w:rsidR="00AA00C0" w:rsidRPr="00CF327C" w:rsidRDefault="00AA00C0" w:rsidP="00592B08">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AA00C0">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 xml:space="preserve">Teil 2: </w:t>
      </w:r>
      <w:proofErr w:type="spellStart"/>
      <w:r w:rsidRPr="00CF327C">
        <w:t>Spawnpanel</w:t>
      </w:r>
      <w:bookmarkEnd w:id="32"/>
      <w:proofErr w:type="spellEnd"/>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rsidRPr="00CF327C">
        <w:t>GameObject</w:t>
      </w:r>
      <w:proofErr w:type="spellEnd"/>
      <w:r w:rsidRPr="00CF327C">
        <w:t xml:space="preserve">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goright</w:t>
      </w:r>
      <w:proofErr w:type="spellEnd"/>
      <w:r w:rsidRPr="00CF327C">
        <w: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r w:rsidRPr="00CF327C">
        <w:t>goleft</w:t>
      </w:r>
      <w:proofErr w:type="spellEnd"/>
      <w:r w:rsidRPr="00CF327C">
        <w: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E52911">
      <w:pPr>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 xml:space="preserve">Der erste Stein über den ich gestolpert bin, war der </w:t>
      </w:r>
      <w:proofErr w:type="spellStart"/>
      <w:r w:rsidRPr="00CF327C">
        <w:t>PathCreator</w:t>
      </w:r>
      <w:proofErr w:type="spellEnd"/>
      <w:r w:rsidRPr="00CF327C">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rsidRPr="00CF327C">
        <w:t>PathCreator</w:t>
      </w:r>
      <w:proofErr w:type="spellEnd"/>
      <w:r w:rsidRPr="00CF327C">
        <w:t xml:space="preserve">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r w:rsidRPr="00CF327C">
        <w:t>Object</w:t>
      </w:r>
      <w:proofErr w:type="spell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r w:rsidR="005E3567" w:rsidRPr="00CF327C">
        <w:t>Prefabs</w:t>
      </w:r>
      <w:proofErr w:type="spell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angucken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9E38A8">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w:t>
      </w:r>
      <w:proofErr w:type="spellStart"/>
      <w:r w:rsidRPr="00CF327C">
        <w:t>BotsOnPath</w:t>
      </w:r>
      <w:proofErr w:type="spellEnd"/>
      <w:r w:rsidRPr="00CF327C">
        <w:t xml:space="preserve">-Skript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w:t>
      </w:r>
      <w:proofErr w:type="spellStart"/>
      <w:r w:rsidRPr="00CF327C">
        <w:t>spawning</w:t>
      </w:r>
      <w:proofErr w:type="spellEnd"/>
      <w:r w:rsidRPr="00CF327C">
        <w:t xml:space="preserve"> von Türmen, hatte ich sehr viele Probleme mit komischen </w:t>
      </w:r>
      <w:proofErr w:type="spellStart"/>
      <w:r w:rsidRPr="00CF327C">
        <w:t>Glitches</w:t>
      </w:r>
      <w:proofErr w:type="spellEnd"/>
      <w:r w:rsidRPr="00CF327C">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E118CA">
      <w:r w:rsidRPr="00CF327C">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643232">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643232">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643232">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643232">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verwirklichen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AD1E28">
      <w:r w:rsidRPr="00CF327C">
        <w:t xml:space="preserve">Das aktuelle </w:t>
      </w:r>
      <w:proofErr w:type="spellStart"/>
      <w:r w:rsidRPr="00CF327C">
        <w:t>BotsOnPath</w:t>
      </w:r>
      <w:proofErr w:type="spellEnd"/>
      <w:r w:rsidRPr="00CF327C">
        <w:t xml:space="preserve">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AD1E28">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r w:rsidR="008209A0" w:rsidRPr="00CF327C">
        <w:t>MoveBotAlongPath</w:t>
      </w:r>
      <w:proofErr w:type="spellEnd"/>
      <w:r w:rsidR="008209A0" w:rsidRPr="00CF327C">
        <w:t>(</w:t>
      </w:r>
      <w:proofErr w:type="spellStart"/>
      <w:r w:rsidR="008209A0" w:rsidRPr="00CF327C">
        <w:t>GameObject</w:t>
      </w:r>
      <w:proofErr w:type="spellEnd"/>
      <w:r w:rsidR="008209A0" w:rsidRPr="00CF327C">
        <w:t xml:space="preserve">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1D0A1D"/>
    <w:p w14:paraId="3D91DD7D" w14:textId="77777777" w:rsidR="001D0A1D" w:rsidRPr="00CF327C" w:rsidRDefault="001D0A1D" w:rsidP="001D0A1D">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p>
    <w:p w14:paraId="1FEACFDD" w14:textId="354911C5" w:rsidR="001D0A1D" w:rsidRPr="00CF327C" w:rsidRDefault="001D0A1D" w:rsidP="001D0A1D">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r w:rsidRPr="00CF327C">
        <w:t>Prefab</w:t>
      </w:r>
      <w:proofErr w:type="spellEnd"/>
      <w:r w:rsidRPr="00CF327C">
        <w:t xml:space="preserve"> bevor alles funktioniert hat.</w:t>
      </w:r>
    </w:p>
    <w:p w14:paraId="0E71EB3E" w14:textId="374A68B3" w:rsidR="001D0A1D" w:rsidRPr="00CF327C" w:rsidRDefault="001D0A1D" w:rsidP="001A6D13">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A067C46" w14:textId="0958C457" w:rsidR="00E118CA" w:rsidRPr="00CF327C" w:rsidRDefault="00E118CA" w:rsidP="00E118CA">
      <w:pPr>
        <w:pStyle w:val="berschrift2"/>
      </w:pPr>
      <w:bookmarkStart w:id="43" w:name="_Toc191963086"/>
      <w:r w:rsidRPr="00CF327C">
        <w:t xml:space="preserve">Sechstes Ziel (Tim): </w:t>
      </w:r>
      <w:proofErr w:type="spellStart"/>
      <w:r w:rsidRPr="00CF327C">
        <w:t>Credits</w:t>
      </w:r>
      <w:bookmarkEnd w:id="43"/>
      <w:proofErr w:type="spellEnd"/>
    </w:p>
    <w:p w14:paraId="21B9FEFC" w14:textId="25B22A75" w:rsidR="001C7C68" w:rsidRPr="00CF327C" w:rsidRDefault="001C7C68" w:rsidP="001C7C68">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1C7C68">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w:t>
      </w:r>
      <w:r w:rsidR="002765A3" w:rsidRPr="00CF327C">
        <w:lastRenderedPageBreak/>
        <w:t xml:space="preserve">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1C7C68">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1C7C68">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1C7C68">
      <w:r w:rsidRPr="00CF327C">
        <w:t xml:space="preserve">Damit war das </w:t>
      </w:r>
      <w:proofErr w:type="spellStart"/>
      <w:r w:rsidRPr="00CF327C">
        <w:t>Credit</w:t>
      </w:r>
      <w:proofErr w:type="spellEnd"/>
      <w:r w:rsidRPr="00CF327C">
        <w:t xml:space="preserve"> System vorerst abgehakt.</w:t>
      </w:r>
    </w:p>
    <w:p w14:paraId="25C9BEDD" w14:textId="3E4D89D8" w:rsidR="001D0A1D" w:rsidRPr="00CF327C" w:rsidRDefault="001D0A1D" w:rsidP="001D0A1D">
      <w:pPr>
        <w:pStyle w:val="berschrift2"/>
      </w:pPr>
      <w:bookmarkStart w:id="44" w:name="_Toc191963087"/>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6BED03F3" w14:textId="4462AA48" w:rsidR="001D0A1D" w:rsidRPr="00CF327C" w:rsidRDefault="001D0A1D" w:rsidP="001D0A1D">
      <w:pPr>
        <w:pStyle w:val="berschrift2"/>
      </w:pPr>
      <w:bookmarkStart w:id="45" w:name="_Toc191963088"/>
      <w:r w:rsidRPr="00CF327C">
        <w:t>Sechstes Ziel (Jaron): Türme Upgraden</w:t>
      </w:r>
      <w:bookmarkEnd w:id="45"/>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325B4C">
      <w:r w:rsidRPr="00CF327C">
        <w:lastRenderedPageBreak/>
        <w:t>Wie es zu erwarten war, gab es so einige Problem:</w:t>
      </w:r>
    </w:p>
    <w:p w14:paraId="5D55CBF3" w14:textId="2BAA98D5" w:rsidR="00CE6104" w:rsidRPr="00CF327C" w:rsidRDefault="00CE6104" w:rsidP="00CE6104">
      <w:pPr>
        <w:pStyle w:val="Listenabsatz"/>
        <w:numPr>
          <w:ilvl w:val="0"/>
          <w:numId w:val="22"/>
        </w:numPr>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643BC5">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 xml:space="preserve">t, welche ich seit </w:t>
      </w:r>
      <w:r w:rsidR="00056FCF" w:rsidRPr="00CF327C">
        <w:lastRenderedPageBreak/>
        <w:t>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lastRenderedPageBreak/>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3BFA8BB8" w14:textId="3732C1A9" w:rsidR="00FD704E"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BD4A56">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BD4A56">
      <w:r w:rsidRPr="00CF327C">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Fertig!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w:t>
      </w:r>
      <w:r>
        <w:lastRenderedPageBreak/>
        <w:t xml:space="preserve">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BD4A56">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5810E8C" w14:textId="59D58C0A" w:rsidR="00423A9D" w:rsidRPr="00495B47" w:rsidRDefault="00423A9D" w:rsidP="00BD4A56">
      <w:r>
        <w:t>Es ist nun 3 Wochen her, seit dem ich das mit der Animation von Blender angefangen habe seitdem mindestens jeden zweiten Tag eine Stunde gesessen.</w:t>
      </w:r>
    </w:p>
    <w:p w14:paraId="23264F9B" w14:textId="3F59F230" w:rsidR="00A922FD" w:rsidRPr="00CF327C" w:rsidRDefault="00A922FD" w:rsidP="00D06426">
      <w:pPr>
        <w:jc w:val="both"/>
      </w:pPr>
      <w:r w:rsidRPr="00CF327C">
        <w:t>Auch neue Bots</w:t>
      </w:r>
      <w:r w:rsidR="00F514F7">
        <w:t xml:space="preserve"> (noch nicht begonnen)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7"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8"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xml:space="preserve">“ welches bis zu diesem Zeitpunkt </w:t>
      </w:r>
      <w:r w:rsidRPr="00CF327C">
        <w:lastRenderedPageBreak/>
        <w:t>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F32C73">
      <w:pPr>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F32C73">
      <w:r w:rsidRPr="00CF327C">
        <w:lastRenderedPageBreak/>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E50EF0">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E50EF0">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 xml:space="preserve">Das </w:t>
      </w:r>
      <w:proofErr w:type="spellStart"/>
      <w:r w:rsidRPr="00CF327C">
        <w:t>BotsOnPath</w:t>
      </w:r>
      <w:proofErr w:type="spellEnd"/>
      <w:r w:rsidRPr="00CF327C">
        <w:t xml:space="preserve"> Skript im Detail</w:t>
      </w:r>
      <w:bookmarkEnd w:id="53"/>
    </w:p>
    <w:p w14:paraId="20D44E8C" w14:textId="7727D028" w:rsidR="00753AC1" w:rsidRPr="00CF327C" w:rsidRDefault="00753AC1" w:rsidP="00753AC1">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753AC1">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753AC1">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753AC1">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753AC1">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753AC1">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lassen und zwar so: Aus dem Parameter bekommt die Routine ein </w:t>
      </w:r>
      <w:proofErr w:type="spellStart"/>
      <w:r w:rsidRPr="00CF327C">
        <w:t>GameObject</w:t>
      </w:r>
      <w:proofErr w:type="spellEnd"/>
      <w:r w:rsidRPr="00CF327C">
        <w:t xml:space="preserve">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w:t>
      </w:r>
      <w:r w:rsidR="00CD2DC8" w:rsidRPr="00CF327C">
        <w:lastRenderedPageBreak/>
        <w:t xml:space="preserve">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753AC1">
      <w:r w:rsidRPr="00CF327C">
        <w:t xml:space="preserve">Die Methode </w:t>
      </w:r>
      <w:proofErr w:type="spellStart"/>
      <w:r w:rsidRPr="00CF327C">
        <w:t>SpawnNewBot</w:t>
      </w:r>
      <w:proofErr w:type="spellEnd"/>
      <w:r w:rsidRPr="00CF327C">
        <w:t xml:space="preserve"> erhält als Parameter </w:t>
      </w:r>
      <w:r w:rsidR="00052F15" w:rsidRPr="00CF327C">
        <w:t xml:space="preserve">ein </w:t>
      </w:r>
      <w:proofErr w:type="spellStart"/>
      <w:r w:rsidR="00052F15" w:rsidRPr="00CF327C">
        <w:t>GameObject</w:t>
      </w:r>
      <w:proofErr w:type="spellEnd"/>
      <w:r w:rsidR="00052F15" w:rsidRPr="00CF327C">
        <w:t xml:space="preserve">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753AC1">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753AC1">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753AC1">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753AC1">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r w:rsidR="00CB749D" w:rsidRPr="00CF327C">
        <w:lastRenderedPageBreak/>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w:t>
      </w:r>
      <w:proofErr w:type="spellStart"/>
      <w:r w:rsidRPr="00CF327C">
        <w:t>CreditSystem</w:t>
      </w:r>
      <w:proofErr w:type="spellEnd"/>
      <w:r w:rsidRPr="00CF327C">
        <w:t>)</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proofErr w:type="spellStart"/>
      <w:r w:rsidRPr="00CF327C">
        <w:t>SpawnCancelRadius</w:t>
      </w:r>
      <w:proofErr w:type="spellEnd"/>
      <w:r w:rsidRPr="00CF327C">
        <w:t xml:space="preserve">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proofErr w:type="spellStart"/>
      <w:r w:rsidRPr="00CF327C">
        <w:t>Prefab</w:t>
      </w:r>
      <w:proofErr w:type="spellEnd"/>
      <w:r w:rsidRPr="00CF327C">
        <w:t xml:space="preserve">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proofErr w:type="spellStart"/>
      <w:r w:rsidRPr="00CF327C">
        <w:t>LevelSystem</w:t>
      </w:r>
      <w:proofErr w:type="spellEnd"/>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proofErr w:type="spellStart"/>
      <w:r>
        <w:t>PathCreator</w:t>
      </w:r>
      <w:proofErr w:type="spellEnd"/>
      <w:r>
        <w:t xml:space="preserve">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8F2C6F">
      <w:pPr>
        <w:pStyle w:val="berschrift2"/>
      </w:pPr>
      <w:bookmarkStart w:id="58" w:name="_Toc191963101"/>
      <w:r w:rsidRPr="00CF327C">
        <w:lastRenderedPageBreak/>
        <w:t>Erst in Q3</w:t>
      </w:r>
      <w:bookmarkEnd w:id="58"/>
    </w:p>
    <w:p w14:paraId="330BCD55" w14:textId="5E342B9F" w:rsidR="003D6CEB" w:rsidRPr="00CF327C" w:rsidRDefault="008F2C6F" w:rsidP="008F2C6F">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0BB71" w14:textId="77777777" w:rsidR="00A86BCD" w:rsidRPr="00CF327C" w:rsidRDefault="00A86BCD" w:rsidP="00EC30DD">
      <w:pPr>
        <w:spacing w:after="0" w:line="240" w:lineRule="auto"/>
      </w:pPr>
      <w:r w:rsidRPr="00CF327C">
        <w:separator/>
      </w:r>
    </w:p>
  </w:endnote>
  <w:endnote w:type="continuationSeparator" w:id="0">
    <w:p w14:paraId="7EBDDC06" w14:textId="77777777" w:rsidR="00A86BCD" w:rsidRPr="00CF327C" w:rsidRDefault="00A86BCD"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4F637" w14:textId="77777777" w:rsidR="00A86BCD" w:rsidRPr="00CF327C" w:rsidRDefault="00A86BCD" w:rsidP="00EC30DD">
      <w:pPr>
        <w:spacing w:after="0" w:line="240" w:lineRule="auto"/>
      </w:pPr>
      <w:r w:rsidRPr="00CF327C">
        <w:separator/>
      </w:r>
    </w:p>
  </w:footnote>
  <w:footnote w:type="continuationSeparator" w:id="0">
    <w:p w14:paraId="3003FDF5" w14:textId="77777777" w:rsidR="00A86BCD" w:rsidRPr="00CF327C" w:rsidRDefault="00A86BCD"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5B47"/>
    <w:rsid w:val="004A4E56"/>
    <w:rsid w:val="004B08EF"/>
    <w:rsid w:val="004B3D60"/>
    <w:rsid w:val="004C1283"/>
    <w:rsid w:val="004C38F4"/>
    <w:rsid w:val="004C4EC2"/>
    <w:rsid w:val="004C68AC"/>
    <w:rsid w:val="004D39C3"/>
    <w:rsid w:val="004E678A"/>
    <w:rsid w:val="004F60A8"/>
    <w:rsid w:val="00517259"/>
    <w:rsid w:val="00521DA3"/>
    <w:rsid w:val="00521E5E"/>
    <w:rsid w:val="00534247"/>
    <w:rsid w:val="005539A3"/>
    <w:rsid w:val="00555F03"/>
    <w:rsid w:val="005724F3"/>
    <w:rsid w:val="0057666A"/>
    <w:rsid w:val="005805CD"/>
    <w:rsid w:val="00584C4A"/>
    <w:rsid w:val="005874B4"/>
    <w:rsid w:val="0059114D"/>
    <w:rsid w:val="00592B08"/>
    <w:rsid w:val="005A75F7"/>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1010"/>
    <w:rsid w:val="00753AC1"/>
    <w:rsid w:val="0075431C"/>
    <w:rsid w:val="00755879"/>
    <w:rsid w:val="00762A2D"/>
    <w:rsid w:val="00765C73"/>
    <w:rsid w:val="007950C6"/>
    <w:rsid w:val="007C321C"/>
    <w:rsid w:val="007D584F"/>
    <w:rsid w:val="007E2E54"/>
    <w:rsid w:val="007E48C7"/>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30D23"/>
    <w:rsid w:val="00A40390"/>
    <w:rsid w:val="00A462A1"/>
    <w:rsid w:val="00A50322"/>
    <w:rsid w:val="00A51FA2"/>
    <w:rsid w:val="00A55011"/>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cdn.gamedevmarket.net/wp-content/uploads/20191203164457/b12e43df8bc81a989cf8b296c64fe362.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nKQd0cByPBY&amp;t=514s&amp;ab_channel=nobreakpoints"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13947</Words>
  <Characters>87871</Characters>
  <Application>Microsoft Office Word</Application>
  <DocSecurity>0</DocSecurity>
  <Lines>732</Lines>
  <Paragraphs>203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131</cp:revision>
  <dcterms:created xsi:type="dcterms:W3CDTF">2024-09-16T16:18:00Z</dcterms:created>
  <dcterms:modified xsi:type="dcterms:W3CDTF">2025-03-05T13:56:00Z</dcterms:modified>
</cp:coreProperties>
</file>