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 xml:space="preserve">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2024528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2024528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2024528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proofErr w:type="gramStart"/>
      <w:r>
        <w:t>mal</w:t>
      </w:r>
      <w:proofErr w:type="spellEnd"/>
      <w:proofErr w:type="gram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proofErr w:type="spellStart"/>
      <w:r w:rsidRPr="00D66B48">
        <w:rPr>
          <w:lang w:val="en-US"/>
        </w:rPr>
        <w:t>Katapult</w:t>
      </w:r>
      <w:proofErr w:type="spellEnd"/>
      <w:r w:rsidRPr="00D66B48">
        <w:rPr>
          <w:lang w:val="en-US"/>
        </w:rPr>
        <w:t xml:space="preserve">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 xml:space="preserve">Als erstes erstellte ich ein Prefab welches ich dann in die Spawn Logik integrierte. Dafür musste ich einen neuen Button auf dem </w:t>
      </w:r>
      <w:proofErr w:type="spellStart"/>
      <w:r>
        <w:t>SpawnPanel</w:t>
      </w:r>
      <w:proofErr w:type="spellEnd"/>
      <w:r>
        <w:t xml:space="preserve">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w:t>
      </w:r>
      <w:proofErr w:type="spellStart"/>
      <w:r>
        <w:t>Catapult</w:t>
      </w:r>
      <w:proofErr w:type="spellEnd"/>
      <w:r>
        <w: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w:t>
      </w:r>
      <w:proofErr w:type="spellStart"/>
      <w:r>
        <w:t>SpawnOnMouseClick</w:t>
      </w:r>
      <w:proofErr w:type="spellEnd"/>
      <w:r>
        <w:t xml:space="preserve">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 xml:space="preserve">GameObject </w:t>
      </w:r>
      <w:proofErr w:type="spellStart"/>
      <w:r w:rsidRPr="00631468">
        <w:t>spawnHandler</w:t>
      </w:r>
      <w:proofErr w:type="spellEnd"/>
      <w:r w:rsidRPr="00631468">
        <w:t xml:space="preserve"> = </w:t>
      </w:r>
      <w:proofErr w:type="spellStart"/>
      <w:r w:rsidRPr="00631468">
        <w:t>GameObject.Find</w:t>
      </w:r>
      <w:proofErr w:type="spellEnd"/>
      <w:r w:rsidRPr="00631468">
        <w:t>("SpawnHandler");</w:t>
      </w:r>
    </w:p>
    <w:p w14:paraId="58C666AD" w14:textId="12140902" w:rsidR="00EF689D" w:rsidRPr="00631468" w:rsidRDefault="00EF689D" w:rsidP="00EF689D">
      <w:r w:rsidRPr="00631468">
        <w:t xml:space="preserve">       </w:t>
      </w:r>
      <w:r w:rsidRPr="00631468">
        <w:tab/>
      </w:r>
      <w:proofErr w:type="spellStart"/>
      <w:r w:rsidRPr="00631468">
        <w:t>spawnScript</w:t>
      </w:r>
      <w:proofErr w:type="spellEnd"/>
      <w:r w:rsidRPr="00631468">
        <w:t xml:space="preserve"> = </w:t>
      </w:r>
      <w:proofErr w:type="spellStart"/>
      <w:r w:rsidRPr="00631468">
        <w:t>spawnHandler.GetComponent</w:t>
      </w:r>
      <w:proofErr w:type="spellEnd"/>
      <w:r w:rsidRPr="00631468">
        <w:t>&lt;</w:t>
      </w:r>
      <w:proofErr w:type="spellStart"/>
      <w:r w:rsidRPr="00631468">
        <w:t>SpawnOnMouseClick</w:t>
      </w:r>
      <w:proofErr w:type="spellEnd"/>
      <w:r w:rsidRPr="00631468">
        <w:t>&gt;();</w:t>
      </w:r>
    </w:p>
    <w:p w14:paraId="0E70219C" w14:textId="7FF432B0" w:rsidR="00EF689D" w:rsidRDefault="00EF689D" w:rsidP="00EF689D">
      <w:r w:rsidRPr="00EF689D">
        <w:t>in die Start-Funktion</w:t>
      </w:r>
      <w:r>
        <w:t xml:space="preserve"> eingefügt habe. Inzwischen besitzt das Script </w:t>
      </w:r>
      <w:proofErr w:type="spellStart"/>
      <w:r>
        <w:t>Catapult</w:t>
      </w:r>
      <w:proofErr w:type="spellEnd"/>
      <w:r>
        <w:t xml:space="preserve">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 xml:space="preserve">Das </w:t>
      </w:r>
      <w:proofErr w:type="spellStart"/>
      <w:r>
        <w:t>erstellen</w:t>
      </w:r>
      <w:proofErr w:type="spellEnd"/>
      <w:r>
        <w:t xml:space="preserve">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w:t>
      </w:r>
      <w:proofErr w:type="spellStart"/>
      <w:r>
        <w:t>unpacken</w:t>
      </w:r>
      <w:proofErr w:type="spellEnd"/>
      <w:r>
        <w:t>“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xml:space="preserve">„ </w:t>
      </w:r>
      <w:proofErr w:type="spellStart"/>
      <w:r w:rsidRPr="005755BD">
        <w:rPr>
          <w:i/>
          <w:iCs/>
        </w:rPr>
        <w:t>while</w:t>
      </w:r>
      <w:proofErr w:type="spellEnd"/>
      <w:r w:rsidRPr="005755BD">
        <w:rPr>
          <w:i/>
          <w:iCs/>
        </w:rPr>
        <w:t xml:space="preserve"> (</w:t>
      </w:r>
      <w:proofErr w:type="spellStart"/>
      <w:r w:rsidRPr="005755BD">
        <w:rPr>
          <w:i/>
          <w:iCs/>
        </w:rPr>
        <w:t>elapsed</w:t>
      </w:r>
      <w:proofErr w:type="spellEnd"/>
      <w:r w:rsidRPr="005755BD">
        <w:rPr>
          <w:i/>
          <w:iCs/>
        </w:rPr>
        <w:t xml:space="preserve"> &lt; </w:t>
      </w:r>
      <w:proofErr w:type="spellStart"/>
      <w:r w:rsidRPr="005755BD">
        <w:rPr>
          <w:i/>
          <w:iCs/>
        </w:rPr>
        <w:t>duration</w:t>
      </w:r>
      <w:proofErr w:type="spellEnd"/>
      <w:r w:rsidRPr="005755BD">
        <w:rPr>
          <w:i/>
          <w:iCs/>
        </w:rPr>
        <w:t>)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 xml:space="preserve">yield return new </w:t>
      </w:r>
      <w:proofErr w:type="spellStart"/>
      <w:r w:rsidRPr="005755BD">
        <w:rPr>
          <w:i/>
          <w:iCs/>
          <w:lang w:val="en-US"/>
        </w:rPr>
        <w:t>WaitForSeconds</w:t>
      </w:r>
      <w:proofErr w:type="spellEnd"/>
      <w:r w:rsidRPr="005755BD">
        <w:rPr>
          <w:i/>
          <w:iCs/>
          <w:lang w:val="en-US"/>
        </w:rPr>
        <w:t>(0.2f);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proofErr w:type="spellStart"/>
      <w:r>
        <w:t>ChatGPTs</w:t>
      </w:r>
      <w:proofErr w:type="spellEnd"/>
      <w:r>
        <w:t xml:space="preserve"> Code konnte ich mithilfe von </w:t>
      </w:r>
      <w:r w:rsidRPr="00BB061C">
        <w:t>unity3d.com</w:t>
      </w:r>
      <w:r>
        <w:t xml:space="preserve"> nachvollziehen, wie zum Beispiel die </w:t>
      </w:r>
      <w:proofErr w:type="spellStart"/>
      <w:r>
        <w:t>Slerp</w:t>
      </w:r>
      <w:proofErr w:type="spellEnd"/>
      <w:r>
        <w:t xml:space="preserve">-Funktion, welche ChatGPT verwendete, welche ähnlich zu der </w:t>
      </w:r>
      <w:proofErr w:type="spellStart"/>
      <w:r>
        <w:t>Lerp</w:t>
      </w:r>
      <w:proofErr w:type="spellEnd"/>
      <w:r>
        <w:t>-Funktion ist, die sonst immer benutzte.</w:t>
      </w:r>
    </w:p>
    <w:p w14:paraId="5F782065" w14:textId="1E713BF0"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xml:space="preserve">- Bug </w:t>
      </w:r>
      <w:proofErr w:type="spellStart"/>
      <w:r>
        <w:t>gefixed</w:t>
      </w:r>
      <w:proofErr w:type="spellEnd"/>
      <w:r>
        <w:t>: Beide Skripte ChatGPT gegeben, welches mir die Lösung gab: „</w:t>
      </w:r>
      <w:r w:rsidRPr="00DE5EC6">
        <w:t xml:space="preserve">Statt </w:t>
      </w:r>
      <w:proofErr w:type="spellStart"/>
      <w:r w:rsidRPr="00DE5EC6">
        <w:t>UpdateTarget</w:t>
      </w:r>
      <w:proofErr w:type="spellEnd"/>
      <w:r w:rsidRPr="00DE5EC6">
        <w:t xml:space="preserve">() in </w:t>
      </w:r>
      <w:proofErr w:type="spellStart"/>
      <w:r w:rsidRPr="00DE5EC6">
        <w:t>StoneAnimation</w:t>
      </w:r>
      <w:proofErr w:type="spellEnd"/>
      <w:r w:rsidRPr="00DE5EC6">
        <w:t xml:space="preserve">() erneut aufzurufen, </w:t>
      </w:r>
      <w:r w:rsidRPr="00DE5EC6">
        <w:rPr>
          <w:b/>
          <w:bCs/>
        </w:rPr>
        <w:t xml:space="preserve">speichere das </w:t>
      </w:r>
      <w:proofErr w:type="spellStart"/>
      <w:r w:rsidRPr="00DE5EC6">
        <w:rPr>
          <w:b/>
          <w:bCs/>
        </w:rPr>
        <w:t>target</w:t>
      </w:r>
      <w:proofErr w:type="spellEnd"/>
      <w:r w:rsidRPr="00DE5EC6">
        <w:rPr>
          <w:b/>
          <w:bCs/>
        </w:rPr>
        <w:t xml:space="preserve">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w:t>
      </w:r>
      <w:proofErr w:type="spellStart"/>
      <w:r>
        <w:t>fireRate</w:t>
      </w:r>
      <w:proofErr w:type="spellEnd"/>
      <w:r>
        <w:t xml:space="preserve"> beim Upgraden erhöht, wodurch bei höherem Level mehrere Animation gleichzeitig laufen. </w:t>
      </w:r>
      <w:r>
        <w:sym w:font="Wingdings" w:char="F0E0"/>
      </w:r>
      <w:r>
        <w:t xml:space="preserve"> geändert, sodass Upgraden keine </w:t>
      </w:r>
      <w:proofErr w:type="spellStart"/>
      <w:r>
        <w:t>fireRate</w:t>
      </w:r>
      <w:proofErr w:type="spellEnd"/>
      <w:r>
        <w:t xml:space="preserv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Pr="00DE5EC6" w:rsidRDefault="00C03769" w:rsidP="00D66B48">
      <w:pPr>
        <w:rPr>
          <w:lang w:val="en-US"/>
        </w:rPr>
      </w:pPr>
      <w:r w:rsidRPr="00DE5EC6">
        <w:rPr>
          <w:lang w:val="en-US"/>
        </w:rPr>
        <w:t xml:space="preserve">- in </w:t>
      </w:r>
      <w:proofErr w:type="spellStart"/>
      <w:r w:rsidRPr="00DE5EC6">
        <w:rPr>
          <w:lang w:val="en-US"/>
        </w:rPr>
        <w:t>ShowStars</w:t>
      </w:r>
      <w:proofErr w:type="spellEnd"/>
      <w:r w:rsidRPr="00DE5EC6">
        <w:rPr>
          <w:lang w:val="en-US"/>
        </w:rPr>
        <w:t xml:space="preserve"> „Total Stars“ </w:t>
      </w:r>
      <w:proofErr w:type="spellStart"/>
      <w:r w:rsidRPr="00DE5EC6">
        <w:rPr>
          <w:lang w:val="en-US"/>
        </w:rPr>
        <w:t>eingeführt</w:t>
      </w:r>
      <w:proofErr w:type="spellEnd"/>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xml:space="preserve">- Public void </w:t>
      </w:r>
      <w:proofErr w:type="spellStart"/>
      <w:r w:rsidRPr="00966BB6">
        <w:t>SaveCollectedStars</w:t>
      </w:r>
      <w:proofErr w:type="spellEnd"/>
      <w:r w:rsidRPr="00966BB6">
        <w:t xml:space="preserve"> und </w:t>
      </w:r>
      <w:proofErr w:type="spellStart"/>
      <w:r w:rsidRPr="00966BB6">
        <w:t>GetColldtedStars</w:t>
      </w:r>
      <w:proofErr w:type="spellEnd"/>
      <w:r w:rsidRPr="00966BB6">
        <w:t xml:space="preserve"> erstellt</w:t>
      </w:r>
    </w:p>
    <w:p w14:paraId="0066F31A" w14:textId="0888E120" w:rsidR="001948D4" w:rsidRDefault="001948D4" w:rsidP="00D66B48">
      <w:r w:rsidRPr="00966BB6">
        <w:tab/>
      </w:r>
      <w:r w:rsidRPr="001948D4">
        <w:t>- Di</w:t>
      </w:r>
      <w:r>
        <w:t xml:space="preserve">ese in </w:t>
      </w:r>
      <w:proofErr w:type="spellStart"/>
      <w:r>
        <w:t>ShowStars</w:t>
      </w:r>
      <w:proofErr w:type="spellEnd"/>
      <w:r>
        <w:t xml:space="preserve"> (inzwischen das Skript, welches für die Sterne im Level verantwortlich ist) eingefügt, sodass am Ende neue Sterne zu Total Stars addiert werden</w:t>
      </w:r>
    </w:p>
    <w:p w14:paraId="281845CD" w14:textId="702D3491" w:rsidR="001948D4" w:rsidRDefault="001948D4" w:rsidP="00D66B48">
      <w:r>
        <w:tab/>
        <w:t xml:space="preserve">- in </w:t>
      </w:r>
      <w:proofErr w:type="spellStart"/>
      <w:r>
        <w:t>LevelAuswahl</w:t>
      </w:r>
      <w:proofErr w:type="spellEnd"/>
      <w:r>
        <w:t xml:space="preserve"> ebenfalls </w:t>
      </w:r>
      <w:proofErr w:type="spellStart"/>
      <w:r>
        <w:t>GameManager</w:t>
      </w:r>
      <w:proofErr w:type="spellEnd"/>
      <w:r>
        <w:t xml:space="preserve"> (ohne </w:t>
      </w:r>
      <w:proofErr w:type="spellStart"/>
      <w:r>
        <w:t>ShowStars</w:t>
      </w:r>
      <w:proofErr w:type="spellEnd"/>
      <w:r>
        <w:t>) eingefügt</w:t>
      </w:r>
    </w:p>
    <w:p w14:paraId="5975BBA9" w14:textId="1ABFC445" w:rsidR="001948D4" w:rsidRDefault="001948D4" w:rsidP="00D66B48">
      <w:r>
        <w:tab/>
        <w:t xml:space="preserve">- </w:t>
      </w:r>
      <w:proofErr w:type="spellStart"/>
      <w:r>
        <w:t>Reset</w:t>
      </w:r>
      <w:proofErr w:type="spellEnd"/>
      <w:r>
        <w:t xml:space="preserve"> </w:t>
      </w:r>
      <w:proofErr w:type="spellStart"/>
      <w:r>
        <w:t>button</w:t>
      </w:r>
      <w:proofErr w:type="spellEnd"/>
      <w:r>
        <w:t xml:space="preserve"> in </w:t>
      </w:r>
      <w:proofErr w:type="spellStart"/>
      <w:r>
        <w:t>LevelAuswahl</w:t>
      </w:r>
      <w:proofErr w:type="spellEnd"/>
      <w:r>
        <w:t xml:space="preserve"> erstellt</w:t>
      </w:r>
      <w:r w:rsidR="00225283">
        <w:t xml:space="preserve"> (und </w:t>
      </w:r>
      <w:proofErr w:type="spellStart"/>
      <w:r w:rsidR="00225283">
        <w:t>ResetFunktion</w:t>
      </w:r>
      <w:proofErr w:type="spellEnd"/>
      <w:r w:rsidR="00225283">
        <w:t xml:space="preserve"> in </w:t>
      </w:r>
      <w:proofErr w:type="spellStart"/>
      <w:r w:rsidR="00225283">
        <w:t>ProgressManager</w:t>
      </w:r>
      <w:proofErr w:type="spellEnd"/>
      <w:r w:rsidR="00225283">
        <w:t>)</w:t>
      </w:r>
    </w:p>
    <w:p w14:paraId="0625AFF0" w14:textId="2553B1D7" w:rsidR="00C17D77" w:rsidRDefault="00C17D77" w:rsidP="00D66B48">
      <w:r>
        <w:t xml:space="preserve">Alleine! Ein </w:t>
      </w:r>
      <w:proofErr w:type="spellStart"/>
      <w:r>
        <w:t>LevelLock</w:t>
      </w:r>
      <w:proofErr w:type="spellEnd"/>
      <w:r>
        <w:t xml:space="preserve"> </w:t>
      </w:r>
      <w:proofErr w:type="spellStart"/>
      <w:r>
        <w:t>script</w:t>
      </w:r>
      <w:proofErr w:type="spellEnd"/>
      <w:r>
        <w:t xml:space="preserve"> geschrieben und auf </w:t>
      </w:r>
      <w:proofErr w:type="spellStart"/>
      <w:r>
        <w:t>LevelManager</w:t>
      </w:r>
      <w:proofErr w:type="spellEnd"/>
      <w:r>
        <w:t xml:space="preserve"> gepackt: erstes Mal Unity </w:t>
      </w:r>
      <w:proofErr w:type="spellStart"/>
      <w:r>
        <w:t>absturz</w:t>
      </w:r>
      <w:proofErr w:type="spellEnd"/>
      <w:r>
        <w:t xml:space="preserve">, wegen </w:t>
      </w:r>
      <w:proofErr w:type="spellStart"/>
      <w:r>
        <w:t>overflow</w:t>
      </w:r>
      <w:proofErr w:type="spellEnd"/>
      <w:r>
        <w:t>, weil for-Schleife nicht richtig</w:t>
      </w:r>
    </w:p>
    <w:p w14:paraId="50F24D2C" w14:textId="10042FEC" w:rsidR="00FD68C3" w:rsidRDefault="00FD68C3" w:rsidP="00FD68C3">
      <w:pPr>
        <w:pStyle w:val="ListParagraph"/>
        <w:numPr>
          <w:ilvl w:val="0"/>
          <w:numId w:val="25"/>
        </w:numPr>
      </w:pPr>
      <w:r w:rsidRPr="00FD68C3">
        <w:t xml:space="preserve">Bei </w:t>
      </w:r>
      <w:proofErr w:type="spellStart"/>
      <w:r w:rsidRPr="00FD68C3">
        <w:t>Levelselect</w:t>
      </w:r>
      <w:proofErr w:type="spellEnd"/>
      <w:r w:rsidRPr="00FD68C3">
        <w:t xml:space="preserve"> dafür noch </w:t>
      </w:r>
      <w:proofErr w:type="spellStart"/>
      <w:r w:rsidRPr="00FD68C3">
        <w:t>LevelNumber</w:t>
      </w:r>
      <w:proofErr w:type="spellEnd"/>
      <w:r w:rsidRPr="00FD68C3">
        <w:t xml:space="preserve"> </w:t>
      </w:r>
      <w:proofErr w:type="spellStart"/>
      <w:r w:rsidRPr="00FD68C3">
        <w:t>geadded</w:t>
      </w:r>
      <w:proofErr w:type="spellEnd"/>
      <w:r w:rsidRPr="00FD68C3">
        <w:t xml:space="preserve"> und</w:t>
      </w:r>
      <w:r>
        <w:t xml:space="preserve">, dass das Level nicht geladen ist, wenn </w:t>
      </w:r>
      <w:proofErr w:type="spellStart"/>
      <w:r>
        <w:t>LevelLocked</w:t>
      </w:r>
      <w:proofErr w:type="spellEnd"/>
      <w:r>
        <w:t xml:space="preserve"> und der Button grau </w:t>
      </w:r>
      <w:proofErr w:type="gramStart"/>
      <w:r>
        <w:t>ist</w:t>
      </w:r>
      <w:proofErr w:type="gramEnd"/>
      <w:r>
        <w:t xml:space="preserve">, wenn </w:t>
      </w:r>
      <w:proofErr w:type="spellStart"/>
      <w:r>
        <w:t>LevelLocked</w:t>
      </w:r>
      <w:proofErr w:type="spellEnd"/>
      <w:r>
        <w:t>.</w:t>
      </w:r>
    </w:p>
    <w:p w14:paraId="73D0AAFB" w14:textId="3641340D" w:rsidR="009B53DF" w:rsidRDefault="009B53DF" w:rsidP="00FD68C3">
      <w:pPr>
        <w:pStyle w:val="ListParagraph"/>
        <w:numPr>
          <w:ilvl w:val="0"/>
          <w:numId w:val="25"/>
        </w:numPr>
      </w:pPr>
      <w:r>
        <w:t xml:space="preserve">Leider Funktioniert das Locken der Level auf </w:t>
      </w:r>
      <w:proofErr w:type="spellStart"/>
      <w:r>
        <w:t>Section</w:t>
      </w:r>
      <w:proofErr w:type="spellEnd"/>
      <w:r>
        <w:t xml:space="preserve"> zwei bei </w:t>
      </w:r>
      <w:proofErr w:type="spellStart"/>
      <w:r>
        <w:t>LevelAuswahl</w:t>
      </w:r>
      <w:proofErr w:type="spellEnd"/>
      <w:r>
        <w:t xml:space="preserve">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xml:space="preserve">- Das locken funktioniert auch beim Wechsel der </w:t>
      </w:r>
      <w:proofErr w:type="spellStart"/>
      <w:r>
        <w:t>Sections</w:t>
      </w:r>
      <w:proofErr w:type="spellEnd"/>
      <w:r>
        <w:t xml:space="preserve">: Bei </w:t>
      </w:r>
      <w:proofErr w:type="spellStart"/>
      <w:r>
        <w:t>PreNext</w:t>
      </w:r>
      <w:proofErr w:type="spellEnd"/>
      <w:r>
        <w:t xml:space="preserve"> in den Funktionen „</w:t>
      </w:r>
      <w:proofErr w:type="spellStart"/>
      <w:r>
        <w:t>PreviousSection</w:t>
      </w:r>
      <w:proofErr w:type="spellEnd"/>
      <w:r>
        <w:t>“ und „</w:t>
      </w:r>
      <w:proofErr w:type="spellStart"/>
      <w:r>
        <w:t>NextSection</w:t>
      </w:r>
      <w:proofErr w:type="spellEnd"/>
      <w:r>
        <w:t xml:space="preserve">“ </w:t>
      </w:r>
      <w:proofErr w:type="spellStart"/>
      <w:r>
        <w:t>lockScript.LevelsToLock</w:t>
      </w:r>
      <w:proofErr w:type="spellEnd"/>
      <w:r>
        <w:t xml:space="preserve"> eingefügt, sodass beim Wechsel, vorher nicht aktivierte </w:t>
      </w:r>
      <w:proofErr w:type="spellStart"/>
      <w:r>
        <w:t>buttons</w:t>
      </w:r>
      <w:proofErr w:type="spellEnd"/>
      <w:r>
        <w:t xml:space="preserve"> </w:t>
      </w:r>
      <w:proofErr w:type="spellStart"/>
      <w:r>
        <w:t>gelocked</w:t>
      </w:r>
      <w:proofErr w:type="spellEnd"/>
      <w:r>
        <w:t xml:space="preserve"> werden; Bei </w:t>
      </w:r>
      <w:proofErr w:type="spellStart"/>
      <w:r>
        <w:t>LevelLock</w:t>
      </w:r>
      <w:proofErr w:type="spellEnd"/>
      <w:r>
        <w:t xml:space="preserve"> das Füllen des Arrays „</w:t>
      </w:r>
      <w:proofErr w:type="spellStart"/>
      <w:r>
        <w:t>allDisplays</w:t>
      </w:r>
      <w:proofErr w:type="spellEnd"/>
      <w:r>
        <w:t xml:space="preserve">“ von void Start zu </w:t>
      </w:r>
      <w:proofErr w:type="spellStart"/>
      <w:r>
        <w:t>lockLevel</w:t>
      </w:r>
      <w:proofErr w:type="spellEnd"/>
      <w:r>
        <w:t xml:space="preserve"> übertragen, sodass dieser bei erneutem Aufruf von </w:t>
      </w:r>
      <w:proofErr w:type="spellStart"/>
      <w:r>
        <w:t>lockLevel</w:t>
      </w:r>
      <w:proofErr w:type="spellEnd"/>
      <w:r>
        <w:t xml:space="preserve">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 xml:space="preserve">BotsOnPath[] </w:t>
      </w:r>
      <w:proofErr w:type="spellStart"/>
      <w:r w:rsidRPr="00631468">
        <w:rPr>
          <w:lang w:val="en-US"/>
        </w:rPr>
        <w:t>botsOnPaths</w:t>
      </w:r>
      <w:proofErr w:type="spellEnd"/>
      <w:r w:rsidRPr="00631468">
        <w:rPr>
          <w:lang w:val="en-US"/>
        </w:rPr>
        <w:t xml:space="preserve"> = </w:t>
      </w:r>
      <w:proofErr w:type="spellStart"/>
      <w:r w:rsidRPr="00631468">
        <w:rPr>
          <w:lang w:val="en-US"/>
        </w:rPr>
        <w:t>FindObjectsOfType</w:t>
      </w:r>
      <w:proofErr w:type="spellEnd"/>
      <w:r w:rsidRPr="00631468">
        <w:rPr>
          <w:lang w:val="en-US"/>
        </w:rPr>
        <w:t>&lt;BotsOnPath&gt;();</w:t>
      </w:r>
    </w:p>
    <w:p w14:paraId="60153B73" w14:textId="380D1453" w:rsidR="00631468" w:rsidRPr="00631468" w:rsidRDefault="00631468" w:rsidP="00631468">
      <w:pPr>
        <w:rPr>
          <w:lang w:val="en-US"/>
        </w:rPr>
      </w:pPr>
      <w:r w:rsidRPr="00631468">
        <w:rPr>
          <w:lang w:val="en-US"/>
        </w:rPr>
        <w:t xml:space="preserve">int </w:t>
      </w:r>
      <w:proofErr w:type="spellStart"/>
      <w:r w:rsidRPr="00631468">
        <w:rPr>
          <w:lang w:val="en-US"/>
        </w:rPr>
        <w:t>maxWaveCount</w:t>
      </w:r>
      <w:proofErr w:type="spellEnd"/>
      <w:r w:rsidRPr="00631468">
        <w:rPr>
          <w:lang w:val="en-US"/>
        </w:rPr>
        <w:t xml:space="preserve"> = 0;</w:t>
      </w:r>
    </w:p>
    <w:p w14:paraId="29969075" w14:textId="77777777" w:rsidR="00631468" w:rsidRPr="00631468" w:rsidRDefault="00631468" w:rsidP="00631468">
      <w:r w:rsidRPr="00631468">
        <w:t xml:space="preserve">BotsOnPath </w:t>
      </w:r>
      <w:proofErr w:type="spellStart"/>
      <w:r w:rsidRPr="00631468">
        <w:t>targetScript</w:t>
      </w:r>
      <w:proofErr w:type="spellEnd"/>
      <w:r w:rsidRPr="00631468">
        <w:t xml:space="preserve"> = null;</w:t>
      </w:r>
    </w:p>
    <w:p w14:paraId="10309EA4" w14:textId="77777777" w:rsidR="00631468" w:rsidRPr="00631468" w:rsidRDefault="00631468" w:rsidP="00631468">
      <w:r w:rsidRPr="00631468">
        <w:t>if (</w:t>
      </w:r>
      <w:proofErr w:type="spellStart"/>
      <w:r w:rsidRPr="00631468">
        <w:t>botsOnPaths.Length</w:t>
      </w:r>
      <w:proofErr w:type="spellEnd"/>
      <w:r w:rsidRPr="00631468">
        <w:t xml:space="preserve">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w:t>
      </w:r>
      <w:proofErr w:type="spellStart"/>
      <w:r w:rsidRPr="00631468">
        <w:t>foreach</w:t>
      </w:r>
      <w:proofErr w:type="spellEnd"/>
      <w:r w:rsidRPr="00631468">
        <w:t xml:space="preserve"> (BotsOnPath Script in </w:t>
      </w:r>
      <w:proofErr w:type="spellStart"/>
      <w:r w:rsidRPr="00631468">
        <w:t>botsOnPaths</w:t>
      </w:r>
      <w:proofErr w:type="spellEnd"/>
      <w:r w:rsidRPr="00631468">
        <w:t>)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w:t>
      </w:r>
      <w:proofErr w:type="spellStart"/>
      <w:r w:rsidRPr="00631468">
        <w:rPr>
          <w:lang w:val="en-US"/>
        </w:rPr>
        <w:t>Script.waves.Length</w:t>
      </w:r>
      <w:proofErr w:type="spellEnd"/>
      <w:r w:rsidRPr="00631468">
        <w:rPr>
          <w:lang w:val="en-US"/>
        </w:rPr>
        <w:t xml:space="preserve"> &gt; </w:t>
      </w:r>
      <w:proofErr w:type="spellStart"/>
      <w:r w:rsidRPr="00631468">
        <w:rPr>
          <w:lang w:val="en-US"/>
        </w:rPr>
        <w:t>maxWaveCount</w:t>
      </w:r>
      <w:proofErr w:type="spellEnd"/>
      <w:r w:rsidRPr="00631468">
        <w:rPr>
          <w:lang w:val="en-US"/>
        </w:rPr>
        <w: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w:t>
      </w:r>
      <w:proofErr w:type="spellStart"/>
      <w:r w:rsidRPr="00631468">
        <w:rPr>
          <w:lang w:val="en-US"/>
        </w:rPr>
        <w:t>maxWaveCount</w:t>
      </w:r>
      <w:proofErr w:type="spellEnd"/>
      <w:r w:rsidRPr="00631468">
        <w:rPr>
          <w:lang w:val="en-US"/>
        </w:rPr>
        <w:t xml:space="preserve"> = </w:t>
      </w:r>
      <w:proofErr w:type="spellStart"/>
      <w:r w:rsidRPr="00631468">
        <w:rPr>
          <w:lang w:val="en-US"/>
        </w:rPr>
        <w:t>Script.waves.Length</w:t>
      </w:r>
      <w:proofErr w:type="spellEnd"/>
      <w:r w:rsidRPr="00631468">
        <w:rPr>
          <w:lang w:val="en-US"/>
        </w:rPr>
        <w:t>;</w:t>
      </w:r>
    </w:p>
    <w:p w14:paraId="4D7009F1" w14:textId="77777777" w:rsidR="00631468" w:rsidRPr="00631468" w:rsidRDefault="00631468" w:rsidP="00631468">
      <w:pPr>
        <w:rPr>
          <w:lang w:val="en-US"/>
        </w:rPr>
      </w:pPr>
      <w:r w:rsidRPr="00631468">
        <w:rPr>
          <w:lang w:val="en-US"/>
        </w:rPr>
        <w:t xml:space="preserve">            </w:t>
      </w:r>
      <w:proofErr w:type="spellStart"/>
      <w:r w:rsidRPr="00631468">
        <w:rPr>
          <w:lang w:val="en-US"/>
        </w:rPr>
        <w:t>targetScript</w:t>
      </w:r>
      <w:proofErr w:type="spellEnd"/>
      <w:r w:rsidRPr="00631468">
        <w:rPr>
          <w:lang w:val="en-US"/>
        </w:rPr>
        <w:t xml:space="preserve">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 xml:space="preserve">Eingefügt und dann die Bedingung, damit der </w:t>
      </w:r>
      <w:proofErr w:type="spellStart"/>
      <w:r>
        <w:t>WinScreen</w:t>
      </w:r>
      <w:proofErr w:type="spellEnd"/>
      <w:r>
        <w:t xml:space="preserve"> angezeigt mit „</w:t>
      </w:r>
      <w:proofErr w:type="spellStart"/>
      <w:r>
        <w:t>targetScript</w:t>
      </w:r>
      <w:proofErr w:type="spellEnd"/>
      <w:r>
        <w:t xml:space="preserve"> == </w:t>
      </w:r>
      <w:proofErr w:type="spellStart"/>
      <w:r>
        <w:t>thisBotScript</w:t>
      </w:r>
      <w:proofErr w:type="spellEnd"/>
      <w:r>
        <w:t>) ergänzt.</w:t>
      </w:r>
    </w:p>
    <w:p w14:paraId="38CECC6E" w14:textId="3ADB04E6" w:rsidR="00631468" w:rsidRDefault="00631468" w:rsidP="00631468">
      <w:proofErr w:type="spellStart"/>
      <w:r>
        <w:t>thisBotScript</w:t>
      </w:r>
      <w:proofErr w:type="spellEnd"/>
      <w:r>
        <w:t xml:space="preserve"> ist ein Skript vom Typ BotsOnPath, welches der Enemy beim Spawnen zugeteilt bekommt.</w:t>
      </w:r>
      <w:r w:rsidR="00210600">
        <w:t xml:space="preserve"> </w:t>
      </w:r>
    </w:p>
    <w:p w14:paraId="60F4EA77" w14:textId="7EB8A978" w:rsidR="00577EE9" w:rsidRPr="00FD68C3" w:rsidRDefault="00577EE9" w:rsidP="00577EE9">
      <w:pPr>
        <w:pStyle w:val="ListParagraph"/>
        <w:numPr>
          <w:ilvl w:val="0"/>
          <w:numId w:val="25"/>
        </w:numPr>
      </w:pPr>
      <w:r>
        <w:t xml:space="preserve">Bug </w:t>
      </w:r>
      <w:proofErr w:type="spellStart"/>
      <w:r>
        <w:t>gefixed</w:t>
      </w:r>
      <w:proofErr w:type="spellEnd"/>
      <w:r>
        <w:t xml:space="preserve"> (Wenn der letzte Bot der letzten Welle die Base Zerstört, werden Lose- und </w:t>
      </w:r>
      <w:proofErr w:type="spellStart"/>
      <w:r>
        <w:t>Winscreen</w:t>
      </w:r>
      <w:proofErr w:type="spellEnd"/>
      <w:r>
        <w:t xml:space="preserve"> angezeigt.): mit einer Abfrage bei der </w:t>
      </w:r>
      <w:proofErr w:type="spellStart"/>
      <w:r>
        <w:t>Win</w:t>
      </w:r>
      <w:proofErr w:type="spellEnd"/>
      <w:r>
        <w:t>-Bedingung, ob die Base mehr Lebenspunkte als 0 hat.</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lastRenderedPageBreak/>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 xml:space="preserve">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2997AFE1"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r w:rsidR="00420545">
        <w:t>S</w:t>
      </w:r>
      <w:r>
        <w:t xml:space="preserve">telle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41D5861C" w14:textId="00C26240" w:rsidR="00DC3A6F" w:rsidRDefault="00DC3A6F" w:rsidP="00DC3A6F">
      <w:pPr>
        <w:pStyle w:val="Heading3"/>
      </w:pPr>
      <w:r>
        <w:t>Turm Design / Modelling</w:t>
      </w:r>
    </w:p>
    <w:p w14:paraId="651889D2" w14:textId="77777777" w:rsidR="00DC3A6F" w:rsidRDefault="00DC3A6F" w:rsidP="00DC3A6F"/>
    <w:p w14:paraId="4560C066" w14:textId="77777777" w:rsidR="00DC3A6F" w:rsidRPr="00DC3A6F" w:rsidRDefault="00DC3A6F" w:rsidP="00DC3A6F"/>
    <w:p w14:paraId="665027EF" w14:textId="11216EFA" w:rsidR="00693C45" w:rsidRDefault="00693C45" w:rsidP="00693C45">
      <w:pPr>
        <w:pStyle w:val="Heading2"/>
      </w:pPr>
      <w:r>
        <w:t>Sounds</w:t>
      </w:r>
    </w:p>
    <w:p w14:paraId="69107593" w14:textId="77777777" w:rsidR="00693C45" w:rsidRPr="00693C45" w:rsidRDefault="00693C45" w:rsidP="00693C45"/>
    <w:p w14:paraId="2FAA805E" w14:textId="4B4CED2F" w:rsidR="00AE2B68" w:rsidRDefault="005D712E" w:rsidP="005D712E">
      <w:pPr>
        <w:pStyle w:val="Heading1"/>
      </w:pPr>
      <w:bookmarkStart w:id="66" w:name="_Toc20245283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w:t>
      </w:r>
      <w:proofErr w:type="spellStart"/>
      <w:r>
        <w:t>Spawncancelradiuses</w:t>
      </w:r>
      <w:proofErr w:type="spellEnd"/>
      <w:r>
        <w:t xml:space="preserve"> Spawnen, wenn man direkt im </w:t>
      </w:r>
      <w:proofErr w:type="spellStart"/>
      <w:r>
        <w:t>Spawncancelradius</w:t>
      </w:r>
      <w:proofErr w:type="spellEnd"/>
      <w:r>
        <w:t xml:space="preserve"> </w:t>
      </w:r>
      <w:r w:rsidR="00E4122F">
        <w:t>klick</w:t>
      </w:r>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668D8292" w14:textId="2E0087A6" w:rsidR="005D712E" w:rsidRDefault="005D712E" w:rsidP="005D712E">
      <w:pPr>
        <w:pStyle w:val="ListParagraph"/>
        <w:numPr>
          <w:ilvl w:val="0"/>
          <w:numId w:val="25"/>
        </w:numPr>
      </w:pPr>
      <w:r>
        <w:t xml:space="preserve">Der Trefferbereich eines Turms soll ich dynamisch anpassen (Am </w:t>
      </w:r>
      <w:proofErr w:type="spellStart"/>
      <w:r>
        <w:t>Besten</w:t>
      </w:r>
      <w:proofErr w:type="spellEnd"/>
      <w:r>
        <w:t xml:space="preserve"> mit wenig </w:t>
      </w:r>
      <w:proofErr w:type="spellStart"/>
      <w:r>
        <w:t>rechenarbeit</w:t>
      </w:r>
      <w:proofErr w:type="spellEnd"/>
      <w:r>
        <w:t>)</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3CB345FE" w14:textId="06179E41" w:rsidR="00A1103A" w:rsidRPr="005D712E" w:rsidRDefault="00A1103A" w:rsidP="001F6268">
      <w:pPr>
        <w:pStyle w:val="ListParagraph"/>
        <w:numPr>
          <w:ilvl w:val="0"/>
          <w:numId w:val="25"/>
        </w:numPr>
      </w:pPr>
      <w:r>
        <w:t xml:space="preserve">UI für </w:t>
      </w:r>
      <w:proofErr w:type="spellStart"/>
      <w:r>
        <w:t>Abilities</w:t>
      </w:r>
      <w:proofErr w:type="spellEnd"/>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lastRenderedPageBreak/>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5B796" w14:textId="77777777" w:rsidR="007A2FB0" w:rsidRPr="00CF327C" w:rsidRDefault="007A2FB0" w:rsidP="00EC30DD">
      <w:pPr>
        <w:spacing w:after="0" w:line="240" w:lineRule="auto"/>
      </w:pPr>
      <w:r w:rsidRPr="00CF327C">
        <w:separator/>
      </w:r>
    </w:p>
  </w:endnote>
  <w:endnote w:type="continuationSeparator" w:id="0">
    <w:p w14:paraId="39919705" w14:textId="77777777" w:rsidR="007A2FB0" w:rsidRPr="00CF327C" w:rsidRDefault="007A2FB0"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785F6" w14:textId="77777777" w:rsidR="007A2FB0" w:rsidRPr="00CF327C" w:rsidRDefault="007A2FB0" w:rsidP="00EC30DD">
      <w:pPr>
        <w:spacing w:after="0" w:line="240" w:lineRule="auto"/>
      </w:pPr>
      <w:r w:rsidRPr="00CF327C">
        <w:separator/>
      </w:r>
    </w:p>
  </w:footnote>
  <w:footnote w:type="continuationSeparator" w:id="0">
    <w:p w14:paraId="4E41E3F1" w14:textId="77777777" w:rsidR="007A2FB0" w:rsidRPr="00CF327C" w:rsidRDefault="007A2FB0"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3C72"/>
    <w:rsid w:val="00B95BE8"/>
    <w:rsid w:val="00BA0C03"/>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19174</Words>
  <Characters>120798</Characters>
  <Application>Microsoft Office Word</Application>
  <DocSecurity>0</DocSecurity>
  <Lines>1006</Lines>
  <Paragraphs>279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48</cp:revision>
  <dcterms:created xsi:type="dcterms:W3CDTF">2024-09-16T16:18:00Z</dcterms:created>
  <dcterms:modified xsi:type="dcterms:W3CDTF">2025-07-09T04:54:00Z</dcterms:modified>
</cp:coreProperties>
</file>