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Đăng ký thêm mẫu tin CSKH cho Brandname SEOUL AQUA</w:t>
      </w:r>
    </w:p>
    <w:p>
      <w:pPr>
        <w:jc w:val="center"/>
      </w:pPr>
      <w:r>
        <w:rPr>
          <w:color w:val="606060"/>
          <w:sz w:val="18"/>
        </w:rPr>
        <w:t>Công ty: CÔNG TY TNHH MTV TM&amp;DV ĐẠI Á (Seoul Aqua)    ·    Brandname: SEOUL AQUA</w:t>
      </w:r>
    </w:p>
    <w:p>
      <w:r>
        <w:t>Kính gửi anh/chị,</w:t>
      </w:r>
    </w:p>
    <w:p>
      <w:r>
        <w:t>Hệ thống của Seoul Aqua đã gửi thử toàn bộ mẫu tin qua API eSMS. Hiện chỉ có mẫu «Nhắc lịch bảo trì định kỳ» được duyệt; các mẫu còn lại trả về CodeResult 146 — Sai template Brandname CSKH.</w:t>
      </w:r>
    </w:p>
    <w:p>
      <w:r>
        <w:t>Chúng tôi xin đăng ký thêm các mẫu tin dưới đây. Mỗi ngôn ngữ là một nội dung riêng nên cần duyệt riêng. Phần trong dấu { } là tham số thay đổi theo từng tin, kèm độ dài tối đa.</w:t>
      </w:r>
    </w:p>
    <w:p>
      <w:r>
        <w:t>Tần suất dự kiến và mục đích sử dụng của từng mẫu giống hồ sơ Brandname đã nộp: tin chăm sóc khách hàng (CSKH), gửi tới khách hàng đang có hợp đồng thuê hoặc bảo trì với Seoul Aqua.</w:t>
      </w:r>
    </w:p>
    <w:p>
      <w:r>
        <w:t>Nhờ anh/chị cho biết mẫu nào cần chỉnh sửa để được duyệt, và thời gian dự kiến hoàn tất. Xin cảm ơn.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Tình huống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Ngôn ngữ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Nội dung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Cấp tài khoản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Chào {name}. Cổng KH: {url} · ID: {phone} · MK tạm: {pwd}. Đổi MK khi đăng nhập đầu.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Cấp tài khoản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Welcome {name}. Portal: {url} · ID: {phone} · Temp PW: {pwd}. Change PW on first login.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Cấp tài khoản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{name}님 환영합니다. 포털: {url} · ID: {phone} · 임시PW: {pwd}. 첫 로그인 시 비밀번호를 변경하세요.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Đặt lại mật khẩu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MK của {name} đã đặt lại. MK mới: {pwd} · {url}. Không phải bạn? LH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Đặt lại mật khẩu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{name}, password reset. New PW: {pwd} · {url}. If not you: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Đặt lại mật khẩu cổng khách hàng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{name}님 비밀번호 초기화. 새 PW: {pwd} · 접속 {url}. 본인 요청이 아닌 경우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Mã xác thực khôi phục mật khẩu nhân viên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Mã xác thực khôi phục mật khẩu: {code} (hiệu lực {minutes} phút). Không phải bạn? Báo quản trị viên ngay.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Mã xác thực khôi phục mật khẩu nhân viên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Password recovery code: {code} (valid {minutes} min). If this wasn't you, alert your admin immediately.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Mã xác thực khôi phục mật khẩu nhân viên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비밀번호 복구 인증코드: {code} ({minutes}분 유효). 본인 요청이 아니면 즉시 관리자에게 알리세요.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Duyệt yêu cầu dịch vụ có phí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YC #{req_no} duyệt. Chi phí: {amount}đ · Hẹn: {date}. XN: {url}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Duyệt yêu cầu dịch vụ có phí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Request #{req_no} approved. Cost: {amount} VND · Visit: {date}. Confirm: {url}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Duyệt yêu cầu dịch vụ có phí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요청 #{req_no} 승인. 비용 {amount}₫ · 방문 {date}. 동의 {url}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Từ chối yêu cầu dịch vụ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YC #{req_no} từ chối. Lý do: {reason}. LH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Từ chối yêu cầu dịch vụ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Request #{req_no} declined. Reason: {reason}. Contact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Từ chối yêu cầu dịch vụ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요청 #{req_no} 반려. 사유: {reason}. 문의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16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Nhắc nợ phí thuê lần cuối (D+30)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{name}, phí thuê {month} {amount}đ chưa TT. TT: {url} hoặc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Nhắc nợ phí thuê lần cuối (D+30)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{name}, {month} rental {amount} VND overdue. Pay {url} or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Nhắc nợ phí thuê lần cuối (D+30)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{name}님 {month} 임대료 {amount}₫ 미납. 결제 {url} 또는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19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Thông báo hết hạn hợp đồng thuê (D-7)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Việt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{name}, HĐ thuê hết hạn {date} (còn {days} ngày). Chuyển SH/bảo trì: {url} /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Thông báo hết hạn hợp đồng thuê (D-7)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Anh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{name}, rental ends {date} ({days} days left). Transfer/maintenance: {url} / {hq_phone}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Thông báo hết hạn hợp đồng thuê (D-7)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Tiếng Hàn</w:t>
            </w:r>
          </w:p>
        </w:tc>
        <w:tc>
          <w:tcPr>
            <w:tcW w:type="dxa" w:w="5272"/>
          </w:tcPr>
          <w:p>
            <w:pPr>
              <w:spacing w:after="40"/>
            </w:pPr>
            <w:r/>
            <w:r>
              <w:rPr>
                <w:rFonts w:ascii="Consolas" w:hAnsi="Consolas"/>
                <w:sz w:val="17"/>
              </w:rPr>
              <w:t>[SeoulAqua] {name}님 임대 만료 {date} (잔여 {days}일). 소유권 이전 또는 유지관리 {url} / {hq_phone}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