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本地笔记系统</w:t>
      </w:r>
    </w:p>
    <w:p>
      <w:pPr>
        <w:numPr>
          <w:numId w:val="0"/>
        </w:numPr>
        <w:rPr>
          <w:rFonts w:hint="eastAsia"/>
          <w:lang w:val="en-US" w:eastAsia="zh-CN"/>
        </w:rPr>
      </w:pPr>
      <w:r>
        <w:rPr>
          <w:rFonts w:hint="eastAsia"/>
          <w:lang w:val="en-US" w:eastAsia="zh-CN"/>
        </w:rPr>
        <w:t>序言：该项目介绍主要按照5个界面介绍</w:t>
      </w:r>
    </w:p>
    <w:p>
      <w:pPr>
        <w:numPr>
          <w:ilvl w:val="0"/>
          <w:numId w:val="1"/>
        </w:numPr>
        <w:rPr>
          <w:rFonts w:hint="eastAsia"/>
          <w:lang w:val="en-US" w:eastAsia="zh-CN"/>
        </w:rPr>
      </w:pPr>
      <w:r>
        <w:rPr>
          <w:rFonts w:hint="eastAsia"/>
          <w:lang w:val="en-US" w:eastAsia="zh-CN"/>
        </w:rPr>
        <w:t>注册登录主界面</w:t>
      </w:r>
    </w:p>
    <w:p>
      <w:pPr>
        <w:numPr>
          <w:numId w:val="0"/>
        </w:numPr>
      </w:pPr>
      <w:r>
        <w:drawing>
          <wp:inline distT="0" distB="0" distL="114300" distR="114300">
            <wp:extent cx="4853940" cy="34442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3940" cy="344424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①用户类型有三个选择：用户登录（默认），用户注册，管理员登录</w:t>
      </w:r>
    </w:p>
    <w:p>
      <w:pPr>
        <w:numPr>
          <w:numId w:val="0"/>
        </w:numPr>
        <w:rPr>
          <w:rFonts w:hint="eastAsia"/>
          <w:lang w:val="en-US" w:eastAsia="zh-CN"/>
        </w:rPr>
      </w:pPr>
      <w:r>
        <w:rPr>
          <w:rFonts w:hint="eastAsia"/>
          <w:lang w:val="en-US" w:eastAsia="zh-CN"/>
        </w:rPr>
        <w:t>②账号和密码为空时会提示不能为空（同下带有输入的文本域只要为空则一律不能通过，以下就不一一列举）</w:t>
      </w:r>
    </w:p>
    <w:p>
      <w:pPr>
        <w:numPr>
          <w:numId w:val="0"/>
        </w:numPr>
        <w:rPr>
          <w:rFonts w:hint="eastAsia"/>
          <w:lang w:val="en-US" w:eastAsia="zh-CN"/>
        </w:rPr>
      </w:pPr>
      <w:r>
        <w:drawing>
          <wp:inline distT="0" distB="0" distL="114300" distR="114300">
            <wp:extent cx="2042160" cy="952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952500"/>
                    </a:xfrm>
                    <a:prstGeom prst="rect">
                      <a:avLst/>
                    </a:prstGeom>
                    <a:noFill/>
                    <a:ln>
                      <a:noFill/>
                    </a:ln>
                  </pic:spPr>
                </pic:pic>
              </a:graphicData>
            </a:graphic>
          </wp:inline>
        </w:drawing>
      </w:r>
      <w:r>
        <w:drawing>
          <wp:inline distT="0" distB="0" distL="114300" distR="114300">
            <wp:extent cx="2042160" cy="9525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42160" cy="95250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eastAsia"/>
          <w:lang w:val="en-US" w:eastAsia="zh-CN"/>
        </w:rPr>
        <w:t>②选择用户注册，则在输入账号和密码后会把该用户同步与数据库里</w:t>
      </w:r>
    </w:p>
    <w:p>
      <w:pPr>
        <w:numPr>
          <w:numId w:val="0"/>
        </w:numPr>
        <w:rPr>
          <w:rFonts w:hint="eastAsia"/>
          <w:lang w:val="en-US" w:eastAsia="zh-CN"/>
        </w:rPr>
      </w:pPr>
      <w:r>
        <w:rPr>
          <w:rFonts w:hint="eastAsia"/>
          <w:lang w:val="en-US" w:eastAsia="zh-CN"/>
        </w:rPr>
        <w:t>③选择管理员登录，因为管理员只有一个账户123456，密码123456，登录之后会弹出管理员主界面</w:t>
      </w:r>
    </w:p>
    <w:p>
      <w:pPr>
        <w:numPr>
          <w:numId w:val="0"/>
        </w:numPr>
        <w:rPr>
          <w:rFonts w:hint="default"/>
          <w:lang w:val="en-US" w:eastAsia="zh-CN"/>
        </w:rPr>
      </w:pPr>
      <w:r>
        <w:rPr>
          <w:rFonts w:hint="eastAsia"/>
          <w:lang w:val="en-US" w:eastAsia="zh-CN"/>
        </w:rPr>
        <w:t>④选择用户登录，输入账号和密码后，正确则可以登录否则</w:t>
      </w:r>
    </w:p>
    <w:p>
      <w:pPr>
        <w:numPr>
          <w:numId w:val="0"/>
        </w:numPr>
      </w:pPr>
      <w:r>
        <w:drawing>
          <wp:inline distT="0" distB="0" distL="114300" distR="114300">
            <wp:extent cx="2042160" cy="9525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42160" cy="9525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⑤有个重置按钮，点击重置，则账号，密码为空，用户为默认的用户登录</w:t>
      </w:r>
    </w:p>
    <w:p>
      <w:pPr>
        <w:numPr>
          <w:numId w:val="0"/>
        </w:numPr>
        <w:ind w:leftChars="0"/>
        <w:rPr>
          <w:rFonts w:hint="eastAsia"/>
          <w:lang w:val="en-US" w:eastAsia="zh-CN"/>
        </w:rPr>
      </w:pPr>
      <w:r>
        <w:rPr>
          <w:rFonts w:hint="eastAsia"/>
          <w:lang w:val="en-US" w:eastAsia="zh-CN"/>
        </w:rPr>
        <w:t>2.用户主界面</w:t>
      </w:r>
    </w:p>
    <w:p>
      <w:pPr>
        <w:numPr>
          <w:numId w:val="0"/>
        </w:numPr>
        <w:ind w:leftChars="0"/>
      </w:pPr>
      <w:r>
        <w:drawing>
          <wp:inline distT="0" distB="0" distL="114300" distR="114300">
            <wp:extent cx="5273675" cy="4177030"/>
            <wp:effectExtent l="0" t="0" r="1460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675" cy="417703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①只能看到他人的公开笔记，点击笔记标题则会跳到笔记详情界面</w:t>
      </w:r>
    </w:p>
    <w:p>
      <w:pPr>
        <w:numPr>
          <w:numId w:val="0"/>
        </w:numPr>
        <w:ind w:leftChars="0"/>
        <w:rPr>
          <w:rFonts w:hint="eastAsia"/>
          <w:lang w:val="en-US" w:eastAsia="zh-CN"/>
        </w:rPr>
      </w:pPr>
      <w:r>
        <w:rPr>
          <w:rFonts w:hint="eastAsia"/>
          <w:lang w:val="en-US" w:eastAsia="zh-CN"/>
        </w:rPr>
        <w:t>②显示当前用户，不能更改</w:t>
      </w:r>
    </w:p>
    <w:p>
      <w:pPr>
        <w:numPr>
          <w:numId w:val="0"/>
        </w:numPr>
        <w:ind w:leftChars="0"/>
        <w:rPr>
          <w:rFonts w:hint="eastAsia"/>
          <w:lang w:val="en-US" w:eastAsia="zh-CN"/>
        </w:rPr>
      </w:pPr>
      <w:r>
        <w:rPr>
          <w:rFonts w:hint="eastAsia"/>
          <w:lang w:val="en-US" w:eastAsia="zh-CN"/>
        </w:rPr>
        <w:t>③提供搜索方式：笔记标题和用户昵称，两者任选其一，且只能搜索到别人公开的笔记</w:t>
      </w:r>
    </w:p>
    <w:p>
      <w:pPr>
        <w:numPr>
          <w:numId w:val="0"/>
        </w:numPr>
        <w:ind w:leftChars="0"/>
        <w:rPr>
          <w:rFonts w:hint="eastAsia"/>
          <w:lang w:val="en-US" w:eastAsia="zh-CN"/>
        </w:rPr>
      </w:pPr>
      <w:r>
        <w:rPr>
          <w:rFonts w:hint="eastAsia"/>
          <w:lang w:val="en-US" w:eastAsia="zh-CN"/>
        </w:rPr>
        <w:t>④个人信息按钮，点击后会弹出个人信息主界面</w:t>
      </w:r>
    </w:p>
    <w:p>
      <w:pPr>
        <w:numPr>
          <w:ilvl w:val="0"/>
          <w:numId w:val="1"/>
        </w:numPr>
        <w:ind w:left="0" w:leftChars="0" w:firstLine="0" w:firstLineChars="0"/>
        <w:rPr>
          <w:rFonts w:hint="default"/>
          <w:lang w:val="en-US" w:eastAsia="zh-CN"/>
        </w:rPr>
      </w:pPr>
      <w:r>
        <w:rPr>
          <w:rFonts w:hint="eastAsia"/>
          <w:lang w:val="en-US" w:eastAsia="zh-CN"/>
        </w:rPr>
        <w:t>用户信息界面</w:t>
      </w:r>
    </w:p>
    <w:p>
      <w:pPr>
        <w:numPr>
          <w:numId w:val="0"/>
        </w:numPr>
        <w:ind w:leftChars="0"/>
      </w:pPr>
      <w:r>
        <w:drawing>
          <wp:inline distT="0" distB="0" distL="114300" distR="114300">
            <wp:extent cx="5269865" cy="4363720"/>
            <wp:effectExtent l="0" t="0" r="317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865" cy="436372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①用户可以修改昵称，密码，笔记标题，是否公开，笔记</w:t>
      </w:r>
    </w:p>
    <w:p>
      <w:pPr>
        <w:numPr>
          <w:numId w:val="0"/>
        </w:numPr>
        <w:ind w:leftChars="0"/>
        <w:rPr>
          <w:rFonts w:hint="eastAsia"/>
          <w:lang w:val="en-US" w:eastAsia="zh-CN"/>
        </w:rPr>
      </w:pPr>
      <w:r>
        <w:rPr>
          <w:rFonts w:hint="eastAsia"/>
          <w:lang w:val="en-US" w:eastAsia="zh-CN"/>
        </w:rPr>
        <w:t>②可以查找自己的多篇笔记，查找后同样弹出用户信息界面</w:t>
      </w:r>
    </w:p>
    <w:p>
      <w:pPr>
        <w:numPr>
          <w:numId w:val="0"/>
        </w:numPr>
        <w:ind w:leftChars="0"/>
      </w:pPr>
      <w:r>
        <w:drawing>
          <wp:inline distT="0" distB="0" distL="114300" distR="114300">
            <wp:extent cx="5269865" cy="4363720"/>
            <wp:effectExtent l="0" t="0" r="317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865" cy="436372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此时不可以改密码和昵称，其他同上</w:t>
      </w:r>
    </w:p>
    <w:p>
      <w:pPr>
        <w:numPr>
          <w:numId w:val="0"/>
        </w:numPr>
        <w:ind w:leftChars="0"/>
        <w:rPr>
          <w:rFonts w:hint="default"/>
          <w:lang w:val="en-US" w:eastAsia="zh-CN"/>
        </w:rPr>
      </w:pPr>
      <w:r>
        <w:rPr>
          <w:rFonts w:hint="eastAsia"/>
          <w:lang w:val="en-US" w:eastAsia="zh-CN"/>
        </w:rPr>
        <w:t>③删除当前笔记，在数据库中将对应的用户笔记删除</w:t>
      </w:r>
    </w:p>
    <w:p>
      <w:pPr>
        <w:numPr>
          <w:numId w:val="0"/>
        </w:numPr>
        <w:ind w:leftChars="0"/>
        <w:rPr>
          <w:rFonts w:hint="eastAsia"/>
          <w:lang w:val="en-US" w:eastAsia="zh-CN"/>
        </w:rPr>
      </w:pPr>
      <w:r>
        <w:rPr>
          <w:rFonts w:hint="eastAsia"/>
          <w:lang w:val="en-US" w:eastAsia="zh-CN"/>
        </w:rPr>
        <w:t>④发布新笔记，在数据库中建立相同的用户只是笔记标题和笔记是否公开以及笔记为空</w:t>
      </w:r>
    </w:p>
    <w:p>
      <w:pPr>
        <w:numPr>
          <w:ilvl w:val="0"/>
          <w:numId w:val="1"/>
        </w:numPr>
        <w:ind w:left="0" w:leftChars="0" w:firstLine="0" w:firstLineChars="0"/>
        <w:rPr>
          <w:rFonts w:hint="eastAsia"/>
          <w:lang w:val="en-US" w:eastAsia="zh-CN"/>
        </w:rPr>
      </w:pPr>
      <w:r>
        <w:rPr>
          <w:rFonts w:hint="eastAsia"/>
          <w:lang w:val="en-US" w:eastAsia="zh-CN"/>
        </w:rPr>
        <w:t>笔记详情界面</w:t>
      </w:r>
    </w:p>
    <w:p>
      <w:pPr>
        <w:numPr>
          <w:numId w:val="0"/>
        </w:numPr>
        <w:ind w:leftChars="0"/>
      </w:pPr>
      <w:r>
        <w:drawing>
          <wp:inline distT="0" distB="0" distL="114300" distR="114300">
            <wp:extent cx="5269230" cy="339280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339280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只提供观看</w:t>
      </w:r>
    </w:p>
    <w:p>
      <w:pPr>
        <w:numPr>
          <w:ilvl w:val="0"/>
          <w:numId w:val="1"/>
        </w:numPr>
        <w:ind w:left="0" w:leftChars="0" w:firstLine="0" w:firstLineChars="0"/>
        <w:rPr>
          <w:rFonts w:hint="default"/>
          <w:lang w:val="en-US" w:eastAsia="zh-CN"/>
        </w:rPr>
      </w:pPr>
      <w:r>
        <w:rPr>
          <w:rFonts w:hint="eastAsia"/>
          <w:lang w:val="en-US" w:eastAsia="zh-CN"/>
        </w:rPr>
        <w:t>管理员主界面</w:t>
      </w:r>
    </w:p>
    <w:p>
      <w:pPr>
        <w:numPr>
          <w:ilvl w:val="0"/>
          <w:numId w:val="0"/>
        </w:numPr>
        <w:ind w:leftChars="0"/>
      </w:pPr>
      <w:r>
        <w:drawing>
          <wp:inline distT="0" distB="0" distL="114300" distR="114300">
            <wp:extent cx="5067300" cy="35661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067300" cy="35661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可以看到任何人的笔记详细记录，点击任意一行则会跳到到用户信息界面</w:t>
      </w:r>
    </w:p>
    <w:p>
      <w:pPr>
        <w:numPr>
          <w:ilvl w:val="0"/>
          <w:numId w:val="0"/>
        </w:numPr>
        <w:ind w:leftChars="0"/>
        <w:jc w:val="right"/>
        <w:rPr>
          <w:rFonts w:hint="default"/>
          <w:lang w:val="en-US" w:eastAsia="zh-CN"/>
        </w:rPr>
      </w:pPr>
      <w:r>
        <w:rPr>
          <w:rFonts w:hint="eastAsia"/>
          <w:lang w:val="en-US" w:eastAsia="zh-CN"/>
        </w:rPr>
        <w:t>完结</w:t>
      </w: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E599A0"/>
    <w:multiLevelType w:val="singleLevel"/>
    <w:tmpl w:val="93E599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E5961"/>
    <w:rsid w:val="14BE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2021-04-15T13:12:00Z</dcterms:created>
  <dc:creator>JJ</dc:creator>
  <cp:lastModifiedBy>JJ</cp:lastModifiedBy>
  <dcterms:modified xsi:type="dcterms:W3CDTF">2021-04-15T14:19:34Z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