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A62EA" w:rsidRDefault="00B04125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10. Переменные.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Имя локальной переменной начинается с одного символом @ в начале имени. Общий вид объявления переменной:</w:t>
      </w:r>
    </w:p>
    <w:p w:rsidR="00EA62EA" w:rsidRDefault="00EA62EA"/>
    <w:p w:rsidR="00EA62EA" w:rsidRDefault="00B04125">
      <w:r>
        <w:rPr>
          <w:rFonts w:ascii="Consolas" w:eastAsia="Consolas" w:hAnsi="Consolas" w:cs="Consolas"/>
          <w:sz w:val="18"/>
          <w:szCs w:val="18"/>
        </w:rPr>
        <w:t xml:space="preserve">DECLARE </w:t>
      </w:r>
      <w:r>
        <w:rPr>
          <w:rFonts w:ascii="Consolas" w:eastAsia="Consolas" w:hAnsi="Consolas" w:cs="Consolas"/>
          <w:color w:val="666600"/>
          <w:sz w:val="18"/>
          <w:szCs w:val="18"/>
        </w:rPr>
        <w:t>{</w:t>
      </w:r>
      <w:r>
        <w:rPr>
          <w:rFonts w:ascii="Consolas" w:eastAsia="Consolas" w:hAnsi="Consolas" w:cs="Consolas"/>
          <w:color w:val="006666"/>
          <w:sz w:val="18"/>
          <w:szCs w:val="18"/>
        </w:rPr>
        <w:t>@</w:t>
      </w:r>
      <w:proofErr w:type="spellStart"/>
      <w:r>
        <w:rPr>
          <w:rFonts w:ascii="Consolas" w:eastAsia="Consolas" w:hAnsi="Consolas" w:cs="Consolas"/>
          <w:color w:val="006666"/>
          <w:sz w:val="18"/>
          <w:szCs w:val="18"/>
        </w:rPr>
        <w:t>local_variable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datatype</w:t>
      </w:r>
      <w:proofErr w:type="spellEnd"/>
      <w:r>
        <w:rPr>
          <w:rFonts w:ascii="Consolas" w:eastAsia="Consolas" w:hAnsi="Consolas" w:cs="Consolas"/>
          <w:color w:val="666600"/>
          <w:sz w:val="18"/>
          <w:szCs w:val="18"/>
        </w:rPr>
        <w:t>}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</w:rPr>
        <w:t>[,..</w:t>
      </w:r>
      <w:proofErr w:type="gramEnd"/>
      <w:r>
        <w:rPr>
          <w:rFonts w:ascii="Consolas" w:eastAsia="Consolas" w:hAnsi="Consolas" w:cs="Consolas"/>
          <w:sz w:val="18"/>
          <w:szCs w:val="18"/>
        </w:rPr>
        <w:t>n]</w:t>
      </w:r>
    </w:p>
    <w:p w:rsidR="00EA62EA" w:rsidRDefault="00EA62EA"/>
    <w:p w:rsidR="00B04125" w:rsidRPr="00B04125" w:rsidRDefault="00B04125">
      <w:r>
        <w:t xml:space="preserve">С помощью </w:t>
      </w:r>
      <w:r>
        <w:rPr>
          <w:lang w:val="en-US"/>
        </w:rPr>
        <w:t>DECLARE</w:t>
      </w:r>
      <w:r w:rsidRPr="00B04125">
        <w:t xml:space="preserve"> </w:t>
      </w:r>
      <w:r>
        <w:t>можно объявлять и табличную переменную</w:t>
      </w:r>
      <w:r w:rsidRPr="00B04125">
        <w:t>:</w:t>
      </w:r>
      <w:bookmarkStart w:id="0" w:name="_GoBack"/>
      <w:bookmarkEnd w:id="0"/>
    </w:p>
    <w:p w:rsidR="00B04125" w:rsidRDefault="00B04125"/>
    <w:p w:rsidR="00B04125" w:rsidRPr="00B04125" w:rsidRDefault="00B04125">
      <w:pPr>
        <w:rPr>
          <w:rFonts w:ascii="Consolas" w:hAnsi="Consolas"/>
          <w:sz w:val="18"/>
          <w:szCs w:val="18"/>
          <w:lang w:val="en-US"/>
        </w:rPr>
      </w:pPr>
      <w:r w:rsidRPr="00B04125">
        <w:rPr>
          <w:rFonts w:ascii="Consolas" w:hAnsi="Consolas"/>
          <w:sz w:val="18"/>
          <w:szCs w:val="18"/>
          <w:lang w:val="en-US"/>
        </w:rPr>
        <w:t xml:space="preserve">DECLARE @table </w:t>
      </w:r>
      <w:proofErr w:type="spellStart"/>
      <w:r w:rsidRPr="00B04125">
        <w:rPr>
          <w:rFonts w:ascii="Consolas" w:hAnsi="Consolas"/>
          <w:sz w:val="18"/>
          <w:szCs w:val="18"/>
          <w:lang w:val="en-US"/>
        </w:rPr>
        <w:t>TABLE</w:t>
      </w:r>
      <w:proofErr w:type="spellEnd"/>
      <w:r w:rsidRPr="00B04125">
        <w:rPr>
          <w:rFonts w:ascii="Consolas" w:hAnsi="Consolas"/>
          <w:sz w:val="18"/>
          <w:szCs w:val="18"/>
          <w:lang w:val="en-US"/>
        </w:rPr>
        <w:t xml:space="preserve"> (</w:t>
      </w:r>
    </w:p>
    <w:p w:rsidR="00B04125" w:rsidRPr="00B04125" w:rsidRDefault="00B04125" w:rsidP="00B04125">
      <w:pPr>
        <w:ind w:firstLine="720"/>
        <w:rPr>
          <w:rFonts w:ascii="Consolas" w:hAnsi="Consolas"/>
          <w:sz w:val="18"/>
          <w:szCs w:val="18"/>
          <w:lang w:val="en-US"/>
        </w:rPr>
      </w:pPr>
      <w:r w:rsidRPr="00B04125">
        <w:rPr>
          <w:rFonts w:ascii="Consolas" w:hAnsi="Consolas"/>
          <w:sz w:val="18"/>
          <w:szCs w:val="18"/>
          <w:lang w:val="en-US"/>
        </w:rPr>
        <w:t xml:space="preserve">Id </w:t>
      </w:r>
      <w:proofErr w:type="spellStart"/>
      <w:r w:rsidRPr="00B04125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04125">
        <w:rPr>
          <w:rFonts w:ascii="Consolas" w:hAnsi="Consolas"/>
          <w:sz w:val="18"/>
          <w:szCs w:val="18"/>
          <w:lang w:val="en-US"/>
        </w:rPr>
        <w:t xml:space="preserve"> NOT NULL,</w:t>
      </w:r>
    </w:p>
    <w:p w:rsidR="00B04125" w:rsidRPr="00B04125" w:rsidRDefault="00B04125" w:rsidP="00B04125">
      <w:pPr>
        <w:ind w:firstLine="720"/>
        <w:rPr>
          <w:rFonts w:ascii="Consolas" w:hAnsi="Consolas"/>
          <w:sz w:val="18"/>
          <w:szCs w:val="18"/>
          <w:lang w:val="en-US"/>
        </w:rPr>
      </w:pPr>
      <w:r w:rsidRPr="00B04125">
        <w:rPr>
          <w:rFonts w:ascii="Consolas" w:hAnsi="Consolas"/>
          <w:sz w:val="18"/>
          <w:szCs w:val="18"/>
          <w:lang w:val="en-US"/>
        </w:rPr>
        <w:t xml:space="preserve">AUTHOR </w:t>
      </w:r>
      <w:proofErr w:type="spellStart"/>
      <w:r w:rsidRPr="00B04125">
        <w:rPr>
          <w:rFonts w:ascii="Consolas" w:hAnsi="Consolas"/>
          <w:sz w:val="18"/>
          <w:szCs w:val="18"/>
          <w:lang w:val="en-US"/>
        </w:rPr>
        <w:t>nvarcchar</w:t>
      </w:r>
      <w:proofErr w:type="spellEnd"/>
      <w:r w:rsidRPr="00B04125">
        <w:rPr>
          <w:rFonts w:ascii="Consolas" w:hAnsi="Consolas"/>
          <w:sz w:val="18"/>
          <w:szCs w:val="18"/>
          <w:lang w:val="en-US"/>
        </w:rPr>
        <w:t>(max))</w:t>
      </w:r>
    </w:p>
    <w:p w:rsidR="00B04125" w:rsidRPr="00B04125" w:rsidRDefault="00B04125">
      <w:pPr>
        <w:rPr>
          <w:lang w:val="en-US"/>
        </w:rPr>
      </w:pP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Пример установки переменной значения:</w:t>
      </w:r>
    </w:p>
    <w:p w:rsidR="00EA62EA" w:rsidRDefault="00B04125">
      <w:r>
        <w:rPr>
          <w:rFonts w:ascii="Consolas" w:eastAsia="Consolas" w:hAnsi="Consolas" w:cs="Consolas"/>
          <w:sz w:val="18"/>
          <w:szCs w:val="18"/>
        </w:rPr>
        <w:t xml:space="preserve">SET </w:t>
      </w:r>
      <w:r>
        <w:rPr>
          <w:rFonts w:ascii="Consolas" w:eastAsia="Consolas" w:hAnsi="Consolas" w:cs="Consolas"/>
          <w:color w:val="666600"/>
          <w:sz w:val="18"/>
          <w:szCs w:val="18"/>
        </w:rPr>
        <w:t>@имя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=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6600"/>
          <w:sz w:val="18"/>
          <w:szCs w:val="18"/>
        </w:rPr>
        <w:t>значение</w:t>
      </w:r>
    </w:p>
    <w:p w:rsidR="00EA62EA" w:rsidRDefault="00EA62EA"/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Содержимое переменной можно использовать и в качестве имени транзакции.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Глобальные переменные начинаются с двух символов @@.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Существует несколько глобальных переменных, через которые можно определить полезную информацию о сервере или о времени выполнения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@@SERVERNAME – содержит имя экземпляра MS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 xml:space="preserve">@@VERSION – информация о версии 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@@ROWCOUNT – содержит количество строк, обработанных последней выполненной командой;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@@SPID – идентификатор текущего процесса;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@@TRANCOUNT – уровень вложенн</w:t>
      </w:r>
      <w:r>
        <w:rPr>
          <w:rFonts w:ascii="Times New Roman" w:eastAsia="Times New Roman" w:hAnsi="Times New Roman" w:cs="Times New Roman"/>
          <w:sz w:val="24"/>
          <w:szCs w:val="24"/>
        </w:rPr>
        <w:t>ости транзакций;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@@NESTLEVEL – уровень вложенности при выполнении хранимых процедур и триггеров;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@@OPTIONS – текущие настройки серверных параметров;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@@ERROR – содержит код ошибки последней выполненной команды;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@@IDENTITY – последнее значение счетчика, кото</w:t>
      </w:r>
      <w:r>
        <w:rPr>
          <w:rFonts w:ascii="Times New Roman" w:eastAsia="Times New Roman" w:hAnsi="Times New Roman" w:cs="Times New Roman"/>
          <w:sz w:val="24"/>
          <w:szCs w:val="24"/>
        </w:rPr>
        <w:t>рое было использовано после добавления строки.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@@CURSOR_ROWS – возвращает количество записей, полученных последней командой открытия курсора.</w:t>
      </w:r>
    </w:p>
    <w:p w:rsidR="00EA62EA" w:rsidRDefault="00EA62EA"/>
    <w:p w:rsidR="00EA62EA" w:rsidRDefault="00B04125"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В реализациях языка </w:t>
      </w:r>
      <w:hyperlink r:id="rId5">
        <w:r>
          <w:rPr>
            <w:rFonts w:ascii="Times New Roman" w:eastAsia="Times New Roman" w:hAnsi="Times New Roman" w:cs="Times New Roman"/>
            <w:b/>
            <w:sz w:val="24"/>
            <w:szCs w:val="24"/>
            <w:highlight w:val="white"/>
          </w:rPr>
          <w:t>SQL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может быть выполнено не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явное преобразование типов. Так, например, в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SQL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Server</w:t>
        </w:r>
        <w:proofErr w:type="spellEnd"/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Sybase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ASE.Transact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-SQL при сравнении или комбинировании значений типов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smallint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, данные типа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smallint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неявно преобразуются к типу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.</w:t>
      </w:r>
    </w:p>
    <w:p w:rsidR="00EA62EA" w:rsidRDefault="00EA62EA"/>
    <w:p w:rsidR="00EA62EA" w:rsidRDefault="00B04125">
      <w:r>
        <w:rPr>
          <w:rFonts w:ascii="Times New Roman" w:eastAsia="Times New Roman" w:hAnsi="Times New Roman" w:cs="Times New Roman"/>
          <w:b/>
          <w:sz w:val="24"/>
          <w:szCs w:val="24"/>
        </w:rPr>
        <w:t>Преобразование данных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Имеется 2 функции для преобразования данных CAST и CONVERT</w:t>
      </w:r>
    </w:p>
    <w:p w:rsidR="00EA62EA" w:rsidRPr="008B4F36" w:rsidRDefault="00B04125">
      <w:pPr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CAST </w:t>
      </w:r>
      <w:proofErr w:type="gramStart"/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expression</w:t>
      </w:r>
      <w:proofErr w:type="gramEnd"/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</w:t>
      </w:r>
      <w:proofErr w:type="spellStart"/>
      <w:r w:rsidRPr="008B4F36">
        <w:rPr>
          <w:rFonts w:ascii="Consolas" w:eastAsia="Consolas" w:hAnsi="Consolas" w:cs="Consolas"/>
          <w:sz w:val="18"/>
          <w:szCs w:val="18"/>
          <w:lang w:val="en-US"/>
        </w:rPr>
        <w:t>data_typ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>e</w:t>
      </w:r>
      <w:proofErr w:type="spellEnd"/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length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)</w:t>
      </w:r>
    </w:p>
    <w:p w:rsidR="00EA62EA" w:rsidRDefault="00B04125">
      <w:pPr>
        <w:numPr>
          <w:ilvl w:val="0"/>
          <w:numId w:val="1"/>
        </w:numPr>
        <w:spacing w:before="160" w:line="374" w:lineRule="auto"/>
        <w:ind w:hanging="360"/>
        <w:contextualSpacing/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expression</w:t>
      </w:r>
      <w:proofErr w:type="spellEnd"/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 xml:space="preserve"> - исходные данные</w:t>
      </w:r>
    </w:p>
    <w:p w:rsidR="00EA62EA" w:rsidRPr="008B4F36" w:rsidRDefault="00B04125">
      <w:pPr>
        <w:numPr>
          <w:ilvl w:val="0"/>
          <w:numId w:val="1"/>
        </w:numPr>
        <w:spacing w:before="160" w:line="374" w:lineRule="auto"/>
        <w:ind w:hanging="360"/>
        <w:contextualSpacing/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type</w:t>
      </w:r>
      <w:proofErr w:type="spellEnd"/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datatype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к  которому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мы хотим привести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. Возможен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один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из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вариантов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: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bigint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int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smallint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tinyint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bit, decimal, numeric, money,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smallmoney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float, real, </w:t>
      </w:r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lastRenderedPageBreak/>
        <w:t xml:space="preserve">datetime,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smalldatetime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char, varchar, text,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nchar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nvarchar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ntext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binary,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varbinary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, or image.</w:t>
      </w:r>
    </w:p>
    <w:p w:rsidR="00EA62EA" w:rsidRPr="008B4F36" w:rsidRDefault="00B04125">
      <w:pPr>
        <w:numPr>
          <w:ilvl w:val="0"/>
          <w:numId w:val="1"/>
        </w:numPr>
        <w:spacing w:before="160" w:line="374" w:lineRule="auto"/>
        <w:ind w:hanging="360"/>
        <w:contextualSpacing/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</w:pP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length -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длина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результирующего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типа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такого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</w:rPr>
        <w:t>как</w:t>
      </w:r>
      <w:r w:rsidRPr="008B4F36">
        <w:rPr>
          <w:rFonts w:ascii="Times New Roman" w:eastAsia="Times New Roman" w:hAnsi="Times New Roman" w:cs="Times New Roman"/>
          <w:color w:val="535353"/>
          <w:sz w:val="24"/>
          <w:szCs w:val="24"/>
          <w:highlight w:val="white"/>
          <w:lang w:val="en-US"/>
        </w:rPr>
        <w:t xml:space="preserve"> </w:t>
      </w:r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char, varchar,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nchar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nvarchar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 xml:space="preserve">, binary and </w:t>
      </w:r>
      <w:proofErr w:type="spellStart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varbinary</w:t>
      </w:r>
      <w:proofErr w:type="spellEnd"/>
      <w:r w:rsidRPr="008B4F36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  <w:lang w:val="en-US"/>
        </w:rPr>
        <w:t>.</w:t>
      </w:r>
    </w:p>
    <w:p w:rsidR="00EA62EA" w:rsidRDefault="00B04125">
      <w:pPr>
        <w:spacing w:before="160" w:line="374" w:lineRule="auto"/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Результат в CAST может округлиться или обрезаться</w:t>
      </w:r>
    </w:p>
    <w:p w:rsidR="00EA62EA" w:rsidRPr="008B4F36" w:rsidRDefault="00B04125">
      <w:pPr>
        <w:spacing w:before="160" w:line="374" w:lineRule="auto"/>
        <w:rPr>
          <w:lang w:val="en-US"/>
        </w:rPr>
      </w:pP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  <w:u w:val="single"/>
        </w:rPr>
        <w:t>Примеры</w:t>
      </w:r>
    </w:p>
    <w:p w:rsidR="00EA62EA" w:rsidRPr="008B4F36" w:rsidRDefault="00B04125">
      <w:pPr>
        <w:spacing w:after="160" w:line="240" w:lineRule="auto"/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SELECT </w:t>
      </w:r>
      <w:proofErr w:type="gramStart"/>
      <w:r w:rsidRPr="008B4F36">
        <w:rPr>
          <w:rFonts w:ascii="Consolas" w:eastAsia="Consolas" w:hAnsi="Consolas" w:cs="Consolas"/>
          <w:sz w:val="18"/>
          <w:szCs w:val="18"/>
          <w:lang w:val="en-US"/>
        </w:rPr>
        <w:t>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proofErr w:type="gramEnd"/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14.85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</w:t>
      </w:r>
      <w:proofErr w:type="spellStart"/>
      <w:r w:rsidRPr="008B4F36">
        <w:rPr>
          <w:rFonts w:ascii="Consolas" w:eastAsia="Consolas" w:hAnsi="Consolas" w:cs="Consolas"/>
          <w:color w:val="000088"/>
          <w:sz w:val="18"/>
          <w:szCs w:val="18"/>
          <w:lang w:val="en-US"/>
        </w:rPr>
        <w:t>int</w:t>
      </w:r>
      <w:proofErr w:type="spellEnd"/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14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         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i/>
          <w:sz w:val="18"/>
          <w:szCs w:val="18"/>
          <w:lang w:val="en-US"/>
        </w:rPr>
        <w:t xml:space="preserve">result </w:t>
      </w:r>
      <w:r w:rsidRPr="008B4F36">
        <w:rPr>
          <w:rFonts w:ascii="Consolas" w:eastAsia="Consolas" w:hAnsi="Consolas" w:cs="Consolas"/>
          <w:i/>
          <w:color w:val="000088"/>
          <w:sz w:val="18"/>
          <w:szCs w:val="18"/>
          <w:lang w:val="en-US"/>
        </w:rPr>
        <w:t>is</w:t>
      </w:r>
      <w:r w:rsidRPr="008B4F36">
        <w:rPr>
          <w:rFonts w:ascii="Consolas" w:eastAsia="Consolas" w:hAnsi="Consolas" w:cs="Consolas"/>
          <w:i/>
          <w:sz w:val="18"/>
          <w:szCs w:val="18"/>
          <w:lang w:val="en-US"/>
        </w:rPr>
        <w:t xml:space="preserve"> truncated)</w:t>
      </w:r>
    </w:p>
    <w:p w:rsidR="00EA62EA" w:rsidRPr="008B4F36" w:rsidRDefault="00B04125">
      <w:pPr>
        <w:spacing w:after="160" w:line="240" w:lineRule="auto"/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  <w:t xml:space="preserve">SELECT </w:t>
      </w:r>
      <w:proofErr w:type="gramStart"/>
      <w:r w:rsidRPr="008B4F36">
        <w:rPr>
          <w:rFonts w:ascii="Consolas" w:eastAsia="Consolas" w:hAnsi="Consolas" w:cs="Consolas"/>
          <w:sz w:val="18"/>
          <w:szCs w:val="18"/>
          <w:lang w:val="en-US"/>
        </w:rPr>
        <w:t>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proofErr w:type="gramEnd"/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14.85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</w:t>
      </w:r>
      <w:r w:rsidRPr="008B4F36">
        <w:rPr>
          <w:rFonts w:ascii="Consolas" w:eastAsia="Consolas" w:hAnsi="Consolas" w:cs="Consolas"/>
          <w:color w:val="000088"/>
          <w:sz w:val="18"/>
          <w:szCs w:val="18"/>
          <w:lang w:val="en-US"/>
        </w:rPr>
        <w:t>float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14.85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      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i/>
          <w:sz w:val="18"/>
          <w:szCs w:val="18"/>
          <w:lang w:val="en-US"/>
        </w:rPr>
        <w:t xml:space="preserve">result </w:t>
      </w:r>
      <w:r w:rsidRPr="008B4F36">
        <w:rPr>
          <w:rFonts w:ascii="Consolas" w:eastAsia="Consolas" w:hAnsi="Consolas" w:cs="Consolas"/>
          <w:i/>
          <w:color w:val="000088"/>
          <w:sz w:val="18"/>
          <w:szCs w:val="18"/>
          <w:lang w:val="en-US"/>
        </w:rPr>
        <w:t>is</w:t>
      </w:r>
      <w:r w:rsidRPr="008B4F36">
        <w:rPr>
          <w:rFonts w:ascii="Consolas" w:eastAsia="Consolas" w:hAnsi="Consolas" w:cs="Consolas"/>
          <w:i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i/>
          <w:color w:val="000088"/>
          <w:sz w:val="18"/>
          <w:szCs w:val="18"/>
          <w:lang w:val="en-US"/>
        </w:rPr>
        <w:t>not</w:t>
      </w:r>
      <w:r w:rsidRPr="008B4F36">
        <w:rPr>
          <w:rFonts w:ascii="Consolas" w:eastAsia="Consolas" w:hAnsi="Consolas" w:cs="Consolas"/>
          <w:i/>
          <w:sz w:val="18"/>
          <w:szCs w:val="18"/>
          <w:lang w:val="en-US"/>
        </w:rPr>
        <w:t xml:space="preserve"> truncated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)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  <w:t>SELECT 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15.6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varchar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8800"/>
          <w:sz w:val="18"/>
          <w:szCs w:val="18"/>
          <w:lang w:val="en-US"/>
        </w:rPr>
        <w:t>'15.6'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  <w:t>SELECT 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15.6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varchar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4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8800"/>
          <w:sz w:val="18"/>
          <w:szCs w:val="18"/>
          <w:lang w:val="en-US"/>
        </w:rPr>
        <w:t>'15.6'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  <w:t>SELECT 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8800"/>
          <w:sz w:val="18"/>
          <w:szCs w:val="18"/>
          <w:lang w:val="en-US"/>
        </w:rPr>
        <w:t>'15.6'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</w:t>
      </w:r>
      <w:r w:rsidRPr="008B4F36">
        <w:rPr>
          <w:rFonts w:ascii="Consolas" w:eastAsia="Consolas" w:hAnsi="Consolas" w:cs="Consolas"/>
          <w:color w:val="000088"/>
          <w:sz w:val="18"/>
          <w:szCs w:val="18"/>
          <w:lang w:val="en-US"/>
        </w:rPr>
        <w:t>float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15.6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>SELECT 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8800"/>
          <w:sz w:val="18"/>
          <w:szCs w:val="18"/>
          <w:lang w:val="en-US"/>
        </w:rPr>
        <w:t>'2014-05-02'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datetime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);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br/>
      </w:r>
      <w:r w:rsidRPr="008B4F36">
        <w:rPr>
          <w:rFonts w:ascii="Consolas" w:eastAsia="Consolas" w:hAnsi="Consolas" w:cs="Consolas"/>
          <w:i/>
          <w:color w:val="660066"/>
          <w:sz w:val="18"/>
          <w:szCs w:val="18"/>
          <w:lang w:val="en-US"/>
        </w:rPr>
        <w:t>Result</w:t>
      </w:r>
      <w:r w:rsidRPr="008B4F36">
        <w:rPr>
          <w:rFonts w:ascii="Consolas" w:eastAsia="Consolas" w:hAnsi="Consolas" w:cs="Consolas"/>
          <w:i/>
          <w:color w:val="666600"/>
          <w:sz w:val="18"/>
          <w:szCs w:val="18"/>
          <w:lang w:val="en-US"/>
        </w:rPr>
        <w:t>: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8800"/>
          <w:sz w:val="18"/>
          <w:szCs w:val="18"/>
          <w:lang w:val="en-US"/>
        </w:rPr>
        <w:t>'2014-05-02 00:00:00.000'</w:t>
      </w:r>
    </w:p>
    <w:p w:rsidR="00EA62EA" w:rsidRPr="008B4F36" w:rsidRDefault="00EA62EA">
      <w:pPr>
        <w:rPr>
          <w:lang w:val="en-US"/>
        </w:rPr>
      </w:pPr>
    </w:p>
    <w:p w:rsidR="00EA62EA" w:rsidRPr="008B4F36" w:rsidRDefault="00B04125">
      <w:pPr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CONVERT </w:t>
      </w:r>
      <w:proofErr w:type="gramStart"/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8B4F36">
        <w:rPr>
          <w:rFonts w:ascii="Consolas" w:eastAsia="Consolas" w:hAnsi="Consolas" w:cs="Consolas"/>
          <w:sz w:val="18"/>
          <w:szCs w:val="18"/>
          <w:lang w:val="en-US"/>
        </w:rPr>
        <w:t>data</w:t>
      </w:r>
      <w:proofErr w:type="gramEnd"/>
      <w:r w:rsidRPr="008B4F36">
        <w:rPr>
          <w:rFonts w:ascii="Consolas" w:eastAsia="Consolas" w:hAnsi="Consolas" w:cs="Consolas"/>
          <w:sz w:val="18"/>
          <w:szCs w:val="18"/>
          <w:lang w:val="en-US"/>
        </w:rPr>
        <w:t>_type</w:t>
      </w:r>
      <w:proofErr w:type="spellEnd"/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length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 expression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[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style 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]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)</w:t>
      </w:r>
    </w:p>
    <w:p w:rsidR="00EA62EA" w:rsidRDefault="00B04125">
      <w:pPr>
        <w:numPr>
          <w:ilvl w:val="0"/>
          <w:numId w:val="4"/>
        </w:numPr>
        <w:spacing w:before="240" w:after="24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data_type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length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)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тип в который преобразовать</w:t>
      </w:r>
    </w:p>
    <w:p w:rsidR="00EA62EA" w:rsidRDefault="00B04125">
      <w:pPr>
        <w:numPr>
          <w:ilvl w:val="0"/>
          <w:numId w:val="4"/>
        </w:numPr>
        <w:spacing w:before="240" w:after="24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expression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исходные данные</w:t>
      </w:r>
    </w:p>
    <w:p w:rsidR="00EA62EA" w:rsidRDefault="00B04125">
      <w:pPr>
        <w:numPr>
          <w:ilvl w:val="0"/>
          <w:numId w:val="4"/>
        </w:numPr>
        <w:spacing w:before="240" w:after="240" w:line="352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style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формат вывода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</w:t>
      </w:r>
      <w:proofErr w:type="spellEnd"/>
    </w:p>
    <w:p w:rsidR="00EA62EA" w:rsidRDefault="00B04125">
      <w:pPr>
        <w:spacing w:line="352" w:lineRule="auto"/>
      </w:pP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  <w:u w:val="single"/>
        </w:rPr>
        <w:t>Примеры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 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19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())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10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(),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10)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10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(),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110)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(),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6)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(),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106)</w:t>
      </w:r>
    </w:p>
    <w:p w:rsidR="00EA62EA" w:rsidRDefault="00B04125">
      <w:pPr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sz w:val="18"/>
          <w:szCs w:val="18"/>
          <w:highlight w:val="white"/>
        </w:rPr>
        <w:t>CONVERT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sz w:val="18"/>
          <w:szCs w:val="18"/>
          <w:highlight w:val="white"/>
        </w:rPr>
        <w:t>VARCHAR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24</w:t>
      </w:r>
      <w:proofErr w:type="gramStart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),</w:t>
      </w:r>
      <w:r>
        <w:rPr>
          <w:rFonts w:ascii="Consolas" w:eastAsia="Consolas" w:hAnsi="Consolas" w:cs="Consolas"/>
          <w:sz w:val="18"/>
          <w:szCs w:val="18"/>
          <w:highlight w:val="white"/>
        </w:rPr>
        <w:t>GETDATE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(),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113)</w:t>
      </w:r>
    </w:p>
    <w:p w:rsidR="00EA62EA" w:rsidRDefault="00EA62EA">
      <w:pPr>
        <w:spacing w:line="240" w:lineRule="auto"/>
      </w:pP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Nov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2014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: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45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PM</w:t>
      </w: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14</w:t>
      </w: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-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2014</w:t>
      </w: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Nov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14</w:t>
      </w: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Nov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2014</w:t>
      </w:r>
    </w:p>
    <w:p w:rsidR="00EA62EA" w:rsidRDefault="00B04125">
      <w:pPr>
        <w:numPr>
          <w:ilvl w:val="0"/>
          <w:numId w:val="2"/>
        </w:numPr>
        <w:spacing w:line="240" w:lineRule="auto"/>
        <w:ind w:hanging="360"/>
        <w:contextualSpacing/>
        <w:rPr>
          <w:rFonts w:ascii="Consolas" w:eastAsia="Consolas" w:hAnsi="Consolas" w:cs="Consolas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04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  <w:highlight w:val="white"/>
        </w:rPr>
        <w:t>Nov</w:t>
      </w:r>
      <w:proofErr w:type="spellEnd"/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2014</w:t>
      </w:r>
      <w:r>
        <w:rPr>
          <w:rFonts w:ascii="Consolas" w:eastAsia="Consolas" w:hAnsi="Consolas" w:cs="Consolas"/>
          <w:sz w:val="18"/>
          <w:szCs w:val="18"/>
          <w:highlight w:val="white"/>
        </w:rPr>
        <w:t xml:space="preserve"> 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11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: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45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: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34</w:t>
      </w:r>
      <w:r>
        <w:rPr>
          <w:rFonts w:ascii="Consolas" w:eastAsia="Consolas" w:hAnsi="Consolas" w:cs="Consolas"/>
          <w:color w:val="666600"/>
          <w:sz w:val="18"/>
          <w:szCs w:val="18"/>
          <w:highlight w:val="white"/>
        </w:rPr>
        <w:t>:</w:t>
      </w:r>
      <w:r>
        <w:rPr>
          <w:rFonts w:ascii="Consolas" w:eastAsia="Consolas" w:hAnsi="Consolas" w:cs="Consolas"/>
          <w:color w:val="006666"/>
          <w:sz w:val="18"/>
          <w:szCs w:val="18"/>
          <w:highlight w:val="white"/>
        </w:rPr>
        <w:t>243</w:t>
      </w:r>
    </w:p>
    <w:p w:rsidR="00EA62EA" w:rsidRDefault="00EA62EA"/>
    <w:p w:rsidR="00EA62EA" w:rsidRDefault="00B04125"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Отличия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>Как видно, CONVERT более гибкая функция.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t xml:space="preserve">CAST -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ANSI-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standard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что означает большую совместимость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дркгими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модификациями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ыка, но при этом меньшую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гибкость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62EA" w:rsidRDefault="00B04125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CAST и CONVERT можно использовать вместе,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преобразовали дату в определенном формате, </w:t>
      </w:r>
    </w:p>
    <w:p w:rsidR="00EA62EA" w:rsidRPr="008B4F36" w:rsidRDefault="00B04125">
      <w:pPr>
        <w:spacing w:before="340" w:after="340"/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t>SELECT CONVERT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proofErr w:type="gramStart"/>
      <w:r w:rsidRPr="008B4F36">
        <w:rPr>
          <w:rFonts w:ascii="Consolas" w:eastAsia="Consolas" w:hAnsi="Consolas" w:cs="Consolas"/>
          <w:sz w:val="18"/>
          <w:szCs w:val="18"/>
          <w:lang w:val="en-US"/>
        </w:rPr>
        <w:t>CHAR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proofErr w:type="gramEnd"/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10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CURRENT_TIMESTAMP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102)</w:t>
      </w:r>
    </w:p>
    <w:p w:rsidR="00EA62EA" w:rsidRPr="008B4F36" w:rsidRDefault="00B04125">
      <w:pPr>
        <w:spacing w:before="340" w:after="34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хотим явно указать тип, к которому привели дату. Допустим</w:t>
      </w:r>
      <w:r w:rsidRPr="008B4F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8">
        <w:r w:rsidRPr="008B4F3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datetime</w:t>
        </w:r>
      </w:hyperlink>
      <w:r w:rsidRPr="008B4F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8B4F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F36">
        <w:rPr>
          <w:rFonts w:ascii="Times New Roman" w:eastAsia="Times New Roman" w:hAnsi="Times New Roman" w:cs="Times New Roman"/>
          <w:sz w:val="24"/>
          <w:szCs w:val="24"/>
          <w:lang w:val="en-US"/>
        </w:rPr>
        <w:t>smalldatetime</w:t>
      </w:r>
      <w:proofErr w:type="spellEnd"/>
      <w:r w:rsidRPr="008B4F3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A62EA" w:rsidRPr="008B4F36" w:rsidRDefault="00B04125">
      <w:pPr>
        <w:spacing w:before="220" w:after="220"/>
        <w:rPr>
          <w:lang w:val="en-US"/>
        </w:rPr>
      </w:pPr>
      <w:r w:rsidRPr="008B4F36">
        <w:rPr>
          <w:rFonts w:ascii="Consolas" w:eastAsia="Consolas" w:hAnsi="Consolas" w:cs="Consolas"/>
          <w:sz w:val="18"/>
          <w:szCs w:val="18"/>
          <w:lang w:val="en-US"/>
        </w:rPr>
        <w:t>SELECT CAST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>CONVERT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>CHAR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(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10</w:t>
      </w:r>
      <w:proofErr w:type="gramStart"/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),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>CURRENT</w:t>
      </w:r>
      <w:proofErr w:type="gramEnd"/>
      <w:r w:rsidRPr="008B4F36">
        <w:rPr>
          <w:rFonts w:ascii="Consolas" w:eastAsia="Consolas" w:hAnsi="Consolas" w:cs="Consolas"/>
          <w:sz w:val="18"/>
          <w:szCs w:val="18"/>
          <w:lang w:val="en-US"/>
        </w:rPr>
        <w:t>_TIMESTAMP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,</w:t>
      </w:r>
      <w:r w:rsidRPr="008B4F36">
        <w:rPr>
          <w:rFonts w:ascii="Consolas" w:eastAsia="Consolas" w:hAnsi="Consolas" w:cs="Consolas"/>
          <w:color w:val="006666"/>
          <w:sz w:val="18"/>
          <w:szCs w:val="18"/>
          <w:lang w:val="en-US"/>
        </w:rPr>
        <w:t>102</w:t>
      </w:r>
      <w:r w:rsidRPr="008B4F36">
        <w:rPr>
          <w:rFonts w:ascii="Consolas" w:eastAsia="Consolas" w:hAnsi="Consolas" w:cs="Consolas"/>
          <w:color w:val="666600"/>
          <w:sz w:val="18"/>
          <w:szCs w:val="18"/>
          <w:lang w:val="en-US"/>
        </w:rPr>
        <w:t>)</w:t>
      </w:r>
      <w:r w:rsidRPr="008B4F36">
        <w:rPr>
          <w:rFonts w:ascii="Consolas" w:eastAsia="Consolas" w:hAnsi="Consolas" w:cs="Consolas"/>
          <w:sz w:val="18"/>
          <w:szCs w:val="18"/>
          <w:lang w:val="en-US"/>
        </w:rPr>
        <w:t xml:space="preserve"> AS DATETIME</w:t>
      </w:r>
    </w:p>
    <w:p w:rsidR="00EA62EA" w:rsidRPr="008B4F36" w:rsidRDefault="00EA62EA">
      <w:pPr>
        <w:rPr>
          <w:lang w:val="en-US"/>
        </w:rPr>
      </w:pPr>
    </w:p>
    <w:p w:rsidR="00EA62EA" w:rsidRPr="008B4F36" w:rsidRDefault="00EA62EA">
      <w:pPr>
        <w:rPr>
          <w:lang w:val="en-US"/>
        </w:rPr>
      </w:pPr>
    </w:p>
    <w:sectPr w:rsidR="00EA62EA" w:rsidRPr="008B4F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320"/>
    <w:multiLevelType w:val="multilevel"/>
    <w:tmpl w:val="597C66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EE474B"/>
    <w:multiLevelType w:val="multilevel"/>
    <w:tmpl w:val="A9D604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8140C0E"/>
    <w:multiLevelType w:val="multilevel"/>
    <w:tmpl w:val="2F0071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DE7147E"/>
    <w:multiLevelType w:val="multilevel"/>
    <w:tmpl w:val="AA7CD9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EA"/>
    <w:rsid w:val="008B4F36"/>
    <w:rsid w:val="00B04125"/>
    <w:rsid w:val="00EA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0441"/>
  <w15:docId w15:val="{2CD31C5F-58F8-486B-AA6B-36335F0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qlserver.techtarget.com/tip/Out-of-range-datetime-value-error-in-SQL-Server-when-working-with-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datacenter.techtarget.com/definition/AN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-tutorial.ru/ru/termins/sql_server.html" TargetMode="External"/><Relationship Id="rId5" Type="http://schemas.openxmlformats.org/officeDocument/2006/relationships/hyperlink" Target="http://www.sql-tutorial.ru/ru/termins/sq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Пинчук</dc:creator>
  <cp:lastModifiedBy>Михаил Пинчук</cp:lastModifiedBy>
  <cp:revision>3</cp:revision>
  <dcterms:created xsi:type="dcterms:W3CDTF">2018-01-19T17:04:00Z</dcterms:created>
  <dcterms:modified xsi:type="dcterms:W3CDTF">2018-01-19T17:06:00Z</dcterms:modified>
</cp:coreProperties>
</file>