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9DC1" w14:textId="233459F8" w:rsidR="00245CF9" w:rsidRDefault="00243775" w:rsidP="00243775">
      <w:pPr>
        <w:jc w:val="center"/>
        <w:rPr>
          <w:b/>
          <w:bCs/>
          <w:sz w:val="40"/>
          <w:szCs w:val="40"/>
          <w:u w:val="single"/>
        </w:rPr>
      </w:pPr>
      <w:r w:rsidRPr="00243775">
        <w:rPr>
          <w:b/>
          <w:bCs/>
          <w:sz w:val="40"/>
          <w:szCs w:val="40"/>
          <w:u w:val="single"/>
        </w:rPr>
        <w:t>Charte graphique</w:t>
      </w:r>
    </w:p>
    <w:p w14:paraId="16E7D9AB" w14:textId="77777777" w:rsidR="00243775" w:rsidRDefault="00243775" w:rsidP="00243775">
      <w:pPr>
        <w:jc w:val="center"/>
        <w:rPr>
          <w:b/>
          <w:bCs/>
          <w:sz w:val="40"/>
          <w:szCs w:val="40"/>
          <w:u w:val="single"/>
        </w:rPr>
      </w:pPr>
    </w:p>
    <w:p w14:paraId="766E6048" w14:textId="0863C0CF" w:rsidR="00243775" w:rsidRDefault="00243775" w:rsidP="00243775">
      <w:pPr>
        <w:rPr>
          <w:sz w:val="24"/>
          <w:szCs w:val="24"/>
        </w:rPr>
      </w:pPr>
      <w:r>
        <w:rPr>
          <w:sz w:val="24"/>
          <w:szCs w:val="24"/>
        </w:rPr>
        <w:t xml:space="preserve">Couleur du texte : </w:t>
      </w:r>
      <w:r w:rsidRPr="00243775">
        <w:rPr>
          <w:sz w:val="24"/>
          <w:szCs w:val="24"/>
        </w:rPr>
        <w:t>#9B0E1A</w:t>
      </w:r>
      <w:r>
        <w:rPr>
          <w:sz w:val="24"/>
          <w:szCs w:val="24"/>
        </w:rPr>
        <w:t xml:space="preserve"> (rouge foncé) et </w:t>
      </w:r>
      <w:r w:rsidRPr="00243775">
        <w:rPr>
          <w:sz w:val="24"/>
          <w:szCs w:val="24"/>
        </w:rPr>
        <w:t>#e6b84d</w:t>
      </w:r>
      <w:r>
        <w:rPr>
          <w:sz w:val="24"/>
          <w:szCs w:val="24"/>
        </w:rPr>
        <w:t xml:space="preserve"> (jaune)</w:t>
      </w:r>
    </w:p>
    <w:p w14:paraId="2A622F4B" w14:textId="785E2CEF" w:rsidR="00243775" w:rsidRDefault="00243775" w:rsidP="00243775">
      <w:pPr>
        <w:tabs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 xml:space="preserve">Couleur des titres : </w:t>
      </w:r>
      <w:r w:rsidRPr="00243775">
        <w:rPr>
          <w:sz w:val="24"/>
          <w:szCs w:val="24"/>
        </w:rPr>
        <w:t>#FFF8E7</w:t>
      </w:r>
      <w:r>
        <w:rPr>
          <w:sz w:val="24"/>
          <w:szCs w:val="24"/>
        </w:rPr>
        <w:t xml:space="preserve"> (blanc)</w:t>
      </w:r>
      <w:r>
        <w:rPr>
          <w:sz w:val="24"/>
          <w:szCs w:val="24"/>
        </w:rPr>
        <w:tab/>
      </w:r>
    </w:p>
    <w:p w14:paraId="75BB397F" w14:textId="0A0BB4F4" w:rsidR="00243775" w:rsidRDefault="00243775" w:rsidP="00243775">
      <w:pPr>
        <w:tabs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 xml:space="preserve">Couleur des boutons : </w:t>
      </w:r>
      <w:r>
        <w:rPr>
          <w:sz w:val="24"/>
          <w:szCs w:val="24"/>
        </w:rPr>
        <w:t xml:space="preserve">: </w:t>
      </w:r>
      <w:r w:rsidRPr="00243775">
        <w:rPr>
          <w:sz w:val="24"/>
          <w:szCs w:val="24"/>
        </w:rPr>
        <w:t>#9B0E1A</w:t>
      </w:r>
      <w:r>
        <w:rPr>
          <w:sz w:val="24"/>
          <w:szCs w:val="24"/>
        </w:rPr>
        <w:t xml:space="preserve"> (rouge foncé)</w:t>
      </w:r>
      <w:r>
        <w:rPr>
          <w:sz w:val="24"/>
          <w:szCs w:val="24"/>
        </w:rPr>
        <w:t xml:space="preserve"> et </w:t>
      </w:r>
      <w:r w:rsidRPr="00243775">
        <w:rPr>
          <w:sz w:val="24"/>
          <w:szCs w:val="24"/>
        </w:rPr>
        <w:t>#F4A261</w:t>
      </w:r>
      <w:r>
        <w:rPr>
          <w:sz w:val="24"/>
          <w:szCs w:val="24"/>
        </w:rPr>
        <w:t>(orange)</w:t>
      </w:r>
    </w:p>
    <w:p w14:paraId="6438E7DE" w14:textId="1051E7B3" w:rsidR="00243775" w:rsidRPr="00243775" w:rsidRDefault="00243775" w:rsidP="00243775">
      <w:pPr>
        <w:tabs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 xml:space="preserve">Couleur livraison : </w:t>
      </w:r>
      <w:r w:rsidRPr="00243775">
        <w:rPr>
          <w:sz w:val="24"/>
          <w:szCs w:val="24"/>
        </w:rPr>
        <w:t>#003DA5</w:t>
      </w:r>
      <w:r w:rsidR="001967EC">
        <w:rPr>
          <w:sz w:val="24"/>
          <w:szCs w:val="24"/>
        </w:rPr>
        <w:t xml:space="preserve"> (bleu)</w:t>
      </w:r>
    </w:p>
    <w:p w14:paraId="07DCADE8" w14:textId="674E3E7B" w:rsidR="001967EC" w:rsidRDefault="001967EC" w:rsidP="001967EC">
      <w:pPr>
        <w:tabs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 xml:space="preserve">Couleur livraison terminée : </w:t>
      </w:r>
      <w:r w:rsidRPr="001967EC">
        <w:rPr>
          <w:sz w:val="24"/>
          <w:szCs w:val="24"/>
        </w:rPr>
        <w:t>#28a745</w:t>
      </w:r>
      <w:r>
        <w:rPr>
          <w:sz w:val="24"/>
          <w:szCs w:val="24"/>
        </w:rPr>
        <w:t xml:space="preserve"> (vert) </w:t>
      </w:r>
    </w:p>
    <w:p w14:paraId="1FF14BE5" w14:textId="4F8C7A56" w:rsidR="001967EC" w:rsidRPr="001967EC" w:rsidRDefault="001967EC" w:rsidP="001967EC">
      <w:pPr>
        <w:tabs>
          <w:tab w:val="center" w:pos="4536"/>
        </w:tabs>
        <w:rPr>
          <w:sz w:val="24"/>
          <w:szCs w:val="24"/>
        </w:rPr>
      </w:pPr>
      <w:r>
        <w:rPr>
          <w:sz w:val="24"/>
          <w:szCs w:val="24"/>
        </w:rPr>
        <w:t>Couleur de fond :</w:t>
      </w:r>
      <w:r>
        <w:t xml:space="preserve"> </w:t>
      </w:r>
      <w:r w:rsidRPr="001967EC">
        <w:t>#eeeeee</w:t>
      </w:r>
      <w:r>
        <w:t xml:space="preserve"> et </w:t>
      </w:r>
      <w:r w:rsidRPr="00243775">
        <w:rPr>
          <w:sz w:val="24"/>
          <w:szCs w:val="24"/>
        </w:rPr>
        <w:t>#9B0E1A</w:t>
      </w:r>
      <w:r>
        <w:rPr>
          <w:sz w:val="24"/>
          <w:szCs w:val="24"/>
        </w:rPr>
        <w:t xml:space="preserve"> (rouge foncé)</w:t>
      </w:r>
      <w:r>
        <w:rPr>
          <w:sz w:val="24"/>
          <w:szCs w:val="24"/>
        </w:rPr>
        <w:t xml:space="preserve"> et </w:t>
      </w:r>
      <w:r w:rsidRPr="001967EC">
        <w:rPr>
          <w:sz w:val="24"/>
          <w:szCs w:val="24"/>
        </w:rPr>
        <w:t>#C1121F</w:t>
      </w:r>
      <w:r>
        <w:rPr>
          <w:sz w:val="24"/>
          <w:szCs w:val="24"/>
        </w:rPr>
        <w:t xml:space="preserve"> (rouge) </w:t>
      </w:r>
    </w:p>
    <w:p w14:paraId="1EBA3E27" w14:textId="06F95295" w:rsidR="001967EC" w:rsidRPr="001967EC" w:rsidRDefault="001967EC" w:rsidP="001967EC">
      <w:pPr>
        <w:tabs>
          <w:tab w:val="center" w:pos="4536"/>
        </w:tabs>
      </w:pPr>
    </w:p>
    <w:p w14:paraId="3FC1158E" w14:textId="69EF196F" w:rsidR="001967EC" w:rsidRPr="001967EC" w:rsidRDefault="001967EC" w:rsidP="001967EC">
      <w:pPr>
        <w:tabs>
          <w:tab w:val="center" w:pos="4536"/>
        </w:tabs>
      </w:pPr>
    </w:p>
    <w:p w14:paraId="1DDBA751" w14:textId="38085448" w:rsidR="00243775" w:rsidRPr="00243775" w:rsidRDefault="00243775" w:rsidP="00243775">
      <w:pPr>
        <w:tabs>
          <w:tab w:val="center" w:pos="4536"/>
        </w:tabs>
        <w:rPr>
          <w:sz w:val="24"/>
          <w:szCs w:val="24"/>
        </w:rPr>
      </w:pPr>
    </w:p>
    <w:p w14:paraId="17C3714A" w14:textId="2A99C475" w:rsidR="00243775" w:rsidRDefault="00243775" w:rsidP="00243775">
      <w:pPr>
        <w:tabs>
          <w:tab w:val="center" w:pos="4536"/>
        </w:tabs>
        <w:rPr>
          <w:sz w:val="24"/>
          <w:szCs w:val="24"/>
        </w:rPr>
      </w:pPr>
    </w:p>
    <w:p w14:paraId="25615777" w14:textId="77777777" w:rsidR="00243775" w:rsidRDefault="00243775" w:rsidP="00243775">
      <w:pPr>
        <w:rPr>
          <w:sz w:val="24"/>
          <w:szCs w:val="24"/>
        </w:rPr>
      </w:pPr>
    </w:p>
    <w:p w14:paraId="139416DF" w14:textId="77777777" w:rsidR="00243775" w:rsidRPr="00243775" w:rsidRDefault="00243775" w:rsidP="00243775">
      <w:pPr>
        <w:rPr>
          <w:sz w:val="24"/>
          <w:szCs w:val="24"/>
        </w:rPr>
      </w:pPr>
    </w:p>
    <w:p w14:paraId="7524D717" w14:textId="13BD0A78" w:rsidR="00243775" w:rsidRPr="00243775" w:rsidRDefault="00243775" w:rsidP="00243775">
      <w:pPr>
        <w:rPr>
          <w:sz w:val="24"/>
          <w:szCs w:val="24"/>
        </w:rPr>
      </w:pPr>
    </w:p>
    <w:p w14:paraId="0727770A" w14:textId="0370A1E5" w:rsidR="00243775" w:rsidRDefault="00243775" w:rsidP="00243775">
      <w:pPr>
        <w:rPr>
          <w:sz w:val="24"/>
          <w:szCs w:val="24"/>
        </w:rPr>
      </w:pPr>
    </w:p>
    <w:p w14:paraId="725CEC2F" w14:textId="77777777" w:rsidR="00243775" w:rsidRPr="00243775" w:rsidRDefault="00243775" w:rsidP="00243775">
      <w:pPr>
        <w:rPr>
          <w:sz w:val="24"/>
          <w:szCs w:val="24"/>
        </w:rPr>
      </w:pPr>
    </w:p>
    <w:p w14:paraId="35EB2F67" w14:textId="100E741B" w:rsidR="00243775" w:rsidRPr="00243775" w:rsidRDefault="00243775" w:rsidP="00243775">
      <w:pPr>
        <w:rPr>
          <w:sz w:val="24"/>
          <w:szCs w:val="24"/>
        </w:rPr>
      </w:pPr>
    </w:p>
    <w:sectPr w:rsidR="00243775" w:rsidRPr="002437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75"/>
    <w:rsid w:val="001967EC"/>
    <w:rsid w:val="00243775"/>
    <w:rsid w:val="00245CF9"/>
    <w:rsid w:val="00A3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05FB"/>
  <w15:chartTrackingRefBased/>
  <w15:docId w15:val="{A277A35F-48C5-41FE-8904-8A8F3AB5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37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37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37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37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37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37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37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37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37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37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Agostinha Teixeira</dc:creator>
  <cp:keywords/>
  <dc:description/>
  <cp:lastModifiedBy>Agostinha Teixeira</cp:lastModifiedBy>
  <cp:revision>1</cp:revision>
  <dcterms:created xsi:type="dcterms:W3CDTF">2026-02-22T17:38:00Z</dcterms:created>
  <dcterms:modified xsi:type="dcterms:W3CDTF">2026-02-22T17:50:00Z</dcterms:modified>
</cp:coreProperties>
</file>