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"/>
        </w:rPr>
        <w:t xml:space="preserve">Arquitectura e implementación</w:t>
      </w:r>
    </w:p>
    <w:p>
      <w:pPr>
        <w:pStyle w:val="Subtitle"/>
      </w:pPr>
      <w:r>
        <w:rPr>
          <w:lang w:val="es"/>
        </w:rPr>
        <w:t xml:space="preserve">Backend, frontend, implementación y AWS — Parcial 1, Big Data e Ingeniería de Datos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rquitectura-e-implementación"/>
    <w:p>
      <w:pPr>
        <w:pStyle w:val="Heading1"/>
      </w:pPr>
      <w:r>
        <w:rPr>
          <w:lang w:val="es"/>
        </w:rPr>
        <w:t xml:space="preserve">Arquitectura e implementación</w:t>
      </w:r>
    </w:p>
    <w:p>
      <w:pPr>
        <w:pStyle w:val="BlockText"/>
      </w:pPr>
      <w:r>
        <w:rPr>
          <w:lang w:val="es"/>
        </w:rPr>
        <w:t xml:space="preserve">Complemento de los documentos de requisitos y de modelo de datos. Aquí está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todo lo que no es la base de datos</w:t>
      </w:r>
      <w:r>
        <w:rPr>
          <w:lang w:val="es"/>
        </w:rPr>
        <w:t xml:space="preserve">: cómo está construido el backend, cómo el frontend, qué se implementó de verdad y cómo se probó, y cómo quedó desplegado en AWS.</w:t>
      </w:r>
    </w:p>
    <w:p>
      <w:pPr>
        <w:pStyle w:val="BlockText"/>
      </w:pPr>
      <w:r>
        <w:rPr>
          <w:lang w:val="es"/>
        </w:rPr>
        <w:t xml:space="preserve">Igual que en el resto del proyecto,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cada decisión viene con la alternativa que se descartó y el motivo</w:t>
      </w:r>
      <w:r>
        <w:rPr>
          <w:lang w:val="es"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6" w:name="X95bd0a5bd8708f8d3dde658117e6655b5d63d8f"/>
    <w:p>
      <w:pPr>
        <w:pStyle w:val="Heading1"/>
      </w:pPr>
      <w:r>
        <w:rPr>
          <w:lang w:val="es"/>
        </w:rPr>
        <w:t xml:space="preserve">1. Arquitectura del backend</w:t>
      </w:r>
    </w:p>
    <w:bookmarkStart w:id="10" w:name="X121883d5ca6735367e1380fbf0106cad6271cad"/>
    <w:p>
      <w:pPr>
        <w:pStyle w:val="Heading2"/>
      </w:pPr>
      <w:r>
        <w:rPr>
          <w:lang w:val="es"/>
        </w:rPr>
        <w:t xml:space="preserve">1.1 Monolito modular, no microservicios</w:t>
      </w:r>
    </w:p>
    <w:p>
      <w:pPr>
        <w:pStyle w:val="FirstParagraph"/>
      </w:pPr>
      <w:r>
        <w:rPr>
          <w:b/>
          <w:bCs/>
          <w:lang w:val="es"/>
        </w:rPr>
        <w:t xml:space="preserve">Decisión: un solo despliegue con cuatro módulos de frontera explícita</w:t>
      </w:r>
      <w:r>
        <w:rPr>
          <w:lang w:val="es"/>
        </w:rPr>
        <w:t xml:space="preserve"> </w:t>
      </w:r>
      <w:r>
        <w:rPr>
          <w:lang w:val="es"/>
        </w:rPr>
        <w:t xml:space="preserve">—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search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booking</w:t>
      </w:r>
      <w:r>
        <w:rPr>
          <w:lang w:val="es"/>
        </w:rPr>
        <w:t xml:space="preserve"> </w:t>
      </w:r>
      <w:r>
        <w:rPr>
          <w:lang w:val="es"/>
        </w:rPr>
        <w:t xml:space="preserve">(que contiene inventario),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payments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rStyle w:val="VerbatimChar"/>
          <w:lang w:val="es"/>
        </w:rPr>
        <w:t xml:space="preserve">catalog</w:t>
      </w:r>
      <w:r>
        <w:rPr>
          <w:lang w:val="es"/>
        </w:rPr>
        <w:t xml:space="preserve"> </w:t>
      </w:r>
      <w:r>
        <w:rPr>
          <w:lang w:val="es"/>
        </w:rPr>
        <w:t xml:space="preserve">— sobre una base PostgreSQL única, más réplicas de lectura para la búsqueda.</w:t>
      </w:r>
    </w:p>
    <w:p>
      <w:pPr>
        <w:pStyle w:val="BodyText"/>
      </w:pPr>
      <w:r>
        <w:rPr>
          <w:b/>
          <w:bCs/>
          <w:lang w:val="es"/>
        </w:rPr>
        <w:t xml:space="preserve">La alternativa descartada</w:t>
      </w:r>
      <w:r>
        <w:rPr>
          <w:lang w:val="es"/>
        </w:rPr>
        <w:t xml:space="preserve"> </w:t>
      </w:r>
      <w:r>
        <w:rPr>
          <w:lang w:val="es"/>
        </w:rPr>
        <w:t xml:space="preserve">eran servicios separados con bases propias. El razonamiento que decide, y que hay que sostener en la defensa:</w:t>
      </w:r>
    </w:p>
    <w:p>
      <w:pPr>
        <w:pStyle w:val="BlockText"/>
      </w:pPr>
      <w:r>
        <w:rPr>
          <w:lang w:val="es"/>
        </w:rPr>
        <w:t xml:space="preserve">Retener un itinerario de varios tramos exige verificar y actualizar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 filas de inventario de forma atómica</w:t>
      </w:r>
      <w:r>
        <w:rPr>
          <w:lang w:val="es"/>
        </w:rPr>
        <w:t xml:space="preserve">. Con una base única, eso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transacción</w:t>
      </w:r>
      <w:r>
        <w:rPr>
          <w:lang w:val="es"/>
        </w:rPr>
        <w:t xml:space="preserve"> </w:t>
      </w:r>
      <w:r>
        <w:rPr>
          <w:lang w:val="es"/>
        </w:rPr>
        <w:t xml:space="preserve">y el problema lo resuelve el motor. Con servicios separados, la misma garantía exigiría una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saga con compensaciones</w:t>
      </w:r>
      <w:r>
        <w:rPr>
          <w:lang w:val="es"/>
        </w:rPr>
        <w:t xml:space="preserve">: retener el tramo 1, retener el 2, fallar en el 3, y compensar los dos primeros.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Durante la ventana de compensación el sistema está temporalmente inconsistente — es decir, temporalmente sobrevendido.</w:t>
      </w:r>
      <w:r>
        <w:rPr>
          <w:lang w:val="es"/>
        </w:rPr>
        <w:t xml:space="preserve"> </w:t>
      </w:r>
      <w:r>
        <w:rPr>
          <w:lang w:val="es"/>
        </w:rPr>
        <w:t xml:space="preserve">Se puede construir, pero se estaría pagando complejidad distribuida para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debilitar</w:t>
      </w:r>
      <w:r>
        <w:rPr>
          <w:lang w:val="es"/>
        </w:rPr>
        <w:t xml:space="preserve"> </w:t>
      </w:r>
      <w:r>
        <w:rPr>
          <w:lang w:val="es"/>
        </w:rPr>
        <w:t xml:space="preserve">la garantía que el enunciado señala como innegociable.</w:t>
      </w:r>
    </w:p>
    <w:p>
      <w:pPr>
        <w:pStyle w:val="FirstParagraph"/>
      </w:pPr>
      <w:r>
        <w:rPr>
          <w:lang w:val="es"/>
        </w:rPr>
        <w:t xml:space="preserve">Complementos de la decisión: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Aspecto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Separación de lectura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búsqueda consulta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réplicas de lectura</w:t>
            </w:r>
            <w:r>
              <w:rPr>
                <w:lang w:val="es"/>
              </w:rPr>
              <w:t xml:space="preserve">; la reserva va siempre al primario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búsqueda es el 98,7% del tráfico y tolera unos segundos de desfase: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mostrar disponibilidad ligeramente vieja es aceptable porque la verdad se verifica al retener</w:t>
            </w:r>
            <w:r>
              <w:rPr>
                <w:lang w:val="es"/>
              </w:rPr>
              <w:t xml:space="preserve">, no al buscar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Sin estado en la aplicación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sesión vive en el cliente y la caché en Redis, nunca en memoria del proceso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lo que habilita el escalado horizontal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Fronteras internas reales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Cada módulo expone una interfaz; nada de consultas cruzadas a las tablas de otro módulo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Permite extraer un módulo como servicio propio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cuando haya evidencia de que hace falta</w:t>
            </w:r>
            <w:r>
              <w:rPr>
                <w:lang w:val="es"/>
              </w:rPr>
              <w:t xml:space="preserve">, sin reescribir el dominio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Cuándo dividir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Umbral declarado: más de 8 instancias en pico sostenido de búsqueda, o equipo de más de ~15 personas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Tener el número escrito de antemano evita la discusión ideológica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monolito-contra-microservicios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Lo que se paga:</w:t>
      </w:r>
      <w:r>
        <w:rPr>
          <w:lang w:val="es"/>
        </w:rPr>
        <w:t xml:space="preserve"> </w:t>
      </w:r>
      <w:r>
        <w:rPr>
          <w:lang w:val="es"/>
        </w:rPr>
        <w:t xml:space="preserve">escalado menos granular (escala toda la aplicación aunque solo la búsqueda lo necesite) y un despliegue acoplado. A esta escala, ambos costos son menores que operar una saga distribuida en la ruta crítica.</w:t>
      </w:r>
    </w:p>
    <w:p>
      <w:r>
        <w:pict>
          <v:rect style="width:0;height:1.5pt" o:hralign="center" o:hrstd="t" o:hr="t"/>
        </w:pict>
      </w:r>
    </w:p>
    <w:bookmarkEnd w:id="10"/>
    <w:bookmarkStart w:id="12" w:name="X81248ddd342a6a9808d4a0535885bd475b1407e"/>
    <w:p>
      <w:pPr>
        <w:pStyle w:val="Heading2"/>
      </w:pPr>
      <w:r>
        <w:rPr>
          <w:lang w:val="es"/>
        </w:rPr>
        <w:t xml:space="preserve">1.2 El control de sobreventa: por qué bloqueo pesimista</w:t>
      </w:r>
    </w:p>
    <w:p>
      <w:pPr>
        <w:pStyle w:val="FirstParagraph"/>
      </w:pPr>
      <w:r>
        <w:rPr>
          <w:lang w:val="es"/>
        </w:rPr>
        <w:t xml:space="preserve">Las tres alternativas se evaluaron contra el escenario real de contención: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40 solicitudes concurrentes por la última silla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Cómo se comporta bajo alta contención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Optimista con reintentos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Lee la versión, calcula, escribe condicionando por ella. Con 40 solicitudes por 1 silla,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39 fallan y reintentan; al reintentar vuelven a chocar</w:t>
            </w:r>
            <w:r>
              <w:rPr>
                <w:lang w:val="es"/>
              </w:rPr>
              <w:t xml:space="preserve">. Tormenta de reintentos justo en el momento de mayor valor comercial, con latencia impredecible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✗ Es óptimo cuando los conflictos son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raros</w:t>
            </w:r>
            <w:r>
              <w:rPr>
                <w:lang w:val="es"/>
              </w:rPr>
              <w:t xml:space="preserve">. Aquí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conflicto es el 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Cola serializadora por vuelo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Serialización perfecta y sin bloqueos. Pero la reserva pasa a ser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asíncrona</w:t>
            </w:r>
            <w:r>
              <w:rPr>
                <w:lang w:val="es"/>
              </w:rPr>
              <w:t xml:space="preserve">: el usuario recibe "procesando" y hay que sondear o notificar. Añade broker, consumidores, orden y reintentos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✗ Sobre-ingeniería a esta escala. Es la respuesta correcta a 10.000 solicitudes/s por vuelo, no a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Pesimista con bloqueo de fila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Las 40 se serializan sobre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una sola fila corta</w:t>
            </w:r>
            <w:r>
              <w:rPr>
                <w:lang w:val="es"/>
              </w:rPr>
              <w:t xml:space="preserve">, con transacción de ~5 ms. La primera gana; las 39 siguientes leen el estado ya actualizado y reciben un rechazo limpio.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Determinista, síncrono y sin reintentos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Elegido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Las tres condiciones que lo hacen correcto aquí</w:t>
      </w:r>
      <w:r>
        <w:rPr>
          <w:lang w:val="es"/>
        </w:rPr>
        <w:t xml:space="preserve"> </w:t>
      </w:r>
      <w:r>
        <w:rPr>
          <w:lang w:val="es"/>
        </w:rPr>
        <w:t xml:space="preserve">—y que en otro contexto darían otra respuesta—: la contención está concentrada en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sola fila corta</w:t>
      </w:r>
      <w:r>
        <w:rPr>
          <w:lang w:val="es"/>
        </w:rPr>
        <w:t xml:space="preserve">, la transacción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breve y no incluye ninguna llamada externa</w:t>
      </w:r>
      <w:r>
        <w:rPr>
          <w:lang w:val="es"/>
        </w:rPr>
        <w:t xml:space="preserve">, y el requisito prefiere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rechazar rápido a confirmar y revertir</w:t>
      </w:r>
      <w:r>
        <w:rPr>
          <w:lang w:val="es"/>
        </w:rPr>
        <w:t xml:space="preserve">.</w:t>
      </w:r>
    </w:p>
    <w:bookmarkStart w:id="11" w:name="el-protocolo-de-la-transacción-crítica"/>
    <w:p>
      <w:pPr>
        <w:pStyle w:val="Heading3"/>
      </w:pPr>
      <w:r>
        <w:rPr>
          <w:lang w:val="es"/>
        </w:rPr>
        <w:t xml:space="preserve">El protocolo de la transacción crítica</w:t>
      </w:r>
    </w:p>
    <w:p>
      <w:pPr>
        <w:pStyle w:val="SourceCode"/>
      </w:pPr>
      <w:r>
        <w:rPr>
          <w:rStyle w:val="VerbatimChar"/>
          <w:lang w:val="es"/>
        </w:rPr>
        <w:t xml:space="preserve">BEGIN;</w:t>
      </w:r>
      <w:r>
        <w:br/>
      </w:r>
      <w:r>
        <w:rPr>
          <w:rStyle w:val="VerbatimChar"/>
          <w:lang w:val="es"/>
        </w:rPr>
        <w:t xml:space="preserve">  1. Bloquear TODAS las filas de inventario, en ORDEN CANÓNICO</w:t>
      </w:r>
      <w:r>
        <w:br/>
      </w:r>
      <w:r>
        <w:rPr>
          <w:rStyle w:val="VerbatimChar"/>
          <w:lang w:val="es"/>
        </w:rPr>
        <w:t xml:space="preserve">  2. Verificar disponibilidad de TODOS los tramos antes de escribir nada</w:t>
      </w:r>
      <w:r>
        <w:br/>
      </w:r>
      <w:r>
        <w:rPr>
          <w:rStyle w:val="VerbatimChar"/>
          <w:lang w:val="es"/>
        </w:rPr>
        <w:t xml:space="preserve">  3. Incrementar las sillas retenidas</w:t>
      </w:r>
      <w:r>
        <w:br/>
      </w:r>
      <w:r>
        <w:rPr>
          <w:rStyle w:val="VerbatimChar"/>
          <w:lang w:val="es"/>
        </w:rPr>
        <w:t xml:space="preserve">  4. Crear la reserva en estado HELD con su vencimiento</w:t>
      </w:r>
      <w:r>
        <w:br/>
      </w:r>
      <w:r>
        <w:rPr>
          <w:rStyle w:val="VerbatimChar"/>
          <w:lang w:val="es"/>
        </w:rPr>
        <w:t xml:space="preserve">  5. Crear itinerarios, tramos y pasajeros</w:t>
      </w:r>
      <w:r>
        <w:br/>
      </w:r>
      <w:r>
        <w:rPr>
          <w:rStyle w:val="VerbatimChar"/>
          <w:lang w:val="es"/>
        </w:rPr>
        <w:t xml:space="preserve">  6. Registrar el evento de auditoría</w:t>
      </w:r>
      <w:r>
        <w:br/>
      </w:r>
      <w:r>
        <w:rPr>
          <w:rStyle w:val="VerbatimChar"/>
          <w:lang w:val="es"/>
        </w:rPr>
        <w:t xml:space="preserve">COMMIT;</w:t>
      </w:r>
    </w:p>
    <w:p>
      <w:pPr>
        <w:pStyle w:val="FirstParagraph"/>
      </w:pPr>
      <w:r>
        <w:rPr>
          <w:lang w:val="es"/>
        </w:rPr>
        <w:t xml:space="preserve">Tres detalles que marcan la diferencia: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Orden canónico de bloqueo.</w:t>
      </w:r>
      <w:r>
        <w:rPr>
          <w:lang w:val="es"/>
        </w:rPr>
        <w:t xml:space="preserve"> </w:t>
      </w:r>
      <w:r>
        <w:rPr>
          <w:lang w:val="es"/>
        </w:rPr>
        <w:t xml:space="preserve">Las filas se bloquean siempre ordenadas por identificador de vuelo. Sin ese orden, dos itinerarios que comparten tramos en sentido inverso (A→B→C y C→B→A) se bloquearían mutuamente.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 orden fijo el abrazo mortal es imposible por construcción</w:t>
      </w:r>
      <w:r>
        <w:rPr>
          <w:lang w:val="es"/>
        </w:rPr>
        <w:t xml:space="preserve">, no improbable.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Ninguna llamada externa dentro de la transacción.</w:t>
      </w:r>
      <w:r>
        <w:rPr>
          <w:lang w:val="es"/>
        </w:rPr>
        <w:t xml:space="preserve"> </w:t>
      </w:r>
      <w:r>
        <w:rPr>
          <w:lang w:val="es"/>
        </w:rPr>
        <w:t xml:space="preserve">Si el proveedor de pagos tardara 3 segundos con la fila bloqueada, se bloquearía el vuelo entero durante 3 segundos. Por eso el pago vive fuera.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"/>
        </w:rPr>
        <w:t xml:space="preserve">Tiempo máximo de espera explícito (3 s).</w:t>
      </w:r>
      <w:r>
        <w:rPr>
          <w:lang w:val="es"/>
        </w:rPr>
        <w:t xml:space="preserve"> </w:t>
      </w:r>
      <w:r>
        <w:rPr>
          <w:lang w:val="es"/>
        </w:rPr>
        <w:t xml:space="preserve">Antes que dejar crecer una espera sin límite, se falla rápido con un mensaje claro.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fallo limpio es mejor que una degradación silenciosa.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6ca1580e3aa03330b711749825996ad3f65d392"/>
    <w:p>
      <w:pPr>
        <w:pStyle w:val="Heading2"/>
      </w:pPr>
      <w:r>
        <w:rPr>
          <w:lang w:val="es"/>
        </w:rPr>
        <w:t xml:space="preserve">1.3 El flujo de pago: delegado, con máquina de estados propia</w:t>
      </w:r>
    </w:p>
    <w:p>
      <w:pPr>
        <w:pStyle w:val="FirstParagraph"/>
      </w:pPr>
      <w:r>
        <w:rPr>
          <w:b/>
          <w:bCs/>
          <w:lang w:val="es"/>
        </w:rPr>
        <w:t xml:space="preserve">Decisión: se delega el</w:t>
      </w:r>
      <w:r>
        <w:rPr>
          <w:b/>
          <w:bCs/>
          <w:lang w:val="es"/>
        </w:rPr>
        <w:t xml:space="preserve"> </w:t>
      </w:r>
      <w:r>
        <w:rPr>
          <w:b/>
          <w:bCs/>
          <w:i/>
          <w:iCs/>
          <w:lang w:val="es"/>
        </w:rPr>
        <w:t xml:space="preserve">manejo del instrumento de pago</w:t>
      </w:r>
      <w:r>
        <w:rPr>
          <w:b/>
          <w:bCs/>
          <w:lang w:val="es"/>
        </w:rPr>
        <w:t xml:space="preserve">, pero el sistema conserva la</w:t>
      </w:r>
      <w:r>
        <w:rPr>
          <w:b/>
          <w:bCs/>
          <w:lang w:val="es"/>
        </w:rPr>
        <w:t xml:space="preserve"> </w:t>
      </w:r>
      <w:r>
        <w:rPr>
          <w:b/>
          <w:bCs/>
          <w:i/>
          <w:iCs/>
          <w:lang w:val="es"/>
        </w:rPr>
        <w:t xml:space="preserve">máquina de estados de la venta</w:t>
      </w:r>
      <w:r>
        <w:rPr>
          <w:b/>
          <w:bCs/>
          <w:lang w:val="es"/>
        </w:rPr>
        <w:t xml:space="preserve">.</w:t>
      </w:r>
      <w:r>
        <w:rPr>
          <w:lang w:val="es"/>
        </w:rPr>
        <w:t xml:space="preserve"> </w:t>
      </w:r>
      <w:r>
        <w:rPr>
          <w:lang w:val="es"/>
        </w:rPr>
        <w:t xml:space="preserve">No es lo mismo, y confundirlo es el error común.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se delega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se conserva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Captura y almacenamiento del número de tarjeta, autenticación 3-D Secure, antifraude del instrumento, tokenización, cumplimiento PCI del dato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Estado de la reserva, retención de inventario, reglas de reembolso,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idempotencia</w:t>
            </w:r>
            <w:r>
              <w:rPr>
                <w:lang w:val="es"/>
              </w:rPr>
              <w:t xml:space="preserve">, conciliación diaria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decisión final de confirmar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Por qué así:</w:t>
      </w:r>
      <w:r>
        <w:rPr>
          <w:lang w:val="es"/>
        </w:rPr>
        <w:t xml:space="preserve"> </w:t>
      </w:r>
      <w:r>
        <w:rPr>
          <w:lang w:val="es"/>
        </w:rPr>
        <w:t xml:space="preserve">delegar el instrumento reduce el alcance de cumplimiento PCI al nivel más bajo — la decisión de seguridad de mayor impacto del proyecto. Pero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se puede delegar la máquina de estados</w:t>
      </w:r>
      <w:r>
        <w:rPr>
          <w:lang w:val="es"/>
        </w:rPr>
        <w:t xml:space="preserve">: el proveedor no sabe nada de inventario ni de retenciones.</w:t>
      </w:r>
    </w:p>
    <w:p>
      <w:pPr>
        <w:pStyle w:val="BodyText"/>
      </w:pPr>
      <w:r>
        <w:rPr>
          <w:b/>
          <w:bCs/>
          <w:lang w:val="es"/>
        </w:rPr>
        <w:t xml:space="preserve">Casos límite resueltos explícitamente: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Caso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Webhook duplicado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unicidad del identificador de evento lo descarta. Reenviar el mismo evento diez veces produce exactamente una confirmación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Webhook tras expirar la retención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reintenta retener. Si hay cupo, confirma.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 el vuelo ya se llenó, reembolso automático y notificación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Pago exitoso pero el webhook nunca llega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Proceso de conciliación cada 15 min contra la API del proveedor, sobre reservas vencidas con intento de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El usuario paga dos veces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segundo intento se rechaza por la clave de idempotencia de la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Venta por agencia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 hay proveedor externo: se debita el cupo de crédito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dentro de la misma transacción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que la retención, y la reserva nace confirmada.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 la única diferencia real de flujo entre canales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bfb6c89535309c5a6af8c89aae321eb8428d0cc"/>
    <w:p>
      <w:pPr>
        <w:pStyle w:val="Heading2"/>
      </w:pPr>
      <w:r>
        <w:rPr>
          <w:lang w:val="es"/>
        </w:rPr>
        <w:t xml:space="preserve">1.4 Dos superficies de API, un solo dominio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API B2B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Sesión de usuario o invitado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Credenciales de cliente por agencia + usuario nominal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Tarifas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Públicas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Netas</w:t>
            </w:r>
            <w:r>
              <w:rPr>
                <w:lang w:val="es"/>
              </w:rPr>
              <w:t xml:space="preserve">, con descuento contractual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Pago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Proveedor externo con tarjeta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Cupo de crédito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Límite de tasa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Cuota por agencia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Versionado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Cambia con el sitio 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Contrato estable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Datos visibles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Solo la reserva del propio usuario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Solo las reservas de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agencia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Por qué separadas:</w:t>
      </w:r>
      <w:r>
        <w:rPr>
          <w:lang w:val="es"/>
        </w:rPr>
        <w:t xml:space="preserve"> </w:t>
      </w:r>
      <w:r>
        <w:rPr>
          <w:lang w:val="es"/>
        </w:rPr>
        <w:t xml:space="preserve">son contratos con ciclos de vida distintos. La web pública se puede cambiar el martes; un integrador B2B necesita meses de aviso. Mezclarlas obligaría 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congelar la evolución de la web al ritmo del socio más lento</w:t>
      </w:r>
      <w:r>
        <w:rPr>
          <w:lang w:val="es"/>
        </w:rPr>
        <w:t xml:space="preserve">.</w:t>
      </w:r>
    </w:p>
    <w:p>
      <w:pPr>
        <w:pStyle w:val="BodyText"/>
      </w:pPr>
      <w:r>
        <w:rPr>
          <w:b/>
          <w:bCs/>
          <w:lang w:val="es"/>
        </w:rPr>
        <w:t xml:space="preserve">Por qué el dominio es compartido:</w:t>
      </w:r>
      <w:r>
        <w:rPr>
          <w:lang w:val="es"/>
        </w:rPr>
        <w:t xml:space="preserve"> </w:t>
      </w:r>
      <w:r>
        <w:rPr>
          <w:lang w:val="es"/>
        </w:rPr>
        <w:t xml:space="preserve">si el canal B2B tuviera su propia lógica de inventario, la garantía de no-sobreventa habría que probarla dos veces y se rompería la primera vez que los canales divergieran.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Flujo de dominio idéntico, contrato y condiciones comerciales distintos.</w:t>
      </w:r>
    </w:p>
    <w:p>
      <w:r>
        <w:pict>
          <v:rect style="width:0;height:1.5pt" o:hralign="center" o:hrstd="t" o:hr="t"/>
        </w:pict>
      </w:r>
    </w:p>
    <w:bookmarkEnd w:id="14"/>
    <w:bookmarkStart w:id="15" w:name="Xddeedf5df40565395cd7e60df92fa0510396acd"/>
    <w:p>
      <w:pPr>
        <w:pStyle w:val="Heading2"/>
      </w:pPr>
      <w:r>
        <w:rPr>
          <w:lang w:val="es"/>
        </w:rPr>
        <w:t xml:space="preserve">1.5 Rendimiento, disponibilidad y auditoría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Capa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Catálogo (aeropuertos, rutas)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Caché con vigencia de 24 h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Datos casi estáticos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Resultados de búsqueda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Caché por origen-destino-fecha-cabina,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60 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desfase solo puede producir un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falso positivo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disponibilidad, que se corrige al retener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Solo primario, sin caché jamás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Cachear la decisión de retener sí violaría la garantía de no-sobreventa: está prohibido explícitamente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Multi-AZ con conmutación automática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la implementación literal del objetivo de 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Aplicación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≥ 2 instancias en zonas distintas tras balanceador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Respaldos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Automáticos + recuperación a un punto en el tiempo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Cubre el objetivo de pérdida máxima de 5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Degradación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Si el proveedor de pagos cae, la búsqueda y la retención siguen operando</w:t>
            </w:r>
            <w:r>
              <w:rPr>
                <w:lang w:val="es"/>
              </w:rPr>
              <w:t xml:space="preserve">; solo se bloquea la confirmación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Degradar una función, no 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Cada transición escribe en el log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dentro de la misma transacción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 fuera asíncrona, un fallo entre la operación y su registro dejaría una transición sin rastro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Por qué la caché de búsqueda dura 60 segundos y no más:</w:t>
      </w:r>
      <w:r>
        <w:rPr>
          <w:lang w:val="es"/>
        </w:rPr>
        <w:t xml:space="preserve"> </w:t>
      </w:r>
      <w:r>
        <w:rPr>
          <w:lang w:val="es"/>
        </w:rPr>
        <w:t xml:space="preserve">el desfase solo puede mostrar un vuelo que acaba de llenarse — molesto pero recuperable, porque el usuario recibe un error claro y alternativas. Lo inverso, cachear la decisión de retener, produciría sobreventa real.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Por eso una está permitida y la otra prohibida.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d01885efb7cdb40b39255c2a4b141c5cb3bd74d"/>
    <w:p>
      <w:pPr>
        <w:pStyle w:val="Heading1"/>
      </w:pPr>
      <w:r>
        <w:rPr>
          <w:lang w:val="es"/>
        </w:rPr>
        <w:t xml:space="preserve">2. Arquitectura del frontend</w:t>
      </w:r>
    </w:p>
    <w:p>
      <w:pPr>
        <w:pStyle w:val="BlockText"/>
      </w:pPr>
      <w:r>
        <w:rPr>
          <w:lang w:val="es"/>
        </w:rPr>
        <w:t xml:space="preserve">Se diseñó pero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se implementó</w:t>
      </w:r>
      <w:r>
        <w:rPr>
          <w:lang w:val="es"/>
        </w:rPr>
        <w:t xml:space="preserve">: el enunciado exige la API en 5.6, no la interfaz. Queda declarado como fuera de alcance.</w:t>
      </w:r>
    </w:p>
    <w:bookmarkStart w:id="17" w:name="X1279a6baf6d8324c059580c66e00e40ac1fa387"/>
    <w:p>
      <w:pPr>
        <w:pStyle w:val="Heading2"/>
      </w:pPr>
      <w:r>
        <w:rPr>
          <w:lang w:val="es"/>
        </w:rPr>
        <w:t xml:space="preserve">2.1 Híbrido: servidor para descubrir, cliente para comprar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Superficie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Inicio, páginas de ruta, contenido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Renderizado en servidor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SEO: estas páginas capturan tráfico de búsqueda orgánica, que es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adquisición gratuita</w:t>
            </w:r>
            <w:r>
              <w:rPr>
                <w:lang w:val="es"/>
              </w:rPr>
              <w:t xml:space="preserve">. Una aplicación cliente pura las hace invisibles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Resultados de búsqueda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Servidor en la primera carga + hidratación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primer resultado debe verse rápido; filtros y orden ya son cliente, sin ida y vuelta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Selección → pasajeros → sillas → pago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Flujo con mucho estado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 reloj de retención corriendo</w:t>
            </w:r>
            <w:r>
              <w:rPr>
                <w:lang w:val="es"/>
              </w:rPr>
              <w:t xml:space="preserve">. Recargar en cada paso rompería la experiencia justo antes de pagar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Gestión de reserva y check-in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Aplicación autenticada, sin valor SEO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El argumento que decide:</w:t>
      </w:r>
      <w:r>
        <w:rPr>
          <w:lang w:val="es"/>
        </w:rPr>
        <w:t xml:space="preserve"> </w:t>
      </w:r>
      <w:r>
        <w:rPr>
          <w:lang w:val="es"/>
        </w:rPr>
        <w:t xml:space="preserve">el tiempo que importa comercialmente no es el de la API, es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tiempo hasta que el usuario ve el primer resultado</w:t>
      </w:r>
      <w:r>
        <w:rPr>
          <w:lang w:val="es"/>
        </w:rPr>
        <w:t xml:space="preserve">. Con una aplicación cliente pura hay tres saltos en serie. Elegir un solo modo optimiza la mitad del recorrido.</w:t>
      </w:r>
    </w:p>
    <w:bookmarkEnd w:id="17"/>
    <w:bookmarkStart w:id="18" w:name="X6c435e5249a842f1427e48012af63713e3fee03"/>
    <w:p>
      <w:pPr>
        <w:pStyle w:val="Heading2"/>
      </w:pPr>
      <w:r>
        <w:rPr>
          <w:lang w:val="es"/>
        </w:rPr>
        <w:t xml:space="preserve">2.2 Avisar que la silla ya no está: tres capas, no websockets para todo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Capa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cubre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1. Reloj de retención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Cuenta regresiva alimentada por el vencimiento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que dicta el servidor</w:t>
            </w:r>
            <w:r>
              <w:rPr>
                <w:lang w:val="es"/>
              </w:rPr>
              <w:t xml:space="preserve">, no el reloj del navegador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caso mayoritario: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usuario ya tiene el inventario retenido, así que no puede perderlo</w:t>
            </w:r>
            <w:r>
              <w:rPr>
                <w:lang w:val="es"/>
              </w:rPr>
              <w:t xml:space="preserve">. La mejor forma de no dar una mala noticia es que no ocurra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2. Revalidación antes de retener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Al pulsar "continuar" se revalida contra el servidor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Cubre el desfase de la caché.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Falla temprano</w:t>
            </w:r>
            <w:r>
              <w:rPr>
                <w:lang w:val="es"/>
              </w:rPr>
              <w:t xml:space="preserve">, cuando el usuario aún no invirtió esfuerzo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3. Eventos del servidor en el mapa de sillas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Solo mientras el mapa está abierto; marca en gris las sillas que se ocupan en vivo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única pantalla donde hay competencia visible por un recurso concreto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Y cuando el rechazo ocurre igual:</w:t>
      </w:r>
      <w:r>
        <w:rPr>
          <w:lang w:val="es"/>
        </w:rPr>
        <w:t xml:space="preserve"> </w:t>
      </w:r>
      <w:r>
        <w:rPr>
          <w:lang w:val="es"/>
        </w:rPr>
        <w:t xml:space="preserve">la interfaz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muestra un error genérico</w:t>
      </w:r>
      <w:r>
        <w:rPr>
          <w:lang w:val="es"/>
        </w:rPr>
        <w:t xml:space="preserve">. Recarga la disponibilidad de ese tramo y propone alternativas (siguiente vuelo, otra cabina, otra fecha) conservando el resto del itinerario.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rechazo bien manejado recupera la venta; un error en rojo la pierde.</w:t>
      </w:r>
    </w:p>
    <w:bookmarkEnd w:id="18"/>
    <w:bookmarkStart w:id="19" w:name="Xbd87eba30a8111ec450c0a68e90090188c9a442"/>
    <w:p>
      <w:pPr>
        <w:pStyle w:val="Heading2"/>
      </w:pPr>
      <w:r>
        <w:rPr>
          <w:lang w:val="es"/>
        </w:rPr>
        <w:t xml:space="preserve">2.3 Consola B2B separada, e internacionalización</w:t>
      </w:r>
    </w:p>
    <w:p>
      <w:pPr>
        <w:pStyle w:val="FirstParagraph"/>
      </w:pPr>
      <w:r>
        <w:rPr>
          <w:b/>
          <w:bCs/>
          <w:lang w:val="es"/>
        </w:rPr>
        <w:t xml:space="preserve">Aplicación separada para agencias.</w:t>
      </w:r>
      <w:r>
        <w:rPr>
          <w:lang w:val="es"/>
        </w:rPr>
        <w:t xml:space="preserve"> </w:t>
      </w:r>
      <w:r>
        <w:rPr>
          <w:lang w:val="es"/>
        </w:rPr>
        <w:t xml:space="preserve">No se reutiliza la web pública con un rol distinto porque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agente no es un pasajero con permisos extra, es otro oficio</w:t>
      </w:r>
      <w:r>
        <w:rPr>
          <w:lang w:val="es"/>
        </w:rPr>
        <w:t xml:space="preserve">: vende 40 tiquetes al día para clientes que no son él, necesita comparación lado a lado, cupo de crédito visible, liquidación de comisiones y atajos de teclado. Meter eso en la web pública tras condicionales de rol produce una interfaz peor para ambos 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superficie de riesgo mayor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Implicación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Idioma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Rutas con prefijo, no detección por navegador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Cada idioma es una URL indexable.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detección automática rompe el SEO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confunde a quien comparte un enlace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Moneda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Se fija al inicio de la reserva y no cambia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Impide el "precio que se mueve": el frontend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nunca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convierte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Formato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Formateadores nativos con la configuración regional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separador decimal cambia entre monedas;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un formateo manual produciría errores de tres órdenes de magnitud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Zonas horarias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Los horarios se muestran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siempre en hora local del aeropuerto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convención del sector, no capricho: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mostrar la hora local del usuario hace perder vuelos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Contenido de negocio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Los nombres de aeropuertos se traducen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en la base de datos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catálogo no puede vivir en archivos de traducción del cliente: cambiaría con cada despliegue en vez de con cada edición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Xccc93fc8e125e72ce508c6aa29167f1c8823a39"/>
    <w:p>
      <w:pPr>
        <w:pStyle w:val="Heading1"/>
      </w:pPr>
      <w:r>
        <w:rPr>
          <w:lang w:val="es"/>
        </w:rPr>
        <w:t xml:space="preserve">3. La implementación real del backend</w:t>
      </w:r>
    </w:p>
    <w:bookmarkStart w:id="21" w:name="X61dd941d25977bdc8b5870ed5949c723f38d46b"/>
    <w:p>
      <w:pPr>
        <w:pStyle w:val="Heading2"/>
      </w:pPr>
      <w:r>
        <w:rPr>
          <w:lang w:val="es"/>
        </w:rPr>
        <w:t xml:space="preserve">3.1 Qué se construyó</w:t>
      </w:r>
    </w:p>
    <w:p>
      <w:pPr>
        <w:pStyle w:val="FirstParagraph"/>
      </w:pPr>
      <w:r>
        <w:rPr>
          <w:b/>
          <w:bCs/>
          <w:lang w:val="es"/>
        </w:rPr>
        <w:t xml:space="preserve">Stack:</w:t>
      </w:r>
      <w:r>
        <w:rPr>
          <w:lang w:val="es"/>
        </w:rPr>
        <w:t xml:space="preserve"> </w:t>
      </w:r>
      <w:r>
        <w:rPr>
          <w:lang w:val="es"/>
        </w:rPr>
        <w:t xml:space="preserve">PostgreSQL 16 · FastAPI · SQLAlchemy · 4 procesos de servidor · Docker Compose.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Buscar vuelos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GET /api/v1/flights/search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Directos y con escala, con tiempo mínimo de conexión por aeropuerto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Crear reserva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POST /api/v1/reservations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Multi-tramo, multi-pasajero,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con bloqueo pesimista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Consultar reserva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GET /api/v1/reservations/{pnr}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Con control de acceso por PNR + apellido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Confirmar pago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POST /api/v1/reservations/{pnr}/confirm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Idempotente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Cancelar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POST /api/v1/reservations/{pnr}/cancel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Libera inventario de inmediato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Expirar retenciones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POST /internal/jobs/expire-holds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Escalable horizontalmente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Verificar invariante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s"/>
              </w:rPr>
              <w:t xml:space="preserve">GET /internal/oversell-check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✅ Aserción en vivo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Los tres primeros son exactamente el alcance mínimo exigido.</w:t>
      </w:r>
      <w:r>
        <w:rPr>
          <w:lang w:val="es"/>
        </w:rPr>
        <w:t xml:space="preserve"> </w:t>
      </w:r>
      <w:r>
        <w:rPr>
          <w:lang w:val="es"/>
        </w:rPr>
        <w:t xml:space="preserve">Los otros cuatro se agregaron porque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una API que solo retiene pero nunca confirma ni cancela no permite verificar que los contadores de inventario cierran</w:t>
      </w:r>
      <w:r>
        <w:rPr>
          <w:lang w:val="es"/>
        </w:rPr>
        <w:t xml:space="preserve"> </w:t>
      </w:r>
      <w:r>
        <w:rPr>
          <w:lang w:val="es"/>
        </w:rPr>
        <w:t xml:space="preserve">— sin ellos la evidencia sería incompleta.</w:t>
      </w:r>
    </w:p>
    <w:p>
      <w:pPr>
        <w:pStyle w:val="BodyText"/>
      </w:pPr>
      <w:r>
        <w:rPr>
          <w:b/>
          <w:bCs/>
          <w:lang w:val="es"/>
        </w:rPr>
        <w:t xml:space="preserve">Fuera de alcance, declarado:</w:t>
      </w:r>
      <w:r>
        <w:rPr>
          <w:lang w:val="es"/>
        </w:rPr>
        <w:t xml:space="preserve"> </w:t>
      </w:r>
      <w:r>
        <w:rPr>
          <w:lang w:val="es"/>
        </w:rPr>
        <w:t xml:space="preserve">el frontend, la API B2B como superficie separada (el descuento, la comisión y el cupo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sí</w:t>
      </w:r>
      <w:r>
        <w:rPr>
          <w:lang w:val="es"/>
        </w:rPr>
        <w:t xml:space="preserve"> </w:t>
      </w:r>
      <w:r>
        <w:rPr>
          <w:lang w:val="es"/>
        </w:rPr>
        <w:t xml:space="preserve">están implementados en el dominio), check-in y asignación de sillas, compra de auxiliares, notificaciones y la materialización programada.</w:t>
      </w:r>
    </w:p>
    <w:bookmarkEnd w:id="21"/>
    <w:bookmarkStart w:id="23" w:name="X959b795b419e22736221ecd4a17019d89d579fb"/>
    <w:p>
      <w:pPr>
        <w:pStyle w:val="Heading2"/>
      </w:pPr>
      <w:r>
        <w:rPr>
          <w:lang w:val="es"/>
        </w:rPr>
        <w:t xml:space="preserve">3.2 Cómo se probó la concurrencia — y por qué la prueba es honesta</w:t>
      </w:r>
    </w:p>
    <w:p>
      <w:pPr>
        <w:pStyle w:val="FirstParagraph"/>
      </w:pPr>
      <w:r>
        <w:rPr>
          <w:lang w:val="es"/>
        </w:rPr>
        <w:t xml:space="preserve">Se probó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dos formas independientes</w:t>
      </w:r>
      <w:r>
        <w:rPr>
          <w:lang w:val="es"/>
        </w:rPr>
        <w:t xml:space="preserve">, porque una sola no bastaría: una prueba que solo mira códigos HTTP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podría pasar con una base sobrevendida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Decisión de la prueba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Qué error evita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Hilos reales del sistema operativo</w:t>
            </w:r>
            <w:r>
              <w:rPr>
                <w:lang w:val="es"/>
              </w:rPr>
              <w:t xml:space="preserve">, no corrutinas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paralelismo cooperativo serializaría las solicitudes por sí solo: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prueba pasaría sin ningún mecanismo de bloqueo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Barrera de sincronización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antes de cada solicitud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ella, la primera terminaría antes de que la segunda empezara: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no habría contención que medir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HTTP contra la API real, con 4 procesos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solo proceso podría serializar en la aplicación y ocultar un fallo de la capa de datos. Con 4,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la contención está obligada a resolverse en la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Aserción contra el estado real de la base</w:t>
            </w:r>
            <w:r>
              <w:rPr>
                <w:lang w:val="es"/>
              </w:rPr>
              <w:t xml:space="preserve">, no contra los códigos de respuesta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la diferencia entre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"la API respondió bien"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"la base quedó consistente"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Documento distinto por cada solicitud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Documentos repetidos introducirían contención ajena a la que se quiere medir</w:t>
            </w:r>
          </w:p>
        </w:tc>
      </w:tr>
    </w:tbl>
    <w:bookmarkStart w:id="22" w:name="los-resultados"/>
    <w:p>
      <w:pPr>
        <w:pStyle w:val="Heading3"/>
      </w:pPr>
      <w:r>
        <w:rPr>
          <w:lang w:val="es"/>
        </w:rPr>
        <w:t xml:space="preserve">Los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Solicitudes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Sillas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Creadas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Rechazos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Sobreventa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El literal del enunciado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El pico asumido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Varias sillas libres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0</w:t>
            </w:r>
          </w:p>
        </w:tc>
      </w:tr>
    </w:tbl>
    <w:p>
      <w:pPr>
        <w:pStyle w:val="BodyText"/>
      </w:pPr>
      <w:r>
        <w:rPr>
          <w:lang w:val="es"/>
        </w:rPr>
        <w:t xml:space="preserve">En los tres casos la cabina queda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exactamente llena</w:t>
      </w:r>
      <w:r>
        <w:rPr>
          <w:lang w:val="es"/>
        </w:rPr>
        <w:t xml:space="preserve">, la vista de verificación devuelve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cero filas</w:t>
      </w:r>
      <w:r>
        <w:rPr>
          <w:lang w:val="es"/>
        </w:rPr>
        <w:t xml:space="preserve">, y la conciliación entre el contador materializado y los tramos reales cuadra.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Suite completa: 11 de 11 pruebas pasan.</w:t>
      </w:r>
    </w:p>
    <w:p>
      <w:pPr>
        <w:pStyle w:val="BodyText"/>
      </w:pPr>
      <w:r>
        <w:rPr>
          <w:b/>
          <w:bCs/>
          <w:lang w:val="es"/>
        </w:rPr>
        <w:t xml:space="preserve">Latencias:</w:t>
      </w:r>
      <w:r>
        <w:rPr>
          <w:lang w:val="es"/>
        </w:rPr>
        <w:t xml:space="preserve"> </w:t>
      </w:r>
      <w:r>
        <w:rPr>
          <w:lang w:val="es"/>
        </w:rPr>
        <w:t xml:space="preserve">con 40 solicitudes, p95 de 139 ms; con 60, p95 de 294 ms. El bloqueo serializa, así que la última en ser atendida espera a todas las anteriores: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latencia crece linealmente con la cola</w:t>
      </w:r>
      <w:r>
        <w:rPr>
          <w:lang w:val="es"/>
        </w:rPr>
        <w:t xml:space="preserve">. Extrapolando (~5 ms por solicitud encolada), harían falta del orden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600 solicitudes simultáneas sobre el mismo vuelo y cabina</w:t>
      </w:r>
      <w:r>
        <w:rPr>
          <w:lang w:val="es"/>
        </w:rPr>
        <w:t xml:space="preserve"> </w:t>
      </w:r>
      <w:r>
        <w:rPr>
          <w:lang w:val="es"/>
        </w:rPr>
        <w:t xml:space="preserve">para agotar el tiempo máximo de espera — quince veces el pico asumido.</w:t>
      </w:r>
    </w:p>
    <w:p>
      <w:pPr>
        <w:pStyle w:val="BlockText"/>
      </w:pPr>
      <w:r>
        <w:rPr>
          <w:b/>
          <w:bCs/>
          <w:lang w:val="es"/>
        </w:rPr>
        <w:t xml:space="preserve">Eso es una propiedad del diseño, no un defecto.</w:t>
      </w:r>
      <w:r>
        <w:rPr>
          <w:lang w:val="es"/>
        </w:rPr>
        <w:t xml:space="preserve"> </w:t>
      </w:r>
      <w:r>
        <w:rPr>
          <w:lang w:val="es"/>
        </w:rPr>
        <w:t xml:space="preserve">Es exactamente el compromiso que se aceptó al preferir rechazar rápido antes que confirmar y revertir. Si la aerolínea creciera a niveles de venta de entradas de concierto, la respuesta sería migrar a la cola serializadora ya evaluada —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y el modelo de datos no cambiaría</w:t>
      </w:r>
      <w:r>
        <w:rPr>
          <w:lang w:val="es"/>
        </w:rPr>
        <w:t xml:space="preserve">, porque el punto de contención seguiría siendo la misma fila.</w:t>
      </w:r>
    </w:p>
    <w:bookmarkEnd w:id="22"/>
    <w:bookmarkEnd w:id="23"/>
    <w:bookmarkStart w:id="24" w:name="Xc1636c2aca7aaa15dda8c7f4d24cc067a704b7e"/>
    <w:p>
      <w:pPr>
        <w:pStyle w:val="Heading2"/>
      </w:pPr>
      <w:r>
        <w:rPr>
          <w:lang w:val="es"/>
        </w:rPr>
        <w:t xml:space="preserve">3.3 Los siete ajustes que aparecieron al implementar</w:t>
      </w:r>
    </w:p>
    <w:p>
      <w:pPr>
        <w:pStyle w:val="BlockText"/>
      </w:pPr>
      <w:r>
        <w:rPr>
          <w:lang w:val="es"/>
        </w:rPr>
        <w:t xml:space="preserve">El enunciado es explícito: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"un ajuste no es un error: es información valiosa que debe documentarse"</w:t>
      </w:r>
      <w:r>
        <w:rPr>
          <w:lang w:val="es"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Ajuste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 apareció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El precio se congela al retener, no al emitir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Entre la retención y el pago hay 20 minutos, y las tarifas cambian varias veces al día. Sin esto,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pasajero vería un precio al reservar y se le cobraría otro al pagar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D-2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Cotizar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antes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de tomar el bloqueo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Resolver la tarifa exige tres uniones por tramo; dentro del bloqueo alargaba la sección crítica sin necesidad. Es lectura pura y no participa del invariante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Los infantes no consumen inventario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Al escribir el cálculo hubo que decidir qué cuenta como silla. Un infante viaja en brazos. Se corrigió en los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cuatro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caminos que tocan contadores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D-4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Las retenciones se expiran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omitiendo las filas bloqueadas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 varias instancias del proceso en paralelo se bloqueaban entre sí. Así el proceso es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escalable sin coordinación externa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D-5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Errores de dominio con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código estable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y detalle estructurado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interfaz necesita distinguir "sin disponibilidad" de cualquier otro conflicto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sin analizar cadenas de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D-6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Tres fallos de tipado de parámetros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Ninguno es visible leyendo el código</w:t>
            </w:r>
            <w:r>
              <w:rPr>
                <w:lang w:val="es"/>
              </w:rPr>
              <w:t xml:space="preserve">, y los tres estaban en el camino</w:t>
            </w:r>
            <w:r>
              <w:rPr>
                <w:lang w:val="es"/>
              </w:rPr>
              <w:t xml:space="preserve"> </w:t>
            </w:r>
            <w:r>
              <w:rPr>
                <w:i/>
                <w:iCs/>
                <w:lang w:val="es"/>
              </w:rPr>
              <w:t xml:space="preserve">por defecto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el de un usuario que no filtra por clase tarifaria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D-7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Las pruebas necesitaron aislamiento explícito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Y al limpiar,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borrado falló</w:t>
            </w:r>
            <w:r>
              <w:rPr>
                <w:lang w:val="es"/>
              </w:rPr>
              <w:t xml:space="preserve">: los tiquetes y pagos referencian la reserva sin cascada, y el log de auditoría tiene el bloqueo de inmutabilidad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Sobre D-7, que es el más elocuente:</w:t>
      </w:r>
      <w:r>
        <w:rPr>
          <w:lang w:val="es"/>
        </w:rPr>
        <w:t xml:space="preserve"> </w:t>
      </w:r>
      <w:r>
        <w:rPr>
          <w:lang w:val="es"/>
        </w:rPr>
        <w:t xml:space="preserve">la prueba chocó contra las garantías del propio diseño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y las garantías ganaron</w:t>
      </w:r>
      <w:r>
        <w:rPr>
          <w:lang w:val="es"/>
        </w:rPr>
        <w:t xml:space="preserve">. Que borrar el historial de auditoría sea difícil incluso desde una prueba propia es la señal de que la inmutabilidad está realmente implementada y no solo declarada.</w:t>
      </w:r>
    </w:p>
    <w:p>
      <w:pPr>
        <w:pStyle w:val="FirstParagraph"/>
      </w:pPr>
      <w:r>
        <w:rPr>
          <w:b/>
          <w:bCs/>
          <w:lang w:val="es"/>
        </w:rPr>
        <w:t xml:space="preserve">Y lo que NO hubo que ajustar</w:t>
      </w:r>
      <w:r>
        <w:rPr>
          <w:lang w:val="es"/>
        </w:rPr>
        <w:t xml:space="preserve">, que es la validación real del diseño: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el mecanismo de concurrencia funcionó exactamente como estaba documentado</w:t>
      </w:r>
      <w:r>
        <w:rPr>
          <w:lang w:val="es"/>
        </w:rPr>
        <w:t xml:space="preserve">, sin sorpresas, sin abrazos mortales y sin reintentos.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f969755800bdab38be68143034fb7760c841431"/>
    <w:p>
      <w:pPr>
        <w:pStyle w:val="Heading1"/>
      </w:pPr>
      <w:r>
        <w:rPr>
          <w:lang w:val="es"/>
        </w:rPr>
        <w:t xml:space="preserve">4. La implementación en AWS</w:t>
      </w:r>
    </w:p>
    <w:bookmarkStart w:id="26" w:name="Xe1c44382b571479e7ea538f942d07f7e0888755"/>
    <w:p>
      <w:pPr>
        <w:pStyle w:val="Heading2"/>
      </w:pPr>
      <w:r>
        <w:rPr>
          <w:lang w:val="es"/>
        </w:rPr>
        <w:t xml:space="preserve">4.1 Qué quedó desplegado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Recurso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 transaccional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PostgreSQL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db.t3.small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Esquema de 26 tablas; atiende a la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Base analítica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PostgreSQL</w:t>
            </w:r>
            <w:r>
              <w:rPr>
                <w:lang w:val="es"/>
              </w:rPr>
              <w:t xml:space="preserve"> </w:t>
            </w:r>
            <w:r>
              <w:rPr>
                <w:rStyle w:val="VerbatimChar"/>
                <w:lang w:val="es"/>
              </w:rPr>
              <w:t xml:space="preserve">db.t3.micro</w:t>
            </w:r>
            <w:r>
              <w:rPr>
                <w:lang w:val="es"/>
              </w:rPr>
              <w:t xml:space="preserve">, Single-AZ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Modelo estrella;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 se cae no se detiene ninguna venta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ETL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 Job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Python Shell, 0,0625 DPU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Lee, transforma y carga. Corrió con éxito en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112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 bases del Glue Data Catalog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30 y 13 objetos registrados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— el requisito explícito del enunciado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Crawlers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2, uno por base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Registran la estructura;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no mueven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Programación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Trigger diario a las 03:00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pipeline no depende de que alguien lo lance</w:t>
            </w: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Datos cargados:</w:t>
      </w:r>
      <w:r>
        <w:rPr>
          <w:lang w:val="es"/>
        </w:rPr>
        <w:t xml:space="preserve"> </w:t>
      </w:r>
      <w:r>
        <w:rPr>
          <w:lang w:val="es"/>
        </w:rPr>
        <w:t xml:space="preserve">1.095 fechas, 854 vuelos, 12 rutas, 48 tarifas,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157 tiquetes</w:t>
      </w:r>
      <w:r>
        <w:rPr>
          <w:lang w:val="es"/>
        </w:rPr>
        <w:t xml:space="preserve">,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1.342 filas de ocupación</w:t>
      </w:r>
      <w:r>
        <w:rPr>
          <w:lang w:val="es"/>
        </w:rPr>
        <w:t xml:space="preserve"> </w:t>
      </w:r>
      <w:r>
        <w:rPr>
          <w:lang w:val="es"/>
        </w:rPr>
        <w:t xml:space="preserve">y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122 de ciclo de vida de reservas</w:t>
      </w:r>
      <w:r>
        <w:rPr>
          <w:lang w:val="es"/>
        </w:rPr>
        <w:t xml:space="preserve">.</w:t>
      </w:r>
    </w:p>
    <w:bookmarkEnd w:id="26"/>
    <w:bookmarkStart w:id="27" w:name="X08fb95509030673accd0c86d5123eb86b2035f1"/>
    <w:p>
      <w:pPr>
        <w:pStyle w:val="Heading2"/>
      </w:pPr>
      <w:r>
        <w:rPr>
          <w:lang w:val="es"/>
        </w:rPr>
        <w:t xml:space="preserve">4.2 Las decisiones y sus alternativas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Alternativas descartadas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Se transforma, no se copia tal cual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Réplica directa de las tablas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Copiar tal cual reproduciría en la analítica el problema del transaccional: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seis uniones en cada consulta de negocio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Tres hechos, uno por pregunta de negocio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solo hecho genérico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Ocupación, ingresos y cancelaciones tienen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granos distintos</w:t>
            </w:r>
            <w:r>
              <w:rPr>
                <w:lang w:val="es"/>
              </w:rPr>
              <w:t xml:space="preserve">; forzarlos a uno solo haría imposible responder alguna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El grano es el tiquete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reserva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 el grano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más fino con valor monetario</w:t>
            </w:r>
            <w:r>
              <w:rPr>
                <w:lang w:val="es"/>
              </w:rPr>
              <w:t xml:space="preserve">. Desde ahí se agrega a ruta, tarifa, vuelo o fecha; al revés no se puede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Glue Python Shell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Spark (mín. 2 DPU, ~16× más caro), Lambda (límite de 15 min), DMS (replica pero no transforma, e instancia siempre encendida)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volumen cabe holgadamente en un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Diario, incremental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Una sola vez; cada hora; por eventos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Las preguntas de gerencia son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tácticas, no operativas</w:t>
            </w:r>
            <w:r>
              <w:rPr>
                <w:lang w:val="es"/>
              </w:rPr>
              <w:t xml:space="preserve">: nadie cambia una ruta por lo que pasó hace diez minutos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Extracción por marca de agua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Escaneo completo cada noche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Sin ella, cada corrida reprocesaría toda la historia: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al año, ~365× más cómputo para el mismo resultado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El hallazgo más defendible de toda la sección:</w:t>
      </w:r>
      <w:r>
        <w:rPr>
          <w:lang w:val="es"/>
        </w:rPr>
        <w:t xml:space="preserve"> </w:t>
      </w:r>
      <w:r>
        <w:rPr>
          <w:lang w:val="es"/>
        </w:rPr>
        <w:t xml:space="preserve">el log de auditoría —creado para cumplir un requisito de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cumplimiento</w:t>
      </w:r>
      <w:r>
        <w:rPr>
          <w:lang w:val="es"/>
        </w:rPr>
        <w:t xml:space="preserve">— resultó ser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la única fuente posible de los patrones de cancelación</w:t>
      </w:r>
      <w:r>
        <w:rPr>
          <w:lang w:val="es"/>
        </w:rPr>
        <w:t xml:space="preserve">. Una reserva cancelada que solo guarda su estado final no dice ni cuándo se canceló, ni cuánto vivió.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requisito regulatorio terminó habilitando una capacidad analítica.</w:t>
      </w:r>
    </w:p>
    <w:bookmarkEnd w:id="27"/>
    <w:bookmarkStart w:id="28" w:name="X09b0887445ab6c08b5207dd78ea81285a6e8794"/>
    <w:p>
      <w:pPr>
        <w:pStyle w:val="Heading2"/>
      </w:pPr>
      <w:r>
        <w:rPr>
          <w:lang w:val="es"/>
        </w:rPr>
        <w:t xml:space="preserve">4.3 Costos, y la conclusión contraintuitiva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Concepto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USD/mes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transaccional (instancia + almacenamiento)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28,58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63%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RDS analítica (instancia + almacenamiento)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15,44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34%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Glue: job + crawlers + catálogo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1,32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2,9%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S3 + registros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0,31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0,7%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≈ 45,65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es"/>
        </w:rPr>
        <w:t xml:space="preserve">Proyección ×10, separada en dos ejes</w:t>
      </w:r>
      <w:r>
        <w:rPr>
          <w:lang w:val="es"/>
        </w:rPr>
        <w:t xml:space="preserve"> </w:t>
      </w:r>
      <w:r>
        <w:rPr>
          <w:lang w:val="es"/>
        </w:rPr>
        <w:t xml:space="preserve">porque se comportan de forma muy distinta: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Eje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Efecto en el costo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Volumen ×10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≈ $128/mes —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×2,8</w:t>
            </w:r>
            <w:r>
              <w:rPr>
                <w:lang w:val="es"/>
              </w:rPr>
              <w:t xml:space="preserve">, crecimiento sublineal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Frecuencia ×10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≈ $46/mes —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+2%</w:t>
            </w:r>
            <w:r>
              <w:rPr>
                <w:lang w:val="es"/>
              </w:rPr>
              <w:t xml:space="preserve">, prácticamente nada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Las dos conclusiones que hay que llevar a la sustentación:</w:t>
      </w:r>
    </w:p>
    <w:p>
      <w:pPr>
        <w:pStyle w:val="BlockText"/>
      </w:pPr>
      <w:r>
        <w:rPr>
          <w:b/>
          <w:bCs/>
          <w:lang w:val="es"/>
        </w:rPr>
        <w:t xml:space="preserve">1. El cómputo del ETL no es el costo; las bases encendidas sí.</w:t>
      </w:r>
      <w:r>
        <w:rPr>
          <w:lang w:val="es"/>
        </w:rPr>
        <w:t xml:space="preserve"> </w:t>
      </w:r>
      <w:r>
        <w:rPr>
          <w:lang w:val="es"/>
        </w:rPr>
        <w:t xml:space="preserve">Glue es el 2,9% del total. La consecuencia práctica es contraintuitiva: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si el negocio pidiera datos más frescos, se puede pasar de diario a cada dos horas por menos de un dólar al mes.</w:t>
      </w:r>
      <w:r>
        <w:rPr>
          <w:lang w:val="es"/>
        </w:rPr>
        <w:t xml:space="preserve"> </w:t>
      </w:r>
      <w:r>
        <w:rPr>
          <w:lang w:val="es"/>
        </w:rPr>
        <w:t xml:space="preserve">La restricción a diario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es económica, es de valor de negocio</w:t>
      </w:r>
      <w:r>
        <w:rPr>
          <w:lang w:val="es"/>
        </w:rPr>
        <w:t xml:space="preserve"> </w:t>
      </w:r>
      <w:r>
        <w:rPr>
          <w:lang w:val="es"/>
        </w:rPr>
        <w:t xml:space="preserve">— confundir ambas cosas llevaría a negar una mejora casi gratis.</w:t>
      </w:r>
    </w:p>
    <w:p>
      <w:pPr>
        <w:pStyle w:val="BlockText"/>
      </w:pPr>
      <w:r>
        <w:rPr>
          <w:b/>
          <w:bCs/>
          <w:lang w:val="es"/>
        </w:rPr>
        <w:t xml:space="preserve">2. El crecimiento es sublineal porque el gasto está dominado por capacidad reservada, no por consumo.</w:t>
      </w:r>
      <w:r>
        <w:rPr>
          <w:lang w:val="es"/>
        </w:rPr>
        <w:t xml:space="preserve"> </w:t>
      </w:r>
      <w:r>
        <w:rPr>
          <w:lang w:val="es"/>
        </w:rPr>
        <w:t xml:space="preserve">Eso es bueno para el margen y malo para la disciplina: se paga capacidad ociosa el 90% del tiempo. Las palancas, por retorno: instancias reservadas (−30 a −40%), y apagar la analítica fuera de la ventana de uso (−60% de esa instancia, viable justamente porque es reconstruible).</w:t>
      </w:r>
    </w:p>
    <w:bookmarkEnd w:id="28"/>
    <w:bookmarkStart w:id="29" w:name="X7a4700e7ab1315359d8770050ea907f3e8e94d7"/>
    <w:p>
      <w:pPr>
        <w:pStyle w:val="Heading2"/>
      </w:pPr>
      <w:r>
        <w:rPr>
          <w:lang w:val="es"/>
        </w:rPr>
        <w:t xml:space="preserve">4.4 Las desviaciones del entorno, declaradas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Desviación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Motivo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A-1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Transaccional Single-AZ, no Multi-AZ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laboratorio no lo habilita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Solo de entorno; el costo del diseño correcto está cuantificado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A-2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Rol IAM compartido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laboratorio no permite crear roles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Debilita el principio de mínimo privilegio en el entorno de práctica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A-3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ETL lee del primario, no de una réplica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 hay presupuesto para una tercera instancia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mitiga corriendo en la ventana de menor tráfico.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En producción la réplica es obligatoria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A-4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Contraseñas por parámetro, no en gestor de secretos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laboratorio lo restringe de forma intermitente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En producción: gestor de secretos con rotación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A-5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Acceso público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temporal</w:t>
            </w:r>
            <w:r>
              <w:rPr>
                <w:lang w:val="es"/>
              </w:rPr>
              <w:t xml:space="preserve"> </w:t>
            </w:r>
            <w:r>
              <w:rPr>
                <w:lang w:val="es"/>
              </w:rPr>
              <w:t xml:space="preserve">durante la carga inicial, restringido a una IP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revertido al terminar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No hay bastión ni pasarela de salida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Ventana acotada;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el estado final cumple el requisito de aislamiento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A-6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driver se entrega como paquetes en S3, no instalado desde el repositorio público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job corre dentro de la red privada y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sin pasarela de salida no hay ruta al repositorio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Ninguno funcional; el job queda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más rápido y determinista</w:t>
            </w:r>
          </w:p>
        </w:tc>
      </w:tr>
    </w:tbl>
    <w:bookmarkEnd w:id="29"/>
    <w:bookmarkStart w:id="30" w:name="Xe62b84b4790a510129794bc6b98ce9834ceb744"/>
    <w:p>
      <w:pPr>
        <w:pStyle w:val="Heading2"/>
      </w:pPr>
      <w:r>
        <w:rPr>
          <w:lang w:val="es"/>
        </w:rPr>
        <w:t xml:space="preserve">4.5 Lo que solo apareció al desplegar de verdad</w:t>
      </w:r>
    </w:p>
    <w:p>
      <w:pPr>
        <w:pStyle w:val="FirstParagraph"/>
      </w:pPr>
      <w:r>
        <w:rPr>
          <w:lang w:val="es"/>
        </w:rPr>
        <w:t xml:space="preserve">Seis obstáculos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no son visibles leyendo el diseño</w:t>
      </w:r>
      <w:r>
        <w:rPr>
          <w:lang w:val="es"/>
        </w:rPr>
        <w:t xml:space="preserve"> </w:t>
      </w:r>
      <w:r>
        <w:rPr>
          <w:lang w:val="es"/>
        </w:rPr>
        <w:t xml:space="preserve">— y que por eso mismo son la mejor evidencia de que el despliegue ocurrió: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s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Síntoma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Causa raíz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creación de la base falla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La versión del motor quedó deprecada</w:t>
            </w:r>
            <w:r>
              <w:rPr>
                <w:lang w:val="es"/>
              </w:rPr>
              <w:t xml:space="preserve">: fijar una versión exacta en un guion de infraestructura tiene fecha de caducidad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La conexión queda inconsistente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asumía la zona de disponibilidad en vez de derivarla de la subred,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y el orden en que la API devuelve las subredes no está garantizado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"El archivo no existe" aunque existe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Un binario nativo de Windows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no entiende rutas de estilo Unix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crawler falla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es"/>
              </w:rPr>
              <w:t xml:space="preserve">La auto-referencia del grupo de seguridad limitada a un puerto no le basta a Glue</w:t>
            </w:r>
            <w:r>
              <w:rPr>
                <w:lang w:val="es"/>
              </w:rPr>
              <w:t xml:space="preserve">: exige apertura en todos los puertos desde el propio grupo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Crawler exitoso pero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catálogo vacío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Se ejecutó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antes de cargar los esquemas</w:t>
            </w:r>
            <w:r>
              <w:rPr>
                <w:lang w:val="es"/>
              </w:rPr>
              <w:t xml:space="preserve">. Un crawler sobre una base sin tablas termina bien y no registra 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s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El job se cuelga y luego falla</w:t>
            </w:r>
          </w:p>
        </w:tc>
        <w:tc>
          <w:tcPr/>
          <w:p>
            <w:pPr>
              <w:pStyle w:val="Compact"/>
            </w:pPr>
            <w:r>
              <w:rPr>
                <w:lang w:val="es"/>
              </w:rPr>
              <w:t xml:space="preserve">Corre</w:t>
            </w:r>
            <w:r>
              <w:rPr>
                <w:lang w:val="es"/>
              </w:rPr>
              <w:t xml:space="preserve"> </w:t>
            </w:r>
            <w:r>
              <w:rPr>
                <w:b/>
                <w:bCs/>
                <w:lang w:val="es"/>
              </w:rPr>
              <w:t xml:space="preserve">dentro de la red privada sin salida a internet</w:t>
            </w:r>
            <w:r>
              <w:rPr>
                <w:lang w:val="es"/>
              </w:rPr>
              <w:t xml:space="preserve">, así que no puede descargar el driver</w:t>
            </w:r>
          </w:p>
        </w:tc>
      </w:tr>
    </w:tbl>
    <w:p>
      <w:pPr>
        <w:pStyle w:val="BlockText"/>
      </w:pPr>
      <w:r>
        <w:rPr>
          <w:b/>
          <w:bCs/>
          <w:lang w:val="es"/>
        </w:rPr>
        <w:t xml:space="preserve">La moraleja de método, que es la que vale:</w:t>
      </w:r>
      <w:r>
        <w:rPr>
          <w:lang w:val="es"/>
        </w:rPr>
        <w:t xml:space="preserve"> </w:t>
      </w:r>
      <w:r>
        <w:rPr>
          <w:lang w:val="es"/>
        </w:rPr>
        <w:t xml:space="preserve">el número 5 enseña que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un proceso en estado "exitoso" no demuestra que el requisito se cumplió</w:t>
      </w:r>
      <w:r>
        <w:rPr>
          <w:lang w:val="es"/>
        </w:rPr>
        <w:t xml:space="preserve">. El requisito es que las tablas</w:t>
      </w:r>
      <w:r>
        <w:rPr>
          <w:lang w:val="es"/>
        </w:rPr>
        <w:t xml:space="preserve"> </w:t>
      </w:r>
      <w:r>
        <w:rPr>
          <w:i/>
          <w:iCs/>
          <w:lang w:val="es"/>
        </w:rPr>
        <w:t xml:space="preserve">aparezcan en el catálogo</w:t>
      </w:r>
      <w:r>
        <w:rPr>
          <w:lang w:val="es"/>
        </w:rPr>
        <w:t xml:space="preserve">, y eso solo lo demuestra consultar el catálogo y obtener un conteo mayor que cero.</w:t>
      </w:r>
      <w:r>
        <w:rPr>
          <w:lang w:val="es"/>
        </w:rPr>
        <w:t xml:space="preserve"> </w:t>
      </w:r>
      <w:r>
        <w:rPr>
          <w:b/>
          <w:bCs/>
          <w:lang w:val="es"/>
        </w:rPr>
        <w:t xml:space="preserve">Verificar el estado del proceso en vez de su efecto es exactamente el tipo de falso positivo que este ejercicio busca enseñar a detectar.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9AA5B1" w:space="0" w:sz="4" w:val="single"/>
        <w:left w:color="9AA5B1" w:space="0" w:sz="4" w:val="single"/>
        <w:bottom w:color="9AA5B1" w:space="0" w:sz="4" w:val="single"/>
        <w:right w:color="9AA5B1" w:space="0" w:sz="4" w:val="single"/>
        <w:insideH w:color="CBD2D9" w:space="0" w:sz="4" w:val="single"/>
        <w:insideV w:color="CBD2D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E4E7EB" w:val="clear"/>
        <w:tcBorders>
          <w:bottom w:color="616E7C" w:space="0" w:sz="12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e implementación</dc:title>
  <dc:creator/>
  <dc:language>es</dc:language>
  <cp:keywords/>
  <dcterms:created xsi:type="dcterms:W3CDTF">2026-09-11T02:04:23Z</dcterms:created>
  <dcterms:modified xsi:type="dcterms:W3CDTF">2026-09-11T02:04:23Z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Backend, frontend, implementación y AWS — Parcial 1, Big Data e Ingeniería de Datos</vt:lpwstr>
  </property>
</Properties>
</file>