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"/>
        </w:rPr>
        <w:t xml:space="preserve">Decisiones de diseño y modelo de datos</w:t>
      </w:r>
    </w:p>
    <w:p>
      <w:pPr>
        <w:pStyle w:val="Subtitle"/>
      </w:pPr>
      <w:r>
        <w:rPr>
          <w:lang w:val="es"/>
        </w:rPr>
        <w:t xml:space="preserve">Sistema de Reservas de una Aerolínea Regional — Parcial 1, Big Data e Ingeniería de Datos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"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1a29119cb0e5f02c141b3cb3c7c5a63bf6df837"/>
    <w:p>
      <w:pPr>
        <w:pStyle w:val="Heading1"/>
      </w:pPr>
      <w:r>
        <w:rPr>
          <w:lang w:val="es"/>
        </w:rPr>
        <w:t xml:space="preserve">Decisiones de diseño y modelo de datos — explicación razonada</w:t>
      </w:r>
    </w:p>
    <w:p>
      <w:pPr>
        <w:pStyle w:val="BlockText"/>
      </w:pPr>
      <w:r>
        <w:rPr>
          <w:lang w:val="es"/>
        </w:rPr>
        <w:t xml:space="preserve">Este documento responde a una pregunta concreta: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¿por qué el sistema quedó así y no de otra forma?</w:t>
      </w:r>
    </w:p>
    <w:p>
      <w:pPr>
        <w:pStyle w:val="BlockText"/>
      </w:pPr>
      <w:r>
        <w:rPr>
          <w:lang w:val="es"/>
        </w:rPr>
        <w:t xml:space="preserve">Está escrito para leerse de corrido, no como tabla de consulta. Cubre los supuestos que se tomaron, las decisiones detrás de los requisitos funcionales y no funcionales, y una explicación del modelo entidad-relación entidad por entidad. Cada decisión viene con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la alternativa que se descartó y el motivo</w:t>
      </w:r>
      <w:r>
        <w:rPr>
          <w:lang w:val="es"/>
        </w:rPr>
        <w:t xml:space="preserve">, porque una decisión sin alternativa descartada no es una decisión: es lo primero que se le ocurrió a alguien.</w:t>
      </w:r>
    </w:p>
    <w:p>
      <w:pPr>
        <w:pStyle w:val="BlockText"/>
      </w:pPr>
      <w:r>
        <w:rPr>
          <w:lang w:val="es"/>
        </w:rPr>
        <w:t xml:space="preserve">Referencias cruzadas: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SUP-n</w:t>
      </w:r>
      <w:r>
        <w:rPr>
          <w:lang w:val="es"/>
        </w:rPr>
        <w:t xml:space="preserve"> </w:t>
      </w:r>
      <w:r>
        <w:rPr>
          <w:lang w:val="es"/>
        </w:rPr>
        <w:t xml:space="preserve">supuesto ·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RF-nn</w:t>
      </w:r>
      <w:r>
        <w:rPr>
          <w:lang w:val="es"/>
        </w:rPr>
        <w:t xml:space="preserve"> </w:t>
      </w:r>
      <w:r>
        <w:rPr>
          <w:lang w:val="es"/>
        </w:rPr>
        <w:t xml:space="preserve">requisito funcional ·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RNF-Xn</w:t>
      </w:r>
      <w:r>
        <w:rPr>
          <w:lang w:val="es"/>
        </w:rPr>
        <w:t xml:space="preserve"> </w:t>
      </w:r>
      <w:r>
        <w:rPr>
          <w:lang w:val="es"/>
        </w:rPr>
        <w:t xml:space="preserve">requisito no funcional ·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DEC-n</w:t>
      </w:r>
      <w:r>
        <w:rPr>
          <w:lang w:val="es"/>
        </w:rPr>
        <w:t xml:space="preserve"> </w:t>
      </w:r>
      <w:r>
        <w:rPr>
          <w:lang w:val="es"/>
        </w:rPr>
        <w:t xml:space="preserve">decisión de arquitectura ·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RE-n</w:t>
      </w:r>
      <w:r>
        <w:rPr>
          <w:lang w:val="es"/>
        </w:rPr>
        <w:t xml:space="preserve"> </w:t>
      </w:r>
      <w:r>
        <w:rPr>
          <w:lang w:val="es"/>
        </w:rPr>
        <w:t xml:space="preserve">riesgo de negocio.</w:t>
      </w:r>
    </w:p>
    <w:p>
      <w:r>
        <w:pict>
          <v:rect style="width:0;height:1.5pt" o:hralign="center" o:hrstd="t" o:hr="t"/>
        </w:pict>
      </w:r>
    </w:p>
    <w:bookmarkStart w:id="9" w:name="X2ac97a0cf4e5e39e0991682a4110524e2c2b81b"/>
    <w:p>
      <w:pPr>
        <w:pStyle w:val="Heading2"/>
      </w:pPr>
      <w:r>
        <w:rPr>
          <w:lang w:val="es"/>
        </w:rPr>
        <w:t xml:space="preserve">1. El punto de partida: un enunciado deliberadamente incompleto</w:t>
      </w:r>
    </w:p>
    <w:p>
      <w:pPr>
        <w:pStyle w:val="FirstParagraph"/>
      </w:pPr>
      <w:r>
        <w:rPr>
          <w:lang w:val="es"/>
        </w:rPr>
        <w:t xml:space="preserve">El escenario dice qué debe hacer el sistema (buscar, reservar, pagar, cancelar; venta directa y por agencias; tarifas por anticipación y cabina; escalas; análisis comercial posterior) pero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da un solo número</w:t>
      </w:r>
      <w:r>
        <w:rPr>
          <w:lang w:val="es"/>
        </w:rPr>
        <w:t xml:space="preserve">. No dice cuántas rutas hay, ni cuánto tráfico, ni qué disponibilidad se exige. Dice cosas como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"el tráfico se dispara en temporada alta"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"el sistema no debe vender más sillas de las que tiene el avión"</w:t>
      </w:r>
      <w:r>
        <w:rPr>
          <w:lang w:val="es"/>
        </w:rPr>
        <w:t xml:space="preserve">.</w:t>
      </w:r>
    </w:p>
    <w:p>
      <w:pPr>
        <w:pStyle w:val="BodyText"/>
      </w:pPr>
      <w:r>
        <w:rPr>
          <w:lang w:val="es"/>
        </w:rPr>
        <w:t xml:space="preserve">Eso obliga a una decisión previa a cualquier decisión técnica: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traducir frases a números</w:t>
      </w:r>
      <w:r>
        <w:rPr>
          <w:lang w:val="es"/>
        </w:rPr>
        <w:t xml:space="preserve">. Un requisito que dice "debe ser rápido" no se puede verificar, no se puede probar y no se puede defender. Por eso el trabajo empieza por los supuestos y no por la tecnología.</w:t>
      </w:r>
    </w:p>
    <w:p>
      <w:pPr>
        <w:pStyle w:val="BodyText"/>
      </w:pPr>
      <w:r>
        <w:rPr>
          <w:lang w:val="es"/>
        </w:rPr>
        <w:t xml:space="preserve">La regla que se siguió, tomada del propio enunciado: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un supuesto no declarado es una decisión de arquitectura oculta</w:t>
      </w:r>
      <w:r>
        <w:rPr>
          <w:lang w:val="es"/>
        </w:rPr>
        <w:t xml:space="preserve">. Todo número que aparece más adelante en el diseño tiene un supuesto detrás con nombre propio.</w:t>
      </w:r>
    </w:p>
    <w:p>
      <w:r>
        <w:pict>
          <v:rect style="width:0;height:1.5pt" o:hralign="center" o:hrstd="t" o:hr="t"/>
        </w:pict>
      </w:r>
    </w:p>
    <w:bookmarkEnd w:id="9"/>
    <w:bookmarkStart w:id="12" w:name="X437a06bdb3c04423dd641967a3cedbb7cca391e"/>
    <w:p>
      <w:pPr>
        <w:pStyle w:val="Heading2"/>
      </w:pPr>
      <w:r>
        <w:rPr>
          <w:lang w:val="es"/>
        </w:rPr>
        <w:t xml:space="preserve">2. Los supuestos, y qué se rompe si cambian</w:t>
      </w:r>
    </w:p>
    <w:p>
      <w:pPr>
        <w:pStyle w:val="FirstParagraph"/>
      </w:pPr>
      <w:r>
        <w:rPr>
          <w:lang w:val="es"/>
        </w:rPr>
        <w:t xml:space="preserve">Cada supuesto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variable, no una verdad</w:t>
      </w:r>
      <w:r>
        <w:rPr>
          <w:lang w:val="es"/>
        </w:rPr>
        <w:t xml:space="preserve">. Lo importante no es que el número sea correcto —nadie puede saberlo sin el negocio real— sino saber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qué parte del diseño depende de él</w:t>
      </w:r>
      <w:r>
        <w:rPr>
          <w:lang w:val="es"/>
        </w:rPr>
        <w:t xml:space="preserve">. Esa es la columna que de verdad importa.</w:t>
      </w:r>
    </w:p>
    <w:bookmarkStart w:id="10" w:name="X6e0ef15ec4fe63e89df49436effa02cb126d829"/>
    <w:p>
      <w:pPr>
        <w:pStyle w:val="Heading3"/>
      </w:pPr>
      <w:r>
        <w:rPr>
          <w:lang w:val="es"/>
        </w:rPr>
        <w:t xml:space="preserve">2.1 Escala y volumen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Supuesto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qué ese valor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se rompe si cambia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35 rutas, 18 aeropuertos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"Regional" en Colombia (una operación tipo Satena o EasyFly) está en el orden de decenas de rutas, no de cientos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 500 rutas la búsqueda con escalas deja de ser un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JOIN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viable y exige un motor de búsqueda precomputado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~120 vuelos/día, 12 aeronaves, 3 configuraciones (ATR-72 de 68 sillas, A320 de 180, A320neo de 186)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12 aeronaves × ~10 tramos diarios. Las tres configuraciones son las que justifican separar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aircraft_model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aircraft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 flota homogénea el mapa de sillas colapsa a una constante y la entidad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seat_map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desaparece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Horizonte de venta de 360 días (~43.000 instancias de vuelo vivas)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Estándar del sector: los GDS abren entre 330 y 360 días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 el número que dimensiona la tabla más grande del OLTP y el volumen del ETL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30 búsquedas/s base, 120/s pico diario, ×5 = 600/s en temporada alta. Relación búsqueda:reserva ≈ 80:1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 la traducción numérica de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"el tráfico se dispara en temporada alta"</w:t>
            </w:r>
            <w:r>
              <w:rPr>
                <w:lang w:val="es"/>
              </w:rPr>
              <w:t xml:space="preserve">. El 80:1 es el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look-to-book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típico del sector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 el insumo directo de los umbrales de rendimiento. Con una relación 10:1 el cuello de botella se movería de la búsqueda al inventario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40 solicitudes concurrentes sobre el mismo vuelo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 el pico realista el día de apertura de venta de temporada alta — el escenario que hace fallar el control de sobreventa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Define el mecanismo de concurrencia elegido.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Es el número contra el que se probó el sistema</w:t>
            </w:r>
          </w:p>
        </w:tc>
      </w:tr>
    </w:tbl>
    <w:bookmarkEnd w:id="10"/>
    <w:bookmarkStart w:id="11" w:name="X9bbb9fc0e56e8933c8f92b3e58884d506c18705"/>
    <w:p>
      <w:pPr>
        <w:pStyle w:val="Heading3"/>
      </w:pPr>
      <w:r>
        <w:rPr>
          <w:lang w:val="es"/>
        </w:rPr>
        <w:t xml:space="preserve">2.2 Reglas de negocio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Supuesto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qué se decidió así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se rompe si cambia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Sin sobreventa deliberada: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vendidas + retenidas ≤ capacidad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Lectura literal del enunciado. Muchas aerolíneas reales sí sobrevenden, pero el texto dado es explícito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Nada estructural.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oversell_factor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se modeló como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columna</w:t>
            </w:r>
            <w:r>
              <w:rPr>
                <w:lang w:val="es"/>
              </w:rPr>
              <w:t xml:space="preserve">, no como constante, justamente para esto: permitir 5% de overbooking es un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UPDATE</w:t>
            </w:r>
            <w:r>
              <w:rPr>
                <w:lang w:val="es"/>
              </w:rPr>
              <w:t xml:space="preserve">, no un rediseño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 puede reservar sin pagar: estado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HELD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 retención de 20 minutos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Sin retención el pasajero pierde la silla mientras digita la tarjeta, y la conversión se desploma. 20 min ≈ checkout con 3-D Secure más margen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 el pago fuera atómico desaparece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HELD</w:t>
            </w:r>
            <w:r>
              <w:rPr>
                <w:lang w:val="es"/>
              </w:rPr>
              <w:t xml:space="preserve">, desaparece el proceso de expiración, y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el bloqueo de inventario tendría que sostenerse durante la llamada al proveedor de pago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— inaceptable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Los cambios de fecha se modelan como cancelación + reemisión en el mismo PNR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Preserva el historial: el tramo viejo queda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CANCELLED</w:t>
            </w:r>
            <w:r>
              <w:rPr>
                <w:lang w:val="es"/>
              </w:rPr>
              <w:t xml:space="preserve">, el nuevo nace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CONFIRMED</w:t>
            </w:r>
            <w:r>
              <w:rPr>
                <w:lang w:val="es"/>
              </w:rPr>
              <w:t xml:space="preserve">. Resuelve la auditabilidad sin lógica adicional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Editar el tramo en sitio perdería la trazabilidad, y sin trazabilidad no hay forma de calcular patrones de cancelación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SUP-9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Sin programa de viajero frecuente en v1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Reduce alcance sin cerrar la puerta: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passenger.loyalty_id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queda reservado y nulo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 programa de millas agrega una entidad y un motor de acumulación.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Afecta el cálculo de precio, no el control de inventario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— por eso es un punto de extensión aislado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SUP-10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Equipaje de mano incluido; bodega es producto auxiliar (</w:t>
            </w:r>
            <w:r>
              <w:rPr>
                <w:rStyle w:val="VerbatimChar"/>
                <w:lang w:val="es"/>
              </w:rPr>
              <w:t xml:space="preserve">ancillary</w:t>
            </w:r>
            <w:r>
              <w:rPr>
                <w:lang w:val="e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Separa "vender equipaje" (que sí es del sistema de reservas) de "rastrear maletas" (que es un sistema de operaciones distinto)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Sin la entidad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ancillary</w:t>
            </w:r>
            <w:r>
              <w:rPr>
                <w:lang w:val="es"/>
              </w:rPr>
              <w:t xml:space="preserve">, los ingresos por equipaje no aparecerían en el análisis de ingresos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SUP-11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silla se asigna en el check-in, es opcional y con costo en económica, y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no participa del control de sobreventa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 la decisión más consecuente del modelo entero. Ver §5.3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 la silla fuera obligatoria al comprar, el punto de contención pasaría de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una fila por cabina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una fila por silla</w:t>
            </w:r>
            <w:r>
              <w:rPr>
                <w:lang w:val="es"/>
              </w:rPr>
              <w:t xml:space="preserve">: más filas, más bloqueos, sin ninguna ganancia de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SUP-12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Monedas COP y USD; el precio se almacena en la moneda de venta y no se reconvierte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 precio reconvertido al vuelo hace que un tiquete "cambie de precio" al consultarlo: inaceptable contable y legalmente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Más monedas no cambian el modelo, solo el catálogo y la fuente de tasas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SUP-13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Agencias: tarifa neta (descuento)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y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comisión liquidada mensualmente, con contrato, cupo de crédito y credenciales propias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enunciado ofrece "descuento, comisión" como alternativas; se toman ambas porque es el modelo B2B estándar y no se excluyen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Define la necesidad de una API B2B separada y de la entidad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SUP-14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pago se delega totalmente a un proveedor externo (</w:t>
            </w:r>
            <w:r>
              <w:rPr>
                <w:i/>
                <w:iCs/>
                <w:lang w:val="es"/>
              </w:rPr>
              <w:t xml:space="preserve">hosted checkout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+ webhook). El sistema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nunca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ve el número de tarjeta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Reduce el alcance PCI-DSS de SAQ-D 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SAQ-A</w:t>
            </w:r>
            <w:r>
              <w:rPr>
                <w:lang w:val="es"/>
              </w:rPr>
              <w:t xml:space="preserve">: la diferencia entre una auditoría de meses y un cuestionario.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Es la decisión de seguridad de mayor impacto del proyecto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Procesar la tarjeta en casa cambiaría por completo los requisitos de seguridad y haría el proyecto inviable para una aerolínea regional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SUP-15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sistema es fuente de verdad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de la venta, no de la operación</w:t>
            </w:r>
            <w:r>
              <w:rPr>
                <w:lang w:val="es"/>
              </w:rPr>
              <w:t xml:space="preserve">. Retrasos y cambios de aeronave entran desde un sistema externo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Evita que el ejercicio se convierta en un sistema de despacho de vuelos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flight_instance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tiene estado y aeronave asignada porque debe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recibir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esos eventos, aunque no los origine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Xf8968f65c1b857278aa5c03e9d78f73496e7154"/>
    <w:p>
      <w:pPr>
        <w:pStyle w:val="Heading2"/>
      </w:pPr>
      <w:r>
        <w:rPr>
          <w:lang w:val="es"/>
        </w:rPr>
        <w:t xml:space="preserve">3. Decisiones detrás de los requisitos funcionales</w:t>
      </w:r>
    </w:p>
    <w:bookmarkStart w:id="13" w:name="X650dc23343753bc205403802ffb17028b4993e5"/>
    <w:p>
      <w:pPr>
        <w:pStyle w:val="Heading3"/>
      </w:pPr>
      <w:r>
        <w:rPr>
          <w:lang w:val="es"/>
        </w:rPr>
        <w:t xml:space="preserve">3.1 Un solo dominio, cuatro superficies de entrada</w:t>
      </w:r>
    </w:p>
    <w:p>
      <w:pPr>
        <w:pStyle w:val="FirstParagraph"/>
      </w:pPr>
      <w:r>
        <w:rPr>
          <w:lang w:val="es"/>
        </w:rPr>
        <w:t xml:space="preserve">La primera pregunta es quién usa el sistema. Hay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siete actores</w:t>
      </w:r>
      <w:r>
        <w:rPr>
          <w:lang w:val="es"/>
        </w:rPr>
        <w:t xml:space="preserve">: pasajero, agente de agencia, personal de aeropuerto, administrador comercial, proveedor de pagos, sistema de operaciones y analista de negocio.</w:t>
      </w:r>
    </w:p>
    <w:p>
      <w:pPr>
        <w:pStyle w:val="BodyText"/>
      </w:pPr>
      <w:r>
        <w:rPr>
          <w:lang w:val="es"/>
        </w:rPr>
        <w:t xml:space="preserve">La decisión no es cuántos actores hay, sino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si comparten backend</w:t>
      </w:r>
      <w:r>
        <w:rPr>
          <w:lang w:val="es"/>
        </w:rPr>
        <w:t xml:space="preserve">. La respuesta fue: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interfaces distintas sobre el mismo backend y el mismo dominio.</w:t>
      </w:r>
    </w:p>
    <w:p>
      <w:pPr>
        <w:pStyle w:val="BodyText"/>
      </w:pPr>
      <w:r>
        <w:rPr>
          <w:i/>
          <w:iCs/>
          <w:lang w:val="es"/>
        </w:rPr>
        <w:t xml:space="preserve">¿Por qué no un backend por canal?</w:t>
      </w:r>
      <w:r>
        <w:rPr>
          <w:lang w:val="es"/>
        </w:rPr>
        <w:t xml:space="preserve"> </w:t>
      </w:r>
      <w:r>
        <w:rPr>
          <w:lang w:val="es"/>
        </w:rPr>
        <w:t xml:space="preserve">Porque el requisito de no-sobreventa es el que manda. Si cada canal tuviera su propia lógica de inventario, la garantía habría que probarla cuatro veces,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se rompería la primera vez que los canales divergieran</w:t>
      </w:r>
      <w:r>
        <w:rPr>
          <w:lang w:val="es"/>
        </w:rPr>
        <w:t xml:space="preserve">. Un solo módulo de reservas significa una sola implementación de la regla crítica, y una sola prueba que la valide.</w:t>
      </w:r>
    </w:p>
    <w:bookmarkEnd w:id="13"/>
    <w:bookmarkStart w:id="14" w:name="X454bfcc79cc99a51484c3be5c7931c9b9add0e9"/>
    <w:p>
      <w:pPr>
        <w:pStyle w:val="Heading3"/>
      </w:pPr>
      <w:r>
        <w:rPr>
          <w:lang w:val="es"/>
        </w:rPr>
        <w:t xml:space="preserve">3.2 Una reserva multi-tramo es un PNR, no varias reservas encadenadas</w:t>
      </w:r>
    </w:p>
    <w:p>
      <w:pPr>
        <w:pStyle w:val="FirstParagraph"/>
      </w:pPr>
      <w:r>
        <w:rPr>
          <w:lang w:val="es"/>
        </w:rPr>
        <w:t xml:space="preserve">El enunciado pregunta explícitamente si un itinerario de múltiples trayectos es una reserva con varios vuelos o varias reservas encadenadas. Se eligió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sola reserva (un PNR) con una entidad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itinerary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intermedia</w:t>
      </w:r>
      <w:r>
        <w:rPr>
          <w:lang w:val="es"/>
        </w:rPr>
        <w:t xml:space="preserve">, por tres razones: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El pasajero compró un viaje, no tres vuelos.</w:t>
      </w:r>
      <w:r>
        <w:rPr>
          <w:lang w:val="es"/>
        </w:rPr>
        <w:t xml:space="preserve"> </w:t>
      </w:r>
      <w:r>
        <w:rPr>
          <w:lang w:val="es"/>
        </w:rPr>
        <w:t xml:space="preserve">Si se cancela el primer tramo, la aerolínea tiene una obligación sobre el itinerario completo, no sobre un tramo suelto. Con reservas encadenadas habría que inventar y mantener a mano el vínculo entre ellas.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El pago es uno solo</w:t>
      </w:r>
      <w:r>
        <w:rPr>
          <w:lang w:val="es"/>
        </w:rPr>
        <w:t xml:space="preserve"> </w:t>
      </w:r>
      <w:r>
        <w:rPr>
          <w:lang w:val="es"/>
        </w:rPr>
        <w:t xml:space="preserve">— el enunciado dice "en una sola transacción". Con reservas separadas habría N pagos y una compensación distribuida entre ellos.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Una ida y vuelta no se puede tarifar por tramo suelto.</w:t>
      </w:r>
      <w:r>
        <w:rPr>
          <w:lang w:val="es"/>
        </w:rPr>
        <w:t xml:space="preserve"> </w:t>
      </w:r>
      <w:r>
        <w:rPr>
          <w:lang w:val="es"/>
        </w:rPr>
        <w:t xml:space="preserve">El precio de ida-y-vuelta es una propiedad del itinerario, no la suma de sus partes.</w:t>
      </w:r>
    </w:p>
    <w:bookmarkEnd w:id="14"/>
    <w:bookmarkStart w:id="15" w:name="X2259fdc21402b6f58913e0ac1282e112fcbae2f"/>
    <w:p>
      <w:pPr>
        <w:pStyle w:val="Heading3"/>
      </w:pPr>
      <w:r>
        <w:rPr>
          <w:lang w:val="es"/>
        </w:rPr>
        <w:t xml:space="preserve">3.3 Reservar y comprar son operaciones distintas</w:t>
      </w:r>
    </w:p>
    <w:p>
      <w:pPr>
        <w:pStyle w:val="FirstParagraph"/>
      </w:pPr>
      <w:r>
        <w:rPr>
          <w:lang w:val="es"/>
        </w:rPr>
        <w:t xml:space="preserve">Esta es la distinción que la rúbrica evalúa de forma específica, y el diseño la hace explícita separándola en dos requisitos: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RF-10 — retener</w:t>
      </w:r>
      <w:r>
        <w:rPr>
          <w:lang w:val="es"/>
        </w:rPr>
        <w:t xml:space="preserve">: bloquea inventario de todos los tramos de forma atómica, por 20 minutos, garantizando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vendidas + retenidas ≤ capacidad</w:t>
      </w:r>
      <w:r>
        <w:rPr>
          <w:lang w:val="es"/>
        </w:rPr>
        <w:t xml:space="preserve">.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síncrono y transaccional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RF-12 — confirmar</w:t>
      </w:r>
      <w:r>
        <w:rPr>
          <w:lang w:val="es"/>
        </w:rPr>
        <w:t xml:space="preserve">: pasa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HELD</w:t>
      </w:r>
      <w:r>
        <w:rPr>
          <w:lang w:val="es"/>
        </w:rPr>
        <w:t xml:space="preserve"> </w:t>
      </w:r>
      <w:r>
        <w:rPr>
          <w:lang w:val="es"/>
        </w:rPr>
        <w:t xml:space="preserve">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CONFIRMED</w:t>
      </w:r>
      <w:r>
        <w:rPr>
          <w:lang w:val="es"/>
        </w:rPr>
        <w:t xml:space="preserve"> </w:t>
      </w:r>
      <w:r>
        <w:rPr>
          <w:lang w:val="es"/>
        </w:rPr>
        <w:t xml:space="preserve">únicamente al recibir la confirmación de pago.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asíncrono y externo</w:t>
      </w:r>
      <w:r>
        <w:rPr>
          <w:lang w:val="es"/>
        </w:rPr>
        <w:t xml:space="preserve">.</w:t>
      </w:r>
    </w:p>
    <w:p>
      <w:pPr>
        <w:pStyle w:val="FirstParagraph"/>
      </w:pPr>
      <w:r>
        <w:rPr>
          <w:lang w:val="es"/>
        </w:rPr>
        <w:t xml:space="preserve">La sutileza que sostiene todo el diseño de concurrencia: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el pago no es atómico con la reserva, pero la retención sí es atómica con la verificación de inventario.</w:t>
      </w:r>
      <w:r>
        <w:rPr>
          <w:lang w:val="es"/>
        </w:rPr>
        <w:t xml:space="preserve"> </w:t>
      </w:r>
      <w:r>
        <w:rPr>
          <w:lang w:val="es"/>
        </w:rPr>
        <w:t xml:space="preserve">Meter el pago dentro de la transacción significaría mantener una fila de inventario bloqueada mientras responde un tercero — durante segundos, bloqueando el vuelo entero.</w:t>
      </w:r>
    </w:p>
    <w:bookmarkEnd w:id="15"/>
    <w:bookmarkStart w:id="16" w:name="X8aecde04a0c0b4fc4716056482e160cf12a79aa"/>
    <w:p>
      <w:pPr>
        <w:pStyle w:val="Heading3"/>
      </w:pPr>
      <w:r>
        <w:rPr>
          <w:lang w:val="es"/>
        </w:rPr>
        <w:t xml:space="preserve">3.4 Las agencias: mismo dominio, distinto contrato</w:t>
      </w:r>
    </w:p>
    <w:p>
      <w:pPr>
        <w:pStyle w:val="FirstParagraph"/>
      </w:pPr>
      <w:r>
        <w:rPr>
          <w:i/>
          <w:iCs/>
          <w:lang w:val="es"/>
        </w:rPr>
        <w:t xml:space="preserve">¿Tienen las agencias un flujo diferente?</w:t>
      </w:r>
      <w:r>
        <w:rPr>
          <w:lang w:val="es"/>
        </w:rPr>
        <w:t xml:space="preserve"> </w:t>
      </w:r>
      <w:r>
        <w:rPr>
          <w:lang w:val="es"/>
        </w:rPr>
        <w:t xml:space="preserve">La respuesta precisa es: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flujo de dominio idéntico, contrato de API y condiciones comerciales distintos.</w:t>
      </w:r>
    </w:p>
    <w:p>
      <w:pPr>
        <w:pStyle w:val="BodyText"/>
      </w:pPr>
      <w:r>
        <w:rPr>
          <w:lang w:val="es"/>
        </w:rPr>
        <w:t xml:space="preserve">Lo que cambia realmente es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paso de pago</w:t>
      </w:r>
      <w:r>
        <w:rPr>
          <w:lang w:val="es"/>
        </w:rPr>
        <w:t xml:space="preserve">: la agencia no paga con tarjeta, consume cupo de crédito y se le liquida mensualmente. Lo 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cambia es el paso de inventario, y eso es deliberado: reutilizar el flujo de dominio garantiza que la regla de no-sobreventa sea idéntica en ambos canales.</w:t>
      </w:r>
    </w:p>
    <w:p>
      <w:pPr>
        <w:pStyle w:val="BodyText"/>
      </w:pPr>
      <w:r>
        <w:rPr>
          <w:lang w:val="es"/>
        </w:rPr>
        <w:t xml:space="preserve">Lo que sí se separa es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superficie de API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/api/v1/**</w:t>
      </w:r>
      <w:r>
        <w:rPr>
          <w:lang w:val="es"/>
        </w:rPr>
        <w:t xml:space="preserve"> </w:t>
      </w:r>
      <w:r>
        <w:rPr>
          <w:lang w:val="es"/>
        </w:rPr>
        <w:t xml:space="preserve">pública,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/b2b/v1/**</w:t>
      </w:r>
      <w:r>
        <w:rPr>
          <w:lang w:val="es"/>
        </w:rPr>
        <w:t xml:space="preserve"> </w:t>
      </w:r>
      <w:r>
        <w:rPr>
          <w:lang w:val="es"/>
        </w:rPr>
        <w:t xml:space="preserve">para agencias), porque son contratos con ciclos de vida distintos: la web pública se puede cambiar el martes, mientras que un integrador B2B necesita meses de aviso. Mezclarlas obligaría a congelar la evolución de la web al ritmo del socio más lento.</w:t>
      </w:r>
    </w:p>
    <w:bookmarkEnd w:id="16"/>
    <w:bookmarkStart w:id="17" w:name="Xca019c720f37f5440006f1fb555a560dfcc9266"/>
    <w:p>
      <w:pPr>
        <w:pStyle w:val="Heading3"/>
      </w:pPr>
      <w:r>
        <w:rPr>
          <w:lang w:val="es"/>
        </w:rPr>
        <w:t xml:space="preserve">3.5 Nada se borra</w:t>
      </w:r>
    </w:p>
    <w:p>
      <w:pPr>
        <w:pStyle w:val="FirstParagraph"/>
      </w:pPr>
      <w:r>
        <w:rPr>
          <w:lang w:val="es"/>
        </w:rPr>
        <w:t xml:space="preserve">Toda transición de estado —crear, confirmar, cancelar, expirar— se registra de forma inmutable con actor, marca de tiempo, canal, estado anterior y estado posterior. Cancelar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</w:t>
      </w:r>
      <w:r>
        <w:rPr>
          <w:lang w:val="es"/>
        </w:rPr>
        <w:t xml:space="preserve"> </w:t>
      </w:r>
      <w:r>
        <w:rPr>
          <w:lang w:val="es"/>
        </w:rPr>
        <w:t xml:space="preserve">borra la reserva: la marca como cancelada y deja el rastro.</w:t>
      </w:r>
    </w:p>
    <w:p>
      <w:pPr>
        <w:pStyle w:val="BodyText"/>
      </w:pPr>
      <w:r>
        <w:rPr>
          <w:lang w:val="es"/>
        </w:rPr>
        <w:t xml:space="preserve">Esto empezó como un requisito de cumplimiento, pero resultó tener una consecuencia analítica que no era obvia: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los "patrones de cancelación" que pide la gerencia comercial no se pueden calcular sin ese historial.</w:t>
      </w:r>
      <w:r>
        <w:rPr>
          <w:lang w:val="es"/>
        </w:rPr>
        <w:t xml:space="preserve"> </w:t>
      </w:r>
      <w:r>
        <w:rPr>
          <w:lang w:val="es"/>
        </w:rPr>
        <w:t xml:space="preserve">Una reserva cancelada que solo guarda su estado final no dice ni cuándo se canceló, ni cuánto tiempo estuvo viva, ni a cuántos días de la salida. Un requisito de auditoría terminó habilitando una capacidad de negocio.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092bad9c9516b035792f68d6e552b26eb932377"/>
    <w:p>
      <w:pPr>
        <w:pStyle w:val="Heading2"/>
      </w:pPr>
      <w:r>
        <w:rPr>
          <w:lang w:val="es"/>
        </w:rPr>
        <w:t xml:space="preserve">4. Decisiones detrás de los requisitos no funcionales</w:t>
      </w:r>
    </w:p>
    <w:p>
      <w:pPr>
        <w:pStyle w:val="FirstParagraph"/>
      </w:pPr>
      <w:r>
        <w:rPr>
          <w:lang w:val="es"/>
        </w:rPr>
        <w:t xml:space="preserve">La regla que se aplicó a todos: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 requisito que no se puede medir no es un requisito, es un deseo.</w:t>
      </w:r>
      <w:r>
        <w:rPr>
          <w:lang w:val="es"/>
        </w:rPr>
        <w:t xml:space="preserve"> </w:t>
      </w:r>
      <w:r>
        <w:rPr>
          <w:lang w:val="es"/>
        </w:rPr>
        <w:t xml:space="preserve">Cada uno lleva métrica, umbral, método de verificación y el riesgo de negocio concreto que mitiga.</w:t>
      </w:r>
    </w:p>
    <w:p>
      <w:pPr>
        <w:pStyle w:val="BodyText"/>
      </w:pPr>
      <w:r>
        <w:rPr>
          <w:lang w:val="es"/>
        </w:rPr>
        <w:t xml:space="preserve">Los seis riesgos que dan sentido a las métricas: sobreventa (</w:t>
      </w:r>
      <w:r>
        <w:rPr>
          <w:b/>
          <w:bCs/>
          <w:lang w:val="es"/>
        </w:rPr>
        <w:t xml:space="preserve">RE-1</w:t>
      </w:r>
      <w:r>
        <w:rPr>
          <w:lang w:val="es"/>
        </w:rPr>
        <w:t xml:space="preserve">), abandono por lentitud (</w:t>
      </w:r>
      <w:r>
        <w:rPr>
          <w:b/>
          <w:bCs/>
          <w:lang w:val="es"/>
        </w:rPr>
        <w:t xml:space="preserve">RE-2</w:t>
      </w:r>
      <w:r>
        <w:rPr>
          <w:lang w:val="es"/>
        </w:rPr>
        <w:t xml:space="preserve">), caída en temporada alta (</w:t>
      </w:r>
      <w:r>
        <w:rPr>
          <w:b/>
          <w:bCs/>
          <w:lang w:val="es"/>
        </w:rPr>
        <w:t xml:space="preserve">RE-3</w:t>
      </w:r>
      <w:r>
        <w:rPr>
          <w:lang w:val="es"/>
        </w:rPr>
        <w:t xml:space="preserve">), fuga de datos (</w:t>
      </w:r>
      <w:r>
        <w:rPr>
          <w:b/>
          <w:bCs/>
          <w:lang w:val="es"/>
        </w:rPr>
        <w:t xml:space="preserve">RE-4</w:t>
      </w:r>
      <w:r>
        <w:rPr>
          <w:lang w:val="es"/>
        </w:rPr>
        <w:t xml:space="preserve">), disputa no reconstruible (</w:t>
      </w:r>
      <w:r>
        <w:rPr>
          <w:b/>
          <w:bCs/>
          <w:lang w:val="es"/>
        </w:rPr>
        <w:t xml:space="preserve">RE-5</w:t>
      </w:r>
      <w:r>
        <w:rPr>
          <w:lang w:val="es"/>
        </w:rPr>
        <w:t xml:space="preserve">) y crecimiento que degrada (</w:t>
      </w:r>
      <w:r>
        <w:rPr>
          <w:b/>
          <w:bCs/>
          <w:lang w:val="es"/>
        </w:rPr>
        <w:t xml:space="preserve">RE-6</w:t>
      </w:r>
      <w:r>
        <w:rPr>
          <w:lang w:val="es"/>
        </w:rPr>
        <w:t xml:space="preserve">).</w:t>
      </w:r>
    </w:p>
    <w:bookmarkStart w:id="19" w:name="X9dd4bcf4570b78d346b5300eb59fc2f93e26b02"/>
    <w:p>
      <w:pPr>
        <w:pStyle w:val="Heading3"/>
      </w:pPr>
      <w:r>
        <w:rPr>
          <w:lang w:val="es"/>
        </w:rPr>
        <w:t xml:space="preserve">4.1 Rendimiento: por qué el umbral cambia con escalas</w:t>
      </w:r>
    </w:p>
    <w:p>
      <w:pPr>
        <w:pStyle w:val="FirstParagraph"/>
      </w:pPr>
      <w:r>
        <w:rPr>
          <w:b/>
          <w:bCs/>
          <w:lang w:val="es"/>
        </w:rPr>
        <w:t xml:space="preserve">p95 ≤ 400 ms para vuelos directos, p95 ≤ 1.200 ms con escalas.</w:t>
      </w:r>
      <w:r>
        <w:rPr>
          <w:lang w:val="es"/>
        </w:rPr>
        <w:t xml:space="preserve"> </w:t>
      </w:r>
      <w:r>
        <w:rPr>
          <w:lang w:val="es"/>
        </w:rPr>
        <w:t xml:space="preserve">No es arbitrario que sean distintos, y la razón es estructural:</w:t>
      </w:r>
    </w:p>
    <w:p>
      <w:pPr>
        <w:pStyle w:val="Compact"/>
        <w:numPr>
          <w:ilvl w:val="0"/>
          <w:numId w:val="1003"/>
        </w:numPr>
      </w:pPr>
      <w:r>
        <w:rPr>
          <w:lang w:val="es"/>
        </w:rPr>
        <w:t xml:space="preserve">Buscar un vuelo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directo</w:t>
      </w:r>
      <w:r>
        <w:rPr>
          <w:lang w:val="es"/>
        </w:rPr>
        <w:t xml:space="preserve"> </w:t>
      </w:r>
      <w:r>
        <w:rPr>
          <w:lang w:val="es"/>
        </w:rPr>
        <w:t xml:space="preserve">es una consulta indexada sobre una tabla: origen + destino + fecha.</w:t>
      </w:r>
    </w:p>
    <w:p>
      <w:pPr>
        <w:pStyle w:val="Compact"/>
        <w:numPr>
          <w:ilvl w:val="0"/>
          <w:numId w:val="1003"/>
        </w:numPr>
      </w:pPr>
      <w:r>
        <w:rPr>
          <w:lang w:val="es"/>
        </w:rPr>
        <w:t xml:space="preserve">Buscar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 escalas</w:t>
      </w:r>
      <w:r>
        <w:rPr>
          <w:lang w:val="es"/>
        </w:rPr>
        <w:t xml:space="preserve"> </w:t>
      </w:r>
      <w:r>
        <w:rPr>
          <w:lang w:val="es"/>
        </w:rPr>
        <w:t xml:space="preserve">es una búsqueda de caminos de longitud 2-3 en el grafo de la red, validando el tiempo mínimo de conexión en cada nodo intermedio.</w:t>
      </w:r>
    </w:p>
    <w:p>
      <w:pPr>
        <w:pStyle w:val="FirstParagraph"/>
      </w:pPr>
      <w:r>
        <w:rPr>
          <w:lang w:val="es"/>
        </w:rPr>
        <w:t xml:space="preserve">Son dos problemas computacionales distintos. Fijarles el mismo umbral obligaría 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precomputar todos los itinerarios posibles</w:t>
      </w:r>
      <w:r>
        <w:rPr>
          <w:lang w:val="es"/>
        </w:rPr>
        <w:t xml:space="preserve">, un costo que a 35 rutas no se justifica. Es preferible aceptar que la búsqueda compleja tarde más y decirlo explícitamente.</w:t>
      </w:r>
    </w:p>
    <w:bookmarkEnd w:id="19"/>
    <w:bookmarkStart w:id="20" w:name="X60c9b57dda81dd1a23c74c6cccd47a52a13127a"/>
    <w:p>
      <w:pPr>
        <w:pStyle w:val="Heading3"/>
      </w:pPr>
      <w:r>
        <w:rPr>
          <w:lang w:val="es"/>
        </w:rPr>
        <w:t xml:space="preserve">4.2 Concurrencia: la decisión que sostiene el sistema</w:t>
      </w:r>
    </w:p>
    <w:p>
      <w:pPr>
        <w:pStyle w:val="FirstParagraph"/>
      </w:pPr>
      <w:r>
        <w:rPr>
          <w:i/>
          <w:iCs/>
          <w:lang w:val="es"/>
        </w:rPr>
        <w:t xml:space="preserve">Si dos pasajeros piden la última silla al mismo tiempo, ¿qué debe garantizar el sistema?</w:t>
      </w:r>
    </w:p>
    <w:p>
      <w:pPr>
        <w:pStyle w:val="BodyText"/>
      </w:pPr>
      <w:r>
        <w:rPr>
          <w:lang w:val="es"/>
        </w:rPr>
        <w:t xml:space="preserve">La respuesta elegida: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uno gana de forma determinista y el otro recibe un rechazo inmediato y claro.</w:t>
      </w:r>
      <w:r>
        <w:rPr>
          <w:lang w:val="es"/>
        </w:rPr>
        <w:t xml:space="preserve"> </w:t>
      </w:r>
      <w:r>
        <w:rPr>
          <w:lang w:val="es"/>
        </w:rPr>
        <w:t xml:space="preserve">No un error genérico, no una confirmación optimista que luego se revierte, y en ningún caso dos confirmaciones.</w:t>
      </w:r>
    </w:p>
    <w:p>
      <w:pPr>
        <w:pStyle w:val="BodyText"/>
      </w:pPr>
      <w:r>
        <w:rPr>
          <w:lang w:val="es"/>
        </w:rPr>
        <w:t xml:space="preserve">La preferencia declarada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rechazar rápido antes que confirmar y revertir</w:t>
      </w:r>
      <w:r>
        <w:rPr>
          <w:lang w:val="es"/>
        </w:rPr>
        <w:t xml:space="preserve">, y tiene una justificación de negocio, no de gusto técnico: revertir una venta ya confirmada tiene costo regulatorio (denegación de embarque, compensación, reubicación). Un rechazo no tiene ese costo. Esa asimetría es la que justifica el mecanismo elegido.</w:t>
      </w:r>
    </w:p>
    <w:p>
      <w:pPr>
        <w:pStyle w:val="BodyText"/>
      </w:pPr>
      <w:r>
        <w:rPr>
          <w:lang w:val="es"/>
        </w:rPr>
        <w:t xml:space="preserve">Se evaluaron tres mecanismos contra el escenario real (</w:t>
      </w:r>
      <w:r>
        <w:rPr>
          <w:b/>
          <w:bCs/>
          <w:lang w:val="es"/>
        </w:rPr>
        <w:t xml:space="preserve">40 solicitudes por 1 silla</w:t>
      </w:r>
      <w:r>
        <w:rPr>
          <w:lang w:val="es"/>
        </w:rPr>
        <w:t xml:space="preserve">, SUP-5):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Cómo se comporta bajo alta contención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Optimista con reintentos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Las 40 leen, calculan y escriben condicionando por versión.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39 fallan y reintentan; al reintentar vuelven a chocar.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Tormenta de reintentos justo en el momento de mayor valor comercial, con latencia impredecible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✗ Es óptimo cuando los conflictos son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raros</w:t>
            </w:r>
            <w:r>
              <w:rPr>
                <w:lang w:val="es"/>
              </w:rPr>
              <w:t xml:space="preserve">. Aquí el conflicto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el caso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Cola serializadora por vuelo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Serialización perfecta, sin bloqueos. Pero la reserva pasa a ser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asíncrona</w:t>
            </w:r>
            <w:r>
              <w:rPr>
                <w:lang w:val="es"/>
              </w:rPr>
              <w:t xml:space="preserve">: el usuario recibe "procesando" y hay que sondear o notificar. Añade broker, consumidores y manejo de orden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✗ Sobre-ingeniería a esta escala. Es la respuesta correcta a 10.000 solicitudes/s por vuelo (venta de entradas de concierto), no a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Pesimista con</w:t>
            </w:r>
            <w:r>
              <w:rPr>
                <w:b/>
                <w:bCs/>
                <w:lang w:val="es"/>
              </w:rPr>
              <w:t xml:space="preserve"> </w:t>
            </w:r>
            <w:r>
              <w:rPr>
                <w:rStyle w:val="VerbatimChar"/>
                <w:b/>
                <w:bCs/>
                <w:lang w:val="es"/>
              </w:rPr>
              <w:t xml:space="preserve">SELECT … FOR UPDATE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Las 40 se serializan sobre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una sola fila corta</w:t>
            </w:r>
            <w:r>
              <w:rPr>
                <w:lang w:val="es"/>
              </w:rPr>
              <w:t xml:space="preserve">, con transacción de ~5 ms. La primera gana; las 39 siguientes leen el estado ya actualizado y reciben un rechazo limpio. Determinista, síncrono, sin reintentos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✅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Elegido</w:t>
            </w:r>
          </w:p>
        </w:tc>
      </w:tr>
    </w:tbl>
    <w:p>
      <w:pPr>
        <w:pStyle w:val="BodyText"/>
      </w:pPr>
      <w:r>
        <w:rPr>
          <w:lang w:val="es"/>
        </w:rPr>
        <w:t xml:space="preserve">Tres condiciones hacen que el pesimista sea el correcto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aquí</w:t>
      </w:r>
      <w:r>
        <w:rPr>
          <w:lang w:val="es"/>
        </w:rPr>
        <w:t xml:space="preserve">, y conviene enunciarlas porque en otro contexto la respuesta sería distinta: (1) la contención está concentrada en una sola fila corta; (2) la transacción es breve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incluye ninguna llamada externa</w:t>
      </w:r>
      <w:r>
        <w:rPr>
          <w:lang w:val="es"/>
        </w:rPr>
        <w:t xml:space="preserve">; (3) el requisito prefiere rechazar a revertir.</w:t>
      </w:r>
    </w:p>
    <w:p>
      <w:pPr>
        <w:pStyle w:val="BodyText"/>
      </w:pPr>
      <w:r>
        <w:rPr>
          <w:lang w:val="es"/>
        </w:rPr>
        <w:t xml:space="preserve">Se añadieron dos refuerzos que no son cosméticos: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Orden canónico de bloqueo.</w:t>
      </w:r>
      <w:r>
        <w:rPr>
          <w:lang w:val="es"/>
        </w:rPr>
        <w:t xml:space="preserve"> </w:t>
      </w:r>
      <w:r>
        <w:rPr>
          <w:lang w:val="es"/>
        </w:rPr>
        <w:t xml:space="preserve">Las filas se bloquean siempre ordenadas por identificador de vuelo. Sin ese orden, dos itinerarios que comparten tramos en sentido inverso (A→B→C y C→B→A) se bloquearían mutuamente. Con orden fijo el abrazo mortal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imposible por construcción</w:t>
      </w:r>
      <w:r>
        <w:rPr>
          <w:lang w:val="es"/>
        </w:rPr>
        <w:t xml:space="preserve">, no improbable.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Una restricción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CHECK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en la base de datos</w:t>
      </w:r>
      <w:r>
        <w:rPr>
          <w:lang w:val="es"/>
        </w:rPr>
        <w:t xml:space="preserve">, deliberadamente redundante con la lógica de la aplicación. Si un error de programación, una migración o una consulta manual intentaran sobrevender, la transacción falla en el motor.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La regla de negocio más importante del sistema no debe vivir únicamente en el código de aplicación.</w:t>
      </w:r>
    </w:p>
    <w:bookmarkEnd w:id="20"/>
    <w:bookmarkStart w:id="21" w:name="X3512399b6d7053f3bba3dd70d7eccde32a6afa2"/>
    <w:p>
      <w:pPr>
        <w:pStyle w:val="Heading3"/>
      </w:pPr>
      <w:r>
        <w:rPr>
          <w:lang w:val="es"/>
        </w:rPr>
        <w:t xml:space="preserve">4.3 Disponibilidad: por qué 99,9% y no 99,99%</w:t>
      </w:r>
    </w:p>
    <w:p>
      <w:pPr>
        <w:pStyle w:val="FirstParagraph"/>
      </w:pPr>
      <w:r>
        <w:rPr>
          <w:i/>
          <w:iCs/>
          <w:lang w:val="es"/>
        </w:rPr>
        <w:t xml:space="preserve">"No se puede caer en temporada alta"</w:t>
      </w:r>
      <w:r>
        <w:rPr>
          <w:lang w:val="es"/>
        </w:rPr>
        <w:t xml:space="preserve"> </w:t>
      </w:r>
      <w:r>
        <w:rPr>
          <w:lang w:val="es"/>
        </w:rPr>
        <w:t xml:space="preserve">es una frase, no un número. Traducirla exige decidir qué se paga por ella: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Caída al mes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exige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Costo relativo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99%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7,2 h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Una instancia, respaldo diario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×1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99,9%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43,2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Multi-AZ, despliegue sin caída, autoescalado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≈ ×2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99,99%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4,3 min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Multi-región activo-activo, réplica de escritura entre regiones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≈ ×5-8</w:t>
            </w:r>
          </w:p>
        </w:tc>
      </w:tr>
    </w:tbl>
    <w:p>
      <w:pPr>
        <w:pStyle w:val="BodyText"/>
      </w:pPr>
      <w:r>
        <w:rPr>
          <w:lang w:val="es"/>
        </w:rPr>
        <w:t xml:space="preserve">Se eligió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99,9%</w:t>
      </w:r>
      <w:r>
        <w:rPr>
          <w:lang w:val="es"/>
        </w:rPr>
        <w:t xml:space="preserve">, y la razón no es principalmente el dinero: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99,99% obliga a multi-región activa, y una base de datos escribible en dos regiones no puede garantizar de forma barata la serialización del inventario.</w:t>
      </w:r>
      <w:r>
        <w:rPr>
          <w:lang w:val="es"/>
        </w:rPr>
        <w:t xml:space="preserve"> </w:t>
      </w:r>
      <w:r>
        <w:rPr>
          <w:lang w:val="es"/>
        </w:rPr>
        <w:t xml:space="preserve">Habría que elegir entre disponibilidad extrema y no-sobreventa, y el enunciado es explícito en que la sobreventa es inaceptable.</w:t>
      </w:r>
    </w:p>
    <w:p>
      <w:pPr>
        <w:pStyle w:val="BodyText"/>
      </w:pPr>
      <w:r>
        <w:rPr>
          <w:lang w:val="es"/>
        </w:rPr>
        <w:t xml:space="preserve">Es decir: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se priorizó la corrección del inventario sobre 39 minutos adicionales de disponibilidad al mes.</w:t>
      </w:r>
      <w:r>
        <w:rPr>
          <w:lang w:val="es"/>
        </w:rPr>
        <w:t xml:space="preserve"> </w:t>
      </w:r>
      <w:r>
        <w:rPr>
          <w:lang w:val="es"/>
        </w:rPr>
        <w:t xml:space="preserve">El refuerzo a 99,95% en temporada alta se consigue con capacidad preaprovisionada y congelamiento de despliegues, no con más arquitectura.</w:t>
      </w:r>
    </w:p>
    <w:p>
      <w:pPr>
        <w:pStyle w:val="BodyText"/>
      </w:pPr>
      <w:r>
        <w:rPr>
          <w:lang w:val="es"/>
        </w:rPr>
        <w:t xml:space="preserve">El costo de esa decisión está cuantificado: pasar de Single-AZ a Multi-AZ son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+28,58 USD/mes (+63%)</w:t>
      </w:r>
      <w:r>
        <w:rPr>
          <w:lang w:val="es"/>
        </w:rPr>
        <w:t xml:space="preserve">. Poder decir la cifra es lo que separa "elegimos 99,9%" de "elegimos 99,9% y sabemos lo que cuesta".</w:t>
      </w:r>
    </w:p>
    <w:bookmarkEnd w:id="21"/>
    <w:bookmarkStart w:id="22" w:name="X5cf0e62818ea66f087449bf3db34ab688ab80fb"/>
    <w:p>
      <w:pPr>
        <w:pStyle w:val="Heading3"/>
      </w:pPr>
      <w:r>
        <w:rPr>
          <w:lang w:val="es"/>
        </w:rPr>
        <w:t xml:space="preserve">4.4 Seguridad: la regulación como decisión de arquitectura</w:t>
      </w:r>
    </w:p>
    <w:p>
      <w:pPr>
        <w:pStyle w:val="FirstParagraph"/>
      </w:pPr>
      <w:r>
        <w:rPr>
          <w:lang w:val="es"/>
        </w:rPr>
        <w:t xml:space="preserve">Aplican tres marcos a la vez: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PCI-DSS</w:t>
      </w:r>
      <w:r>
        <w:rPr>
          <w:lang w:val="es"/>
        </w:rPr>
        <w:t xml:space="preserve">, por procesar pagos con tarjeta. Aquí está la decisión de mayor impacto: delegar todo el manejo del instrumento de pago a un proveedor externo reduce el alcance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SAQ-D a SAQ-A</w:t>
      </w:r>
      <w:r>
        <w:rPr>
          <w:lang w:val="es"/>
        </w:rPr>
        <w:t xml:space="preserve">, el nivel más bajo.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Es una decisión de arquitectura tomada por una razón regulatoria</w:t>
      </w:r>
      <w:r>
        <w:rPr>
          <w:lang w:val="es"/>
        </w:rPr>
        <w:t xml:space="preserve">, y así hay que sustentarla.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Ley 1581 de 2012 (Habeas Data) y Decreto 1377 de 2013</w:t>
      </w:r>
      <w:r>
        <w:rPr>
          <w:lang w:val="es"/>
        </w:rPr>
        <w:t xml:space="preserve">: exigen autorización previa e informada, finalidad declarada y derecho de supresión. De ahí la retención acotada a 5 años y la anonimización posterior.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RGPD</w:t>
      </w:r>
      <w:r>
        <w:rPr>
          <w:lang w:val="es"/>
        </w:rPr>
        <w:t xml:space="preserve">, aplicable si se vende a residentes de la UE. Se satisface con el mismo mecanismo de anonimización, por eso no se lista aparte.</w:t>
      </w:r>
    </w:p>
    <w:p>
      <w:pPr>
        <w:pStyle w:val="FirstParagraph"/>
      </w:pPr>
      <w:r>
        <w:rPr>
          <w:lang w:val="es"/>
        </w:rPr>
        <w:t xml:space="preserve">Un detalle de diseño que vale la pena notar: consultar una reserva con el apellido equivocado devuelve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404, no 403</w:t>
      </w:r>
      <w:r>
        <w:rPr>
          <w:lang w:val="es"/>
        </w:rPr>
        <w:t xml:space="preserve">. Un 403 confirmaría que el PNR existe, y eso facilitaría enumerar reservas ajenas.</w:t>
      </w:r>
    </w:p>
    <w:bookmarkEnd w:id="22"/>
    <w:bookmarkStart w:id="23" w:name="Xb88cc89cf8eac5463c35de201c037417949d188"/>
    <w:p>
      <w:pPr>
        <w:pStyle w:val="Heading3"/>
      </w:pPr>
      <w:r>
        <w:rPr>
          <w:lang w:val="es"/>
        </w:rPr>
        <w:t xml:space="preserve">4.5 Escalabilidad: cuál es realmente el primer cuello de botella</w:t>
      </w:r>
    </w:p>
    <w:p>
      <w:pPr>
        <w:pStyle w:val="FirstParagraph"/>
      </w:pPr>
      <w:r>
        <w:rPr>
          <w:i/>
          <w:iCs/>
          <w:lang w:val="es"/>
        </w:rPr>
        <w:t xml:space="preserve">Si la aerolínea agrega 20 rutas en un año, ¿qué se satura primero?</w:t>
      </w:r>
    </w:p>
    <w:p>
      <w:pPr>
        <w:pStyle w:val="BodyText"/>
      </w:pPr>
      <w:r>
        <w:rPr>
          <w:lang w:val="es"/>
        </w:rPr>
        <w:t xml:space="preserve">La respuesta intuitiva sería "el almacenamiento" o "la base de datos". Es incorrecta.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El primer cuello de botella es la explosión combinatoria de la búsqueda con escalas: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Los tramos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directos</w:t>
      </w:r>
      <w:r>
        <w:rPr>
          <w:lang w:val="es"/>
        </w:rPr>
        <w:t xml:space="preserve"> </w:t>
      </w:r>
      <w:r>
        <w:rPr>
          <w:lang w:val="es"/>
        </w:rPr>
        <w:t xml:space="preserve">crecen de forma lineal: de 35 a 55 rutas es +57% de filas, algo que un índice absorbe sin problema.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Los itinerarios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 conexión</w:t>
      </w:r>
      <w:r>
        <w:rPr>
          <w:lang w:val="es"/>
        </w:rPr>
        <w:t xml:space="preserve"> </w:t>
      </w:r>
      <w:r>
        <w:rPr>
          <w:lang w:val="es"/>
        </w:rPr>
        <w:t xml:space="preserve">crecen con el número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pares</w:t>
      </w:r>
      <w:r>
        <w:rPr>
          <w:lang w:val="es"/>
        </w:rPr>
        <w:t xml:space="preserve"> </w:t>
      </w:r>
      <w:r>
        <w:rPr>
          <w:lang w:val="es"/>
        </w:rPr>
        <w:t xml:space="preserve">de rutas que comparten un aeropuerto de conexión: aproximadamente cuadrático. De ~10² caminos a evaluar se pasa a ~3×10².</w:t>
      </w:r>
    </w:p>
    <w:p>
      <w:pPr>
        <w:pStyle w:val="FirstParagraph"/>
      </w:pPr>
      <w:r>
        <w:rPr>
          <w:lang w:val="es"/>
        </w:rPr>
        <w:t xml:space="preserve">Lo primero en saturarse es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CPU de la base de datos durante la búsqueda de itinerarios</w:t>
      </w:r>
      <w:r>
        <w:rPr>
          <w:lang w:val="es"/>
        </w:rPr>
        <w:t xml:space="preserve">, no el disco ni el motor de reservas. La mitigación es por etapas y en orden: (1) caché de resultados por origen-destino-fecha con TTL corto, porque el 90% del tráfico se concentra en pocas rutas; (2) réplicas de lectura para separar búsqueda de reserva; (3)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solo si se superan ~150 rutas</w:t>
      </w:r>
      <w:r>
        <w:rPr>
          <w:lang w:val="es"/>
        </w:rPr>
        <w:t xml:space="preserve">, precomputar itinerarios. No se hace (3) desde el día uno: sería optimizar para un problema que no se tiene.</w:t>
      </w:r>
    </w:p>
    <w:bookmarkEnd w:id="23"/>
    <w:bookmarkStart w:id="24" w:name="X7c1aa85f5e4c729c377363d8347d91ef09f0107"/>
    <w:p>
      <w:pPr>
        <w:pStyle w:val="Heading3"/>
      </w:pPr>
      <w:r>
        <w:rPr>
          <w:lang w:val="es"/>
        </w:rPr>
        <w:t xml:space="preserve">4.6 Auditabilidad: tres razones, no una</w:t>
      </w:r>
    </w:p>
    <w:p>
      <w:pPr>
        <w:pStyle w:val="FirstParagraph"/>
      </w:pPr>
      <w:r>
        <w:rPr>
          <w:lang w:val="es"/>
        </w:rPr>
        <w:t xml:space="preserve">Reconstruir el historial completo de una reserva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crítico</w:t>
      </w:r>
      <w:r>
        <w:rPr>
          <w:lang w:val="es"/>
        </w:rPr>
        <w:t xml:space="preserve">, y por tres motivos que conviene separar porque apuntan a interlocutores distintos: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"/>
        </w:rPr>
        <w:t xml:space="preserve">Comercial</w:t>
      </w:r>
      <w:r>
        <w:rPr>
          <w:lang w:val="es"/>
        </w:rPr>
        <w:t xml:space="preserve"> </w:t>
      </w:r>
      <w:r>
        <w:rPr>
          <w:lang w:val="es"/>
        </w:rPr>
        <w:t xml:space="preserve">— las disputas por cancelaciones y cambios son frecuentes, y sin historial se pierden por defecto.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"/>
        </w:rPr>
        <w:t xml:space="preserve">Financiera</w:t>
      </w:r>
      <w:r>
        <w:rPr>
          <w:lang w:val="es"/>
        </w:rPr>
        <w:t xml:space="preserve"> </w:t>
      </w:r>
      <w:r>
        <w:rPr>
          <w:lang w:val="es"/>
        </w:rPr>
        <w:t xml:space="preserve">— la liquidación de comisiones a agencias es dinero real y debe ser auditable.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"/>
        </w:rPr>
        <w:t xml:space="preserve">Analítica</w:t>
      </w:r>
      <w:r>
        <w:rPr>
          <w:lang w:val="es"/>
        </w:rPr>
        <w:t xml:space="preserve"> </w:t>
      </w:r>
      <w:r>
        <w:rPr>
          <w:lang w:val="es"/>
        </w:rPr>
        <w:t xml:space="preserve">— los patrones de cancelación que pide la gerencia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son calculables sin el historial de transiciones</w:t>
      </w:r>
      <w:r>
        <w:rPr>
          <w:lang w:val="es"/>
        </w:rPr>
        <w:t xml:space="preserve">.</w:t>
      </w:r>
    </w:p>
    <w:p>
      <w:pPr>
        <w:pStyle w:val="FirstParagraph"/>
      </w:pPr>
      <w:r>
        <w:rPr>
          <w:lang w:val="es"/>
        </w:rPr>
        <w:t xml:space="preserve">Por eso el registro de auditoría se escribe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dentro de la misma transacción</w:t>
      </w:r>
      <w:r>
        <w:rPr>
          <w:lang w:val="es"/>
        </w:rPr>
        <w:t xml:space="preserve"> </w:t>
      </w:r>
      <w:r>
        <w:rPr>
          <w:lang w:val="es"/>
        </w:rPr>
        <w:t xml:space="preserve">que la operación que lo produce. Si fuera asíncrono, un fallo entre la operación y su registro dejaría una transición sin rastro, y el requisito exige el 100%. Y los permisos de la base revocan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UPDATE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DELETE</w:t>
      </w:r>
      <w:r>
        <w:rPr>
          <w:lang w:val="es"/>
        </w:rPr>
        <w:t xml:space="preserve"> </w:t>
      </w:r>
      <w:r>
        <w:rPr>
          <w:lang w:val="es"/>
        </w:rPr>
        <w:t xml:space="preserve">sobre esa tabla incluso para el rol de la aplicación.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20e63ea8cf6c867c6c63e075b5876f8e1210011"/>
    <w:p>
      <w:pPr>
        <w:pStyle w:val="Heading2"/>
      </w:pPr>
      <w:r>
        <w:rPr>
          <w:lang w:val="es"/>
        </w:rPr>
        <w:t xml:space="preserve">5. El modelo entidad-relación, explicado</w:t>
      </w:r>
    </w:p>
    <w:p>
      <w:pPr>
        <w:pStyle w:val="FirstParagraph"/>
      </w:pPr>
      <w:r>
        <w:rPr>
          <w:lang w:val="es"/>
        </w:rPr>
        <w:t xml:space="preserve">El enunciado sugiere una lista de entidades (Vuelo, Aeronave, Ruta, Aeropuerto, Pasajero, Reserva, Tarifa, Silla, Pago) y advierte que no hay que asumir que sea correcta ni completa.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lo es</w:t>
      </w:r>
      <w:r>
        <w:rPr>
          <w:lang w:val="es"/>
        </w:rPr>
        <w:t xml:space="preserve">: le faltan entidades imprescindibles, y una de las que nombra —"Vuelo"— es ambigua y hay que partirla en dos.</w:t>
      </w:r>
    </w:p>
    <w:p>
      <w:pPr>
        <w:pStyle w:val="BodyText"/>
      </w:pPr>
      <w:r>
        <w:rPr>
          <w:lang w:val="es"/>
        </w:rPr>
        <w:t xml:space="preserve">El modelo final tiene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26 tablas</w:t>
      </w:r>
      <w:r>
        <w:rPr>
          <w:lang w:val="es"/>
        </w:rPr>
        <w:t xml:space="preserve"> </w:t>
      </w:r>
      <w:r>
        <w:rPr>
          <w:lang w:val="es"/>
        </w:rPr>
        <w:t xml:space="preserve">en tercera forma normal, con tres excepciones declaradas. Notación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Pata de Gallo (Crow's Foot)</w:t>
      </w:r>
      <w:r>
        <w:rPr>
          <w:lang w:val="es"/>
        </w:rPr>
        <w:t xml:space="preserve">, consistente en todo el diagrama.</w:t>
      </w:r>
    </w:p>
    <w:bookmarkStart w:id="26" w:name="X526b09f6e8bc6732f61cbf9327a220e36a54fba"/>
    <w:p>
      <w:pPr>
        <w:pStyle w:val="Heading3"/>
      </w:pPr>
      <w:r>
        <w:rPr>
          <w:lang w:val="es"/>
        </w:rPr>
        <w:t xml:space="preserve">5.1 "Vuelo" son dos entidades distintas</w:t>
      </w:r>
    </w:p>
    <w:p>
      <w:pPr>
        <w:pStyle w:val="BlockText"/>
      </w:pPr>
      <w:r>
        <w:rPr>
          <w:i/>
          <w:iCs/>
          <w:lang w:val="es"/>
        </w:rPr>
        <w:t xml:space="preserve">¿Cómo se representa que el mismo vuelo se repite todos los días?</w:t>
      </w:r>
    </w:p>
    <w:p>
      <w:pPr>
        <w:pStyle w:val="FirstParagraph"/>
      </w:pPr>
      <w:r>
        <w:rPr>
          <w:lang w:val="es"/>
        </w:rPr>
        <w:t xml:space="preserve">Se separó en: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  <w:lang w:val="es"/>
        </w:rPr>
        <w:t xml:space="preserve">scheduled_flight</w:t>
      </w:r>
      <w:r>
        <w:rPr>
          <w:lang w:val="es"/>
        </w:rPr>
        <w:t xml:space="preserve"> </w:t>
      </w:r>
      <w:r>
        <w:rPr>
          <w:lang w:val="es"/>
        </w:rPr>
        <w:t xml:space="preserve">— la plantilla recurrente: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el AV-8320 sale a las 07:15 de Bogotá a Medellín, de lunes a viernes, entre el 1 de abril y el 30 de octubre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  <w:lang w:val="es"/>
        </w:rPr>
        <w:t xml:space="preserve">flight_instance</w:t>
      </w:r>
      <w:r>
        <w:rPr>
          <w:lang w:val="es"/>
        </w:rPr>
        <w:t xml:space="preserve"> </w:t>
      </w:r>
      <w:r>
        <w:rPr>
          <w:lang w:val="es"/>
        </w:rPr>
        <w:t xml:space="preserve">— el vuelo concreto: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el AV-8320 del 14 de junio de 2026, con la aeronave HK-4812 asignada, en estado</w:t>
      </w:r>
      <w:r>
        <w:rPr>
          <w:i/>
          <w:iCs/>
          <w:lang w:val="es"/>
        </w:rPr>
        <w:t xml:space="preserve"> </w:t>
      </w:r>
      <w:r>
        <w:rPr>
          <w:rStyle w:val="VerbatimChar"/>
          <w:i/>
          <w:iCs/>
          <w:lang w:val="es"/>
        </w:rPr>
        <w:t xml:space="preserve">SCHEDULED</w:t>
      </w:r>
      <w:r>
        <w:rPr>
          <w:lang w:val="es"/>
        </w:rPr>
        <w:t xml:space="preserve">.</w:t>
      </w:r>
    </w:p>
    <w:p>
      <w:pPr>
        <w:pStyle w:val="FirstParagraph"/>
      </w:pPr>
      <w:r>
        <w:rPr>
          <w:b/>
          <w:bCs/>
          <w:lang w:val="es"/>
        </w:rPr>
        <w:t xml:space="preserve">La alternativa descartada</w:t>
      </w:r>
      <w:r>
        <w:rPr>
          <w:lang w:val="es"/>
        </w:rPr>
        <w:t xml:space="preserve"> </w:t>
      </w:r>
      <w:r>
        <w:rPr>
          <w:lang w:val="es"/>
        </w:rPr>
        <w:t xml:space="preserve">era una sola tabla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flight</w:t>
      </w:r>
      <w:r>
        <w:rPr>
          <w:lang w:val="es"/>
        </w:rPr>
        <w:t xml:space="preserve"> </w:t>
      </w:r>
      <w:r>
        <w:rPr>
          <w:lang w:val="es"/>
        </w:rPr>
        <w:t xml:space="preserve">con una fila por fecha y las reglas de recurrencia repetidas en cada fila. Se descartó por tres razones:</w:t>
      </w:r>
    </w:p>
    <w:p>
      <w:pPr>
        <w:pStyle w:val="Compact"/>
        <w:numPr>
          <w:ilvl w:val="0"/>
          <w:numId w:val="1009"/>
        </w:numPr>
      </w:pPr>
      <w:r>
        <w:rPr>
          <w:lang w:val="es"/>
        </w:rPr>
        <w:t xml:space="preserve">Sin la separación,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cambiar el horario de un vuelo recurrente obliga a actualizar ~250 filas</w:t>
      </w:r>
      <w:r>
        <w:rPr>
          <w:lang w:val="es"/>
        </w:rPr>
        <w:t xml:space="preserve">, con riesgo de tocar fechas que ya tienen pasajeros.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"/>
        </w:rPr>
        <w:t xml:space="preserve">La capacidad no es del vuelo programado, es de la instancia.</w:t>
      </w:r>
      <w:r>
        <w:rPr>
          <w:lang w:val="es"/>
        </w:rPr>
        <w:t xml:space="preserve"> </w:t>
      </w:r>
      <w:r>
        <w:rPr>
          <w:lang w:val="es"/>
        </w:rPr>
        <w:t xml:space="preserve">Si el 14 de junio se cambia el A320 de 180 sillas por un ATR-72 de 68, esa instancia y solo esa cambia de capacidad. Con una sola tabla no hay dónde poner esa realidad.</w:t>
      </w:r>
    </w:p>
    <w:p>
      <w:pPr>
        <w:pStyle w:val="Compact"/>
        <w:numPr>
          <w:ilvl w:val="0"/>
          <w:numId w:val="1009"/>
        </w:numPr>
      </w:pPr>
      <w:r>
        <w:rPr>
          <w:lang w:val="es"/>
        </w:rPr>
        <w:t xml:space="preserve">El pipeline analítico necesita el programado como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dimensión</w:t>
      </w:r>
      <w:r>
        <w:rPr>
          <w:lang w:val="es"/>
        </w:rPr>
        <w:t xml:space="preserve"> </w:t>
      </w:r>
      <w:r>
        <w:rPr>
          <w:lang w:val="es"/>
        </w:rPr>
        <w:t xml:space="preserve">y la instancia como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hecho</w:t>
      </w:r>
      <w:r>
        <w:rPr>
          <w:lang w:val="es"/>
        </w:rPr>
        <w:t xml:space="preserve">. Si están mezclados, el modelo estrella se complica innecesariamente.</w:t>
      </w:r>
    </w:p>
    <w:p>
      <w:pPr>
        <w:pStyle w:val="FirstParagraph"/>
      </w:pPr>
      <w:r>
        <w:rPr>
          <w:lang w:val="es"/>
        </w:rPr>
        <w:t xml:space="preserve">El costo aceptado es un proceso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materialización</w:t>
      </w:r>
      <w:r>
        <w:rPr>
          <w:lang w:val="es"/>
        </w:rPr>
        <w:t xml:space="preserve"> </w:t>
      </w:r>
      <w:r>
        <w:rPr>
          <w:lang w:val="es"/>
        </w:rPr>
        <w:t xml:space="preserve">que genera las instancias dentro del horizonte de venta. Es un trabajo programado diario, no una complicación estructural.</w:t>
      </w:r>
    </w:p>
    <w:bookmarkEnd w:id="26"/>
    <w:bookmarkStart w:id="27" w:name="X2c7e23917f446bbed183f37040e804eced72de8"/>
    <w:p>
      <w:pPr>
        <w:pStyle w:val="Heading3"/>
      </w:pPr>
      <w:r>
        <w:rPr>
          <w:lang w:val="es"/>
        </w:rPr>
        <w:t xml:space="preserve">5.2 El itinerario es una entidad propia</w:t>
      </w:r>
    </w:p>
    <w:p>
      <w:pPr>
        <w:pStyle w:val="BlockText"/>
      </w:pPr>
      <w:r>
        <w:rPr>
          <w:i/>
          <w:iCs/>
          <w:lang w:val="es"/>
        </w:rPr>
        <w:t xml:space="preserve">¿Una reserva tiene muchos vuelos asociados, o el itinerario es una entidad entre Reserva y Vuelo?</w:t>
      </w:r>
    </w:p>
    <w:p>
      <w:pPr>
        <w:pStyle w:val="FirstParagraph"/>
      </w:pPr>
      <w:r>
        <w:rPr>
          <w:lang w:val="es"/>
        </w:rPr>
        <w:t xml:space="preserve">La cadena quedó en tres niveles:</w:t>
      </w:r>
    </w:p>
    <w:p>
      <w:pPr>
        <w:pStyle w:val="SourceCode"/>
      </w:pPr>
      <w:r>
        <w:rPr>
          <w:rStyle w:val="VerbatimChar"/>
          <w:lang w:val="es"/>
        </w:rPr>
        <w:t xml:space="preserve">reservation (1) ── (N) itinerary ── (N) itinerary_segment ── (1) flight_instance</w:t>
      </w:r>
    </w:p>
    <w:p>
      <w:pPr>
        <w:pStyle w:val="FirstParagraph"/>
      </w:pPr>
      <w:r>
        <w:rPr>
          <w:lang w:val="es"/>
        </w:rPr>
        <w:t xml:space="preserve">Una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reserva</w:t>
      </w:r>
      <w:r>
        <w:rPr>
          <w:lang w:val="es"/>
        </w:rPr>
        <w:t xml:space="preserve"> </w:t>
      </w:r>
      <w:r>
        <w:rPr>
          <w:lang w:val="es"/>
        </w:rPr>
        <w:t xml:space="preserve">agrupa itinerarios (ida, regreso). Cada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itinerario</w:t>
      </w:r>
      <w:r>
        <w:rPr>
          <w:lang w:val="es"/>
        </w:rPr>
        <w:t xml:space="preserve"> </w:t>
      </w:r>
      <w:r>
        <w:rPr>
          <w:lang w:val="es"/>
        </w:rPr>
        <w:t xml:space="preserve">agrupa tramos ordenados: Bogotá→Medellín→Cartagena son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dos tramos de un solo itinerario</w:t>
      </w:r>
      <w:r>
        <w:rPr>
          <w:lang w:val="es"/>
        </w:rPr>
        <w:t xml:space="preserve">, no dos viajes.</w:t>
      </w:r>
    </w:p>
    <w:p>
      <w:pPr>
        <w:pStyle w:val="BodyText"/>
      </w:pPr>
      <w:r>
        <w:rPr>
          <w:b/>
          <w:bCs/>
          <w:lang w:val="es"/>
        </w:rPr>
        <w:t xml:space="preserve">La alternativa descartada</w:t>
      </w:r>
      <w:r>
        <w:rPr>
          <w:lang w:val="es"/>
        </w:rPr>
        <w:t xml:space="preserve"> </w:t>
      </w:r>
      <w:r>
        <w:rPr>
          <w:lang w:val="es"/>
        </w:rPr>
        <w:t xml:space="preserve">era una relación directa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reservation N—N flight_instance</w:t>
      </w:r>
      <w:r>
        <w:rPr>
          <w:lang w:val="es"/>
        </w:rPr>
        <w:t xml:space="preserve"> </w:t>
      </w:r>
      <w:r>
        <w:rPr>
          <w:lang w:val="es"/>
        </w:rPr>
        <w:t xml:space="preserve">con una tabla puente plana. Se descartó porque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pierde la agrupación de viaje</w:t>
      </w:r>
      <w:r>
        <w:rPr>
          <w:lang w:val="es"/>
        </w:rPr>
        <w:t xml:space="preserve">, y hay tres preguntas que el modelo debe poder responder y que la tabla plana no responde: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¿Estos dos tramos son una conexión, o dos vuelos independientes que el pasajero compró el mismo día?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Si se cancela el regreso, ¿sobrevive la ida?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¿Cuál es el origen y destino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del viaje</w:t>
      </w:r>
      <w:r>
        <w:rPr>
          <w:lang w:val="es"/>
        </w:rPr>
        <w:t xml:space="preserve">, para reportar ocupación por ruta comercial?</w:t>
      </w:r>
    </w:p>
    <w:p>
      <w:pPr>
        <w:pStyle w:val="FirstParagraph"/>
      </w:pPr>
      <w:r>
        <w:rPr>
          <w:lang w:val="es"/>
        </w:rPr>
        <w:t xml:space="preserve">La razón de fondo: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el itinerario es la unidad de cancelación y de tarifación; el tramo es la unidad de inventario.</w:t>
      </w:r>
      <w:r>
        <w:rPr>
          <w:lang w:val="es"/>
        </w:rPr>
        <w:t xml:space="preserve"> </w:t>
      </w:r>
      <w:r>
        <w:rPr>
          <w:lang w:val="es"/>
        </w:rPr>
        <w:t xml:space="preserve">Son granos distintos y por eso necesitan entidades distintas. Colapsarlos obligaría a reconstruir esa distinción en el código de aplicación, que es exactamente donde no debe vivir.</w:t>
      </w:r>
    </w:p>
    <w:bookmarkEnd w:id="27"/>
    <w:bookmarkStart w:id="28" w:name="X6e159042ae9e4f827973ccb13e4ba69d42262c1"/>
    <w:p>
      <w:pPr>
        <w:pStyle w:val="Heading3"/>
      </w:pPr>
      <w:r>
        <w:rPr>
          <w:lang w:val="es"/>
        </w:rPr>
        <w:t xml:space="preserve">5.3 Dónde vive el control de sobreventa</w:t>
      </w:r>
    </w:p>
    <w:p>
      <w:pPr>
        <w:pStyle w:val="BlockText"/>
      </w:pPr>
      <w:r>
        <w:rPr>
          <w:i/>
          <w:iCs/>
          <w:lang w:val="es"/>
        </w:rPr>
        <w:t xml:space="preserve">¿Dónde vive el inventario? ¿La silla es parte de la reserva o del check-in?</w:t>
      </w:r>
    </w:p>
    <w:p>
      <w:pPr>
        <w:pStyle w:val="FirstParagraph"/>
      </w:pPr>
      <w:r>
        <w:rPr>
          <w:lang w:val="es"/>
        </w:rPr>
        <w:t xml:space="preserve">Existe</w:t>
      </w:r>
      <w:r>
        <w:rPr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flight_inventory</w:t>
      </w:r>
      <w:r>
        <w:rPr>
          <w:lang w:val="es"/>
        </w:rPr>
        <w:t xml:space="preserve">, con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fila por (instancia de vuelo × cabina)</w:t>
      </w:r>
      <w:r>
        <w:rPr>
          <w:lang w:val="es"/>
        </w:rPr>
        <w:t xml:space="preserve">, que guarda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capacity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seats_sold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seats_held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oversell_factor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Ahí, y solo ahí, vive el control de sobreventa.</w:t>
      </w:r>
    </w:p>
    <w:p>
      <w:pPr>
        <w:pStyle w:val="BodyText"/>
      </w:pPr>
      <w:r>
        <w:rPr>
          <w:lang w:val="es"/>
        </w:rPr>
        <w:t xml:space="preserve">La silla física (</w:t>
      </w:r>
      <w:r>
        <w:rPr>
          <w:rStyle w:val="VerbatimChar"/>
          <w:lang w:val="es"/>
        </w:rPr>
        <w:t xml:space="preserve">seat_assignment</w:t>
      </w:r>
      <w:r>
        <w:rPr>
          <w:lang w:val="es"/>
        </w:rPr>
        <w:t xml:space="preserve">) es una entidad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separada y opcional</w:t>
      </w:r>
      <w:r>
        <w:rPr>
          <w:lang w:val="es"/>
        </w:rPr>
        <w:t xml:space="preserve"> </w:t>
      </w:r>
      <w:r>
        <w:rPr>
          <w:lang w:val="es"/>
        </w:rPr>
        <w:t xml:space="preserve">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participa del control de capacidad</w:t>
      </w:r>
      <w:r>
        <w:rPr>
          <w:lang w:val="es"/>
        </w:rPr>
        <w:t xml:space="preserve">.</w:t>
      </w:r>
    </w:p>
    <w:p>
      <w:pPr>
        <w:pStyle w:val="BodyText"/>
      </w:pPr>
      <w:r>
        <w:rPr>
          <w:b/>
          <w:bCs/>
          <w:lang w:val="es"/>
        </w:rPr>
        <w:t xml:space="preserve">La alternativa descartada</w:t>
      </w:r>
      <w:r>
        <w:rPr>
          <w:lang w:val="es"/>
        </w:rPr>
        <w:t xml:space="preserve"> </w:t>
      </w:r>
      <w:r>
        <w:rPr>
          <w:lang w:val="es"/>
        </w:rPr>
        <w:t xml:space="preserve">era controlar el inventario marcando sillas individuales como ocupadas. Se descartó por tres razones, en orden de peso: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s"/>
        </w:rPr>
        <w:t xml:space="preserve">Es el modelo real del negocio.</w:t>
      </w:r>
      <w:r>
        <w:rPr>
          <w:lang w:val="es"/>
        </w:rPr>
        <w:t xml:space="preserve"> </w:t>
      </w:r>
      <w:r>
        <w:rPr>
          <w:lang w:val="es"/>
        </w:rPr>
        <w:t xml:space="preserve">Se vende "un asiento en económica", no "el 14C". El pasajero que no elige silla igual consume inventario.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s"/>
        </w:rPr>
        <w:t xml:space="preserve">Concurrencia</w:t>
      </w:r>
      <w:r>
        <w:rPr>
          <w:lang w:val="es"/>
        </w:rPr>
        <w:t xml:space="preserve"> </w:t>
      </w:r>
      <w:r>
        <w:rPr>
          <w:lang w:val="es"/>
        </w:rPr>
        <w:t xml:space="preserve">— y esta es la razón técnica decisiva. Con conteo por cabina, el punto de contención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sola fila</w:t>
      </w:r>
      <w:r>
        <w:rPr>
          <w:lang w:val="es"/>
        </w:rPr>
        <w:t xml:space="preserve"> </w:t>
      </w:r>
      <w:r>
        <w:rPr>
          <w:lang w:val="es"/>
        </w:rPr>
        <w:t xml:space="preserve">que se puede bloquear de forma corta y determinista. Con sillas individuales, dos compradores del mismo vuelo tocan filas distintas: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nadie bloquea a nadie, pero nadie controla el total</w:t>
      </w:r>
      <w:r>
        <w:rPr>
          <w:lang w:val="es"/>
        </w:rPr>
        <w:t xml:space="preserve">. Habría que contar sillas libres en cada compra, y ese conteo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es exactamente la condición de carrera que se quiere evitar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s"/>
        </w:rPr>
        <w:t xml:space="preserve">Cambio de aeronave.</w:t>
      </w:r>
      <w:r>
        <w:rPr>
          <w:lang w:val="es"/>
        </w:rPr>
        <w:t xml:space="preserve"> </w:t>
      </w:r>
      <w:r>
        <w:rPr>
          <w:lang w:val="es"/>
        </w:rPr>
        <w:t xml:space="preserve">Con conteos, comparar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seats_sold</w:t>
      </w:r>
      <w:r>
        <w:rPr>
          <w:lang w:val="es"/>
        </w:rPr>
        <w:t xml:space="preserve"> </w:t>
      </w:r>
      <w:r>
        <w:rPr>
          <w:lang w:val="es"/>
        </w:rPr>
        <w:t xml:space="preserve">contra la nueva capacidad es inmediato. Con sillas asignadas hay que reasignar 180 filas y resolver colisiones.</w:t>
      </w:r>
    </w:p>
    <w:p>
      <w:pPr>
        <w:pStyle w:val="FirstParagraph"/>
      </w:pPr>
      <w:r>
        <w:rPr>
          <w:lang w:val="es"/>
        </w:rPr>
        <w:t xml:space="preserve">De aquí se sigue la consecuencia coherente: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desacoplar la silla de la venta es lo que permite que el control de capacidad sea barato</w:t>
      </w:r>
      <w:r>
        <w:rPr>
          <w:lang w:val="es"/>
        </w:rPr>
        <w:t xml:space="preserve">, y por eso la silla se asigna en el check-in. La unicidad de la silla se protege aparte con una restricción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UNIQUE (flight_instance_id, seat_number)</w:t>
      </w:r>
      <w:r>
        <w:rPr>
          <w:lang w:val="es"/>
        </w:rPr>
        <w:t xml:space="preserve"> </w:t>
      </w:r>
      <w:r>
        <w:rPr>
          <w:lang w:val="es"/>
        </w:rPr>
        <w:t xml:space="preserve">— porque es un problema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integridad</w:t>
      </w:r>
      <w:r>
        <w:rPr>
          <w:lang w:val="es"/>
        </w:rPr>
        <w:t xml:space="preserve">, no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capacidad</w:t>
      </w:r>
      <w:r>
        <w:rPr>
          <w:lang w:val="es"/>
        </w:rPr>
        <w:t xml:space="preserve">. Son dos problemas distintos y merecen mecanismos distintos.</w:t>
      </w:r>
    </w:p>
    <w:bookmarkEnd w:id="28"/>
    <w:bookmarkStart w:id="29" w:name="X60b936b887eebbf4005af0495956b5c6f52e36a"/>
    <w:p>
      <w:pPr>
        <w:pStyle w:val="Heading3"/>
      </w:pPr>
      <w:r>
        <w:rPr>
          <w:lang w:val="es"/>
        </w:rPr>
        <w:t xml:space="preserve">5.4 El precio se congela en el tiquete</w:t>
      </w:r>
    </w:p>
    <w:p>
      <w:pPr>
        <w:pStyle w:val="FirstParagraph"/>
      </w:pPr>
      <w:r>
        <w:rPr>
          <w:rStyle w:val="VerbatimChar"/>
          <w:lang w:val="es"/>
        </w:rPr>
        <w:t xml:space="preserve">ticket</w:t>
      </w:r>
      <w:r>
        <w:rPr>
          <w:lang w:val="es"/>
        </w:rPr>
        <w:t xml:space="preserve"> </w:t>
      </w:r>
      <w:r>
        <w:rPr>
          <w:lang w:val="es"/>
        </w:rPr>
        <w:t xml:space="preserve">almacena los montos (tarifa, impuestos, cargos, descuento, comisión, moneda) y la referencia a la regla tarifaria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vigente en el momento de la emisión</w:t>
      </w:r>
      <w:r>
        <w:rPr>
          <w:lang w:val="es"/>
        </w:rPr>
        <w:t xml:space="preserve">, en vez de recalcular el precio al consultar.</w:t>
      </w:r>
    </w:p>
    <w:p>
      <w:pPr>
        <w:pStyle w:val="BodyText"/>
      </w:pPr>
      <w:r>
        <w:rPr>
          <w:b/>
          <w:bCs/>
          <w:lang w:val="es"/>
        </w:rPr>
        <w:t xml:space="preserve">La alternativa descartada</w:t>
      </w:r>
      <w:r>
        <w:rPr>
          <w:lang w:val="es"/>
        </w:rPr>
        <w:t xml:space="preserve"> </w:t>
      </w:r>
      <w:r>
        <w:rPr>
          <w:lang w:val="es"/>
        </w:rPr>
        <w:t xml:space="preserve">era guardar solo el identificador de tarifa y recomponer el precio con un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JOIN</w:t>
      </w:r>
      <w:r>
        <w:rPr>
          <w:lang w:val="es"/>
        </w:rPr>
        <w:t xml:space="preserve">. Se descartó porque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 tiquete es un contrato</w:t>
      </w:r>
      <w:r>
        <w:rPr>
          <w:lang w:val="es"/>
        </w:rPr>
        <w:t xml:space="preserve">: si mañana cambia la tarifa o la regla de penalidad, el tiquete vendido ayer no puede cambiar de precio ni de condiciones al consultarlo.</w:t>
      </w:r>
    </w:p>
    <w:p>
      <w:pPr>
        <w:pStyle w:val="BodyText"/>
      </w:pPr>
      <w:r>
        <w:rPr>
          <w:lang w:val="es"/>
        </w:rPr>
        <w:t xml:space="preserve">Es una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denormalización deliberada de naturaleza temporal</w:t>
      </w:r>
      <w:r>
        <w:rPr>
          <w:lang w:val="es"/>
        </w:rPr>
        <w:t xml:space="preserve">, no un descuido: el dato no es "el precio de la tarifa", es "el precio que este pasajero pagó".</w:t>
      </w:r>
    </w:p>
    <w:p>
      <w:pPr>
        <w:pStyle w:val="BlockText"/>
      </w:pPr>
      <w:r>
        <w:rPr>
          <w:b/>
          <w:bCs/>
          <w:lang w:val="es"/>
        </w:rPr>
        <w:t xml:space="preserve">Ajuste que apareció al implementar:</w:t>
      </w:r>
      <w:r>
        <w:rPr>
          <w:lang w:val="es"/>
        </w:rPr>
        <w:t xml:space="preserve"> </w:t>
      </w:r>
      <w:r>
        <w:rPr>
          <w:lang w:val="es"/>
        </w:rPr>
        <w:t xml:space="preserve">el precio hay que congelarlo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al retener</w:t>
      </w:r>
      <w:r>
        <w:rPr>
          <w:lang w:val="es"/>
        </w:rPr>
        <w:t xml:space="preserve">, no al emitir. Entre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HELD</w:t>
      </w:r>
      <w:r>
        <w:rPr>
          <w:lang w:val="es"/>
        </w:rPr>
        <w:t xml:space="preserve"> </w:t>
      </w:r>
      <w:r>
        <w:rPr>
          <w:lang w:val="es"/>
        </w:rPr>
        <w:t xml:space="preserve">y el pago hay 20 minutos, y las tarifas de aerolínea cambian varias veces al día — el pasajero vería un precio al reservar y se le cobraría otro al pagar. Por eso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itinerary_segment</w:t>
      </w:r>
      <w:r>
        <w:rPr>
          <w:lang w:val="es"/>
        </w:rPr>
        <w:t xml:space="preserve"> </w:t>
      </w:r>
      <w:r>
        <w:rPr>
          <w:lang w:val="es"/>
        </w:rPr>
        <w:t xml:space="preserve">guarda la cotización, 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ticket</w:t>
      </w:r>
      <w:r>
        <w:rPr>
          <w:lang w:val="es"/>
        </w:rPr>
        <w:t xml:space="preserve"> </w:t>
      </w:r>
      <w:r>
        <w:rPr>
          <w:lang w:val="es"/>
        </w:rPr>
        <w:t xml:space="preserve">la copia al emitir. La decisión no cambió de sentido: se precisó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cuándo</w:t>
      </w:r>
      <w:r>
        <w:rPr>
          <w:lang w:val="es"/>
        </w:rPr>
        <w:t xml:space="preserve"> </w:t>
      </w:r>
      <w:r>
        <w:rPr>
          <w:lang w:val="es"/>
        </w:rPr>
        <w:t xml:space="preserve">ocurre el congelamiento.</w:t>
      </w:r>
    </w:p>
    <w:bookmarkEnd w:id="29"/>
    <w:bookmarkStart w:id="30" w:name="Xb3844098fed72eb3b5a08967c9d5ab2ba728607"/>
    <w:p>
      <w:pPr>
        <w:pStyle w:val="Heading3"/>
      </w:pPr>
      <w:r>
        <w:rPr>
          <w:lang w:val="es"/>
        </w:rPr>
        <w:t xml:space="preserve">5.5 Nivel de normalización</w:t>
      </w:r>
    </w:p>
    <w:p>
      <w:pPr>
        <w:pStyle w:val="FirstParagraph"/>
      </w:pPr>
      <w:r>
        <w:rPr>
          <w:b/>
          <w:bCs/>
          <w:lang w:val="es"/>
        </w:rPr>
        <w:t xml:space="preserve">3FN estricta en el OLTP, con tres excepciones nombradas.</w:t>
      </w:r>
      <w:r>
        <w:rPr>
          <w:lang w:val="es"/>
        </w:rPr>
        <w:t xml:space="preserve"> </w:t>
      </w:r>
      <w:r>
        <w:rPr>
          <w:lang w:val="es"/>
        </w:rPr>
        <w:t xml:space="preserve">El error que había que evitar es diseñar una sola base "que sirva para todo", porque queda mal normalizada para transaccionar y mal desnormalizada para analizar.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Excepción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se duplica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qué se acepta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flight_inventory.seats_sold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seats_held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Son agregados derivables de los tramos y tiquetes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Calcularlos con un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COUNT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en cada reserva sería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el peor punto de contención posible</w:t>
            </w:r>
            <w:r>
              <w:rPr>
                <w:lang w:val="es"/>
              </w:rPr>
              <w:t xml:space="preserve">: un agregado sobre miles de filas dentro de la transacción crítica. Materializarlos convierte el control en la lectura y escritura de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una fila</w:t>
            </w:r>
            <w:r>
              <w:rPr>
                <w:lang w:val="es"/>
              </w:rPr>
              <w:t xml:space="preserve">. La consistencia se garantiza porque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solo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el servicio de inventario los modifica, siempre en la misma transacción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Montos en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Precio y condiciones del catálogo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Denormalización temporal: es un valor histórico, no una copia (§5.4)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flight_instance.departure_utc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arrival_utc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Derivables del programado + fecha + zona horaria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aritmética de zonas horarias con horario de verano dentro de una consulta de búsqueda es cara y propensa a error. Se calcula una vez al materializar y se indexa —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habilita el índice que sostiene el umbral de rendimiento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Y el modelo analítico es otro.</w:t>
      </w:r>
      <w:r>
        <w:rPr>
          <w:lang w:val="es"/>
        </w:rPr>
        <w:t xml:space="preserve"> </w:t>
      </w:r>
      <w:r>
        <w:rPr>
          <w:lang w:val="es"/>
        </w:rPr>
        <w:t xml:space="preserve">Las consultas de gerencia (ocupación por ruta, ingresos por tarifa, patrones de cancelación) son escaneos agregados sobre millones de filas; ejecutarlas contra el transaccional competiría por CPU con la ruta crítica de reserva. Por eso existe una segunda base en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esquema en estrella</w:t>
      </w:r>
      <w:r>
        <w:rPr>
          <w:lang w:val="es"/>
        </w:rPr>
        <w:t xml:space="preserve">,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el ETL es precisamente la traducción entre ambos mundos</w:t>
      </w:r>
      <w:r>
        <w:rPr>
          <w:lang w:val="es"/>
        </w:rPr>
        <w:t xml:space="preserve"> </w:t>
      </w:r>
      <w:r>
        <w:rPr>
          <w:lang w:val="es"/>
        </w:rPr>
        <w:t xml:space="preserve">— un componente de diseño, no una tubería trivial.</w:t>
      </w:r>
    </w:p>
    <w:bookmarkEnd w:id="30"/>
    <w:bookmarkStart w:id="31" w:name="X67a5673ac2ad7d891c9358119d9a46cda48bdd5"/>
    <w:p>
      <w:pPr>
        <w:pStyle w:val="Heading3"/>
      </w:pPr>
      <w:r>
        <w:rPr>
          <w:lang w:val="es"/>
        </w:rPr>
        <w:t xml:space="preserve">5.6 Las 26 tablas, por bloques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Bloque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Entidades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resuelve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Red y flota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airport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route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aircraft_model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aircraft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seat_map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seat_map_seat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cabin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catálogo casi estático.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airport.min_connection_min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guarda el tiempo mínimo de conexión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por aeropuerto</w:t>
            </w:r>
            <w:r>
              <w:rPr>
                <w:lang w:val="es"/>
              </w:rPr>
              <w:t xml:space="preserve">, no como constante global: conectar en un aeropuerto grande toma más que en uno pequeño.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cabin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es una entidad y no un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ENUM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para que agregar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PREMIUM_ECO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sea un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INSERT</w:t>
            </w:r>
            <w:r>
              <w:rPr>
                <w:lang w:val="es"/>
              </w:rPr>
              <w:t xml:space="preserve">, no una migración de 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Programación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scheduled_flight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flight_instance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flight_inventory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separación de §5.1 y el control de sobreventa de §5.3.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flight_inventory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es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la tabla más importante del sistema</w:t>
            </w:r>
            <w:r>
              <w:rPr>
                <w:lang w:val="es"/>
              </w:rPr>
              <w:t xml:space="preserve">: es la fila que se bloquea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Tarifas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fare_class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fare_rule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fare_class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conecta "tipo de silla" con "precio".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fare_rule.min_advance_days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implementa la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tarifa por anticipación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del enunciado, y alimenta el cálculo de reembolsos y penalidades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Reserva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itinerary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itinerary_segment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reservation_passenger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passenger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agency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cadena de §5.2.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reservation_passenger.passenger_ref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es un identificador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local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al PNR (1, 2, 3…), lo que permite emitir tiquetes sin exponer el identificador global del pasajero. Los infantes se marcan aparte porque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no consumen inventario</w:t>
            </w:r>
            <w:r>
              <w:rPr>
                <w:lang w:val="es"/>
              </w:rPr>
              <w:t xml:space="preserve">: viajan en brazos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Emisión y pago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ticket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seat_assignment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ancillary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payment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payment_event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ticket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tiene grano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pasajero × tramo</w:t>
            </w:r>
            <w:r>
              <w:rPr>
                <w:lang w:val="es"/>
              </w:rPr>
              <w:t xml:space="preserve">, que es el grano más fino con valor monetario y por tanto el grano del hecho analítico.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payment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guarda solo la referencia opaca del proveedor,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nunca datos de tarjeta</w:t>
            </w:r>
            <w:r>
              <w:rPr>
                <w:lang w:val="es"/>
              </w:rPr>
              <w:t xml:space="preserve">. La unicidad del identificador de evento del proveedor es lo que hace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idempotente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la confirmación: un webhook reentregado choca contra el índice y se descarta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reservation_event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Solo inserción, sin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UPDATE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ni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DELETE</w:t>
            </w:r>
            <w:r>
              <w:rPr>
                <w:lang w:val="es"/>
              </w:rPr>
              <w:t xml:space="preserve">. Es a la vez artefacto de cumplimiento y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fuente del pipeline analítico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(§4.6)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X909b3bd04e22ae572ac1b194adfed880dcaee6d"/>
    <w:p>
      <w:pPr>
        <w:pStyle w:val="Heading2"/>
      </w:pPr>
      <w:r>
        <w:rPr>
          <w:lang w:val="es"/>
        </w:rPr>
        <w:t xml:space="preserve">6. Resumen: qué se priorizó sobre qué</w:t>
      </w:r>
    </w:p>
    <w:p>
      <w:pPr>
        <w:pStyle w:val="FirstParagraph"/>
      </w:pPr>
      <w:r>
        <w:rPr>
          <w:lang w:val="es"/>
        </w:rPr>
        <w:t xml:space="preserve">Toda arquitectura es un conjunto de renuncias. Estas son las que se tomaron, declaradas: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Se priorizó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Sobre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qué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Dónde se paga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Corrección del inventario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Disponibilidad de 99,99%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sobreventa tiene costo regulatorio; 39 minutos extra de caída al mes, no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disponibilidad se queda en 99,9%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Rechazar rápido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Confirmar y luego revertir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Revertir una venta confirmada es peor que negarla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Bloqueo pesimista: menor rendimiento en el punto de contención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Delegar el pago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Controlar el flujo de pago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Reduce el alcance PCI a SAQ-A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Dependencia de un tercero, mitigada con conciliación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Un PNR por viaje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Simplicidad del modelo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pasajero compra un viaje, no tramos sueltos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Una entidad adicional y transacciones más largas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Monolito modular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Microservicios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garantía de inventario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cabe en una transacción de base de datos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Escalado menos granular, aceptable a esta 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Frescura diaria del ETL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Datos en tiempo real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Las preguntas de gerencia son tácticas, no operativas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Ninguno relevante: mejorar la frescura cuesta menos de 1 USD/mes</w:t>
            </w:r>
          </w:p>
        </w:tc>
      </w:tr>
    </w:tbl>
    <w:p>
      <w:pPr>
        <w:pStyle w:val="BodyText"/>
      </w:pPr>
      <w:r>
        <w:rPr>
          <w:lang w:val="es"/>
        </w:rPr>
        <w:t xml:space="preserve">La última fila merece una nota, porque es contraintuitiva y es de las más defendibles: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la decisión de correr el ETL una vez al día no es económica.</w:t>
      </w:r>
      <w:r>
        <w:rPr>
          <w:lang w:val="es"/>
        </w:rPr>
        <w:t xml:space="preserve"> </w:t>
      </w:r>
      <w:r>
        <w:rPr>
          <w:lang w:val="es"/>
        </w:rPr>
        <w:t xml:space="preserve">Multiplicar la frecuencia por 10 sube la factura apenas un 2%, porque el costo está dominado por las bases encendidas, no por el cómputo del ETL. La restricción a diario es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valor de negocio</w:t>
      </w:r>
      <w:r>
        <w:rPr>
          <w:lang w:val="es"/>
        </w:rPr>
        <w:t xml:space="preserve"> </w:t>
      </w:r>
      <w:r>
        <w:rPr>
          <w:lang w:val="es"/>
        </w:rPr>
        <w:t xml:space="preserve">— nadie cambia una ruta por lo que pasó hace diez minutos. Confundir ambas cosas llevaría a negar una mejora que es prácticamente gratis.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9AA5B1" w:space="0" w:sz="4" w:val="single"/>
        <w:left w:color="9AA5B1" w:space="0" w:sz="4" w:val="single"/>
        <w:bottom w:color="9AA5B1" w:space="0" w:sz="4" w:val="single"/>
        <w:right w:color="9AA5B1" w:space="0" w:sz="4" w:val="single"/>
        <w:insideH w:color="CBD2D9" w:space="0" w:sz="4" w:val="single"/>
        <w:insideV w:color="CBD2D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E4E7EB" w:val="clear"/>
        <w:tcBorders>
          <w:bottom w:color="616E7C" w:space="0" w:sz="12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Decisiones de diseño y modelo de datos</dc:title>
  <dc:creator/>
  <dc:language>es</dc:language>
  <cp:keywords/>
  <dcterms:created xsi:type="dcterms:W3CDTF">2026-09-10T01:03:55Z</dcterms:created>
  <dcterms:modified xsi:type="dcterms:W3CDTF">2026-09-10T01:03:55Z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de Reservas de una Aerolínea Regional — Parcial 1, Big Data e Ingeniería de Datos</vt:lpwstr>
  </property>
</Properties>
</file>