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54.0" w:type="dxa"/>
        <w:jc w:val="center"/>
        <w:tblLayout w:type="fixed"/>
        <w:tblLook w:val="0400"/>
      </w:tblPr>
      <w:tblGrid>
        <w:gridCol w:w="9054"/>
        <w:tblGridChange w:id="0">
          <w:tblGrid>
            <w:gridCol w:w="9054"/>
          </w:tblGrid>
        </w:tblGridChange>
      </w:tblGrid>
      <w:tr>
        <w:trPr>
          <w:cantSplit w:val="0"/>
          <w:trHeight w:val="2880" w:hRule="atLeast"/>
          <w:tblHeader w:val="0"/>
        </w:trPr>
        <w:tc>
          <w:tcPr/>
          <w:p w:rsidR="00000000" w:rsidDel="00000000" w:rsidP="00000000" w:rsidRDefault="00000000" w:rsidRPr="00000000" w14:paraId="00000002">
            <w:pPr>
              <w:rPr/>
            </w:pPr>
            <w:r w:rsidDel="00000000" w:rsidR="00000000" w:rsidRPr="00000000">
              <w:rPr>
                <w:rtl w:val="0"/>
              </w:rPr>
              <w:t xml:space="preserve">DUOC UC - Escuela de informática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80"/>
                <w:szCs w:val="8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80"/>
                <w:szCs w:val="80"/>
                <w:u w:val="none"/>
                <w:shd w:fill="auto" w:val="clear"/>
                <w:vertAlign w:val="baseline"/>
                <w:rtl w:val="0"/>
              </w:rPr>
              <w:t xml:space="preserve">Propuesta de para CAPSTONE</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44"/>
                <w:szCs w:val="44"/>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44"/>
                <w:szCs w:val="44"/>
                <w:u w:val="none"/>
                <w:shd w:fill="auto" w:val="clear"/>
                <w:vertAlign w:val="baseline"/>
                <w:rtl w:val="0"/>
              </w:rPr>
              <w:t xml:space="preserve">Proyecto: CACHAI-QA</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(Comprehensive Automated Checks &amp; Headless Assertions Infrastructure)</w:t>
              <w:br w:type="textWrapping"/>
            </w:r>
          </w:p>
        </w:tc>
      </w:tr>
      <w:tr>
        <w:trPr>
          <w:cantSplit w:val="0"/>
          <w:trHeight w:val="360" w:hRule="atLeast"/>
          <w:tblHeader w:val="0"/>
        </w:trPr>
        <w:tc>
          <w:tcP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Revisión</w:t>
            </w: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 [01]</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24/08/2026</w:t>
            </w:r>
          </w:p>
        </w:tc>
      </w:tr>
    </w:tbl>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tbl>
      <w:tblPr>
        <w:tblStyle w:val="Table2"/>
        <w:tblpPr w:leftFromText="187" w:rightFromText="187" w:topFromText="0" w:bottomFromText="0" w:vertAnchor="page" w:horzAnchor="margin" w:tblpXSpec="center" w:tblpYSpec="bottom"/>
        <w:tblW w:w="9054.0" w:type="dxa"/>
        <w:jc w:val="left"/>
        <w:tblInd w:w="-115.0" w:type="dxa"/>
        <w:tblLayout w:type="fixed"/>
        <w:tblLook w:val="0400"/>
      </w:tblPr>
      <w:tblGrid>
        <w:gridCol w:w="9054"/>
        <w:tblGridChange w:id="0">
          <w:tblGrid>
            <w:gridCol w:w="9054"/>
          </w:tblGrid>
        </w:tblGridChange>
      </w:tblGrid>
      <w:tr>
        <w:trPr>
          <w:cantSplit w:val="0"/>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Planificación y Especificación de Requisitos según estándares; IEEE 830, ISO9000 y PMI.</w:t>
            </w:r>
          </w:p>
        </w:tc>
      </w:tr>
    </w:tbl>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0" w:line="240" w:lineRule="auto"/>
        <w:jc w:val="both"/>
        <w:rPr>
          <w:sz w:val="32"/>
          <w:szCs w:val="32"/>
        </w:rPr>
      </w:pPr>
      <w:r w:rsidDel="00000000" w:rsidR="00000000" w:rsidRPr="00000000">
        <w:rPr>
          <w:rtl w:val="0"/>
        </w:rPr>
      </w:r>
    </w:p>
    <w:p w:rsidR="00000000" w:rsidDel="00000000" w:rsidP="00000000" w:rsidRDefault="00000000" w:rsidRPr="00000000" w14:paraId="0000000E">
      <w:pPr>
        <w:spacing w:after="0" w:lineRule="auto"/>
        <w:jc w:val="both"/>
        <w:rPr>
          <w:b w:val="1"/>
          <w:bCs w:val="1"/>
          <w:color w:val="366091"/>
          <w:sz w:val="28"/>
          <w:szCs w:val="28"/>
        </w:rPr>
      </w:pPr>
      <w:r w:rsidDel="00000000" w:rsidR="00000000" w:rsidRPr="00000000">
        <w:rPr>
          <w:rtl w:val="0"/>
        </w:rPr>
      </w:r>
    </w:p>
    <w:p w:rsidR="00000000" w:rsidDel="00000000" w:rsidP="00000000" w:rsidRDefault="00000000" w:rsidRPr="00000000" w14:paraId="0000000F">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480" w:line="276" w:lineRule="auto"/>
        <w:ind w:left="432" w:right="0" w:hanging="432"/>
        <w:jc w:val="both"/>
        <w:rPr>
          <w:rFonts w:ascii="Calibri" w:cs="Calibri" w:eastAsia="Calibri" w:hAnsi="Calibri"/>
          <w:b w:val="1"/>
          <w:bCs w:val="1"/>
          <w:i w:val="0"/>
          <w:iCs w:val="0"/>
          <w:smallCaps w:val="0"/>
          <w:strike w:val="0"/>
          <w:color w:val="366091"/>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366091"/>
          <w:sz w:val="32"/>
          <w:szCs w:val="32"/>
          <w:u w:val="none"/>
          <w:shd w:fill="auto" w:val="clear"/>
          <w:vertAlign w:val="baseline"/>
          <w:rtl w:val="0"/>
        </w:rPr>
        <w:t xml:space="preserve">Contenido</w:t>
      </w:r>
    </w:p>
    <w:sdt>
      <w:sdtPr>
        <w:id w:val="844570222"/>
        <w:docPartObj>
          <w:docPartGallery w:val="Table of Contents"/>
          <w:docPartUnique w:val="1"/>
        </w:docPartObj>
      </w:sdtPr>
      <w:sdtContent>
        <w:p w:rsidR="00000000" w:rsidDel="00000000" w:rsidP="00000000" w:rsidRDefault="00000000" w:rsidRPr="00000000" w14:paraId="00000010">
          <w:pPr>
            <w:widowControl w:val="0"/>
            <w:tabs>
              <w:tab w:val="right" w:leader="none"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color w:val="000000"/>
                <w:u w:val="none"/>
                <w:rtl w:val="0"/>
              </w:rPr>
              <w:t xml:space="preserve">2 Ficha del documento</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rPr>
              <w:b w:val="1"/>
              <w:bCs w:val="1"/>
              <w:color w:val="000000"/>
              <w:u w:val="none"/>
            </w:rPr>
          </w:pPr>
          <w:hyperlink w:anchor="_wgggl2b4833k">
            <w:r w:rsidDel="00000000" w:rsidR="00000000" w:rsidRPr="00000000">
              <w:rPr>
                <w:b w:val="1"/>
                <w:bCs w:val="1"/>
                <w:color w:val="000000"/>
                <w:u w:val="none"/>
                <w:rtl w:val="0"/>
              </w:rPr>
              <w:t xml:space="preserve">3 Integrantes:</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b w:val="1"/>
              <w:bCs w:val="1"/>
              <w:color w:val="000000"/>
              <w:u w:val="none"/>
            </w:rPr>
          </w:pPr>
          <w:hyperlink w:anchor="_krhaedf1cpp">
            <w:r w:rsidDel="00000000" w:rsidR="00000000" w:rsidRPr="00000000">
              <w:rPr>
                <w:b w:val="1"/>
                <w:bCs w:val="1"/>
                <w:color w:val="000000"/>
                <w:u w:val="none"/>
                <w:rtl w:val="0"/>
              </w:rPr>
              <w:t xml:space="preserve">4 Visión del proyecto</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color w:val="000000"/>
              <w:u w:val="none"/>
            </w:rPr>
          </w:pPr>
          <w:hyperlink w:anchor="_9dljd7deh2mw">
            <w:r w:rsidDel="00000000" w:rsidR="00000000" w:rsidRPr="00000000">
              <w:rPr>
                <w:color w:val="000000"/>
                <w:u w:val="none"/>
                <w:rtl w:val="0"/>
              </w:rPr>
              <w:t xml:space="preserve">4.1 Breve descripción del proyecto</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color w:val="000000"/>
              <w:u w:val="none"/>
            </w:rPr>
          </w:pPr>
          <w:hyperlink w:anchor="_h69ywlu2ok7j">
            <w:r w:rsidDel="00000000" w:rsidR="00000000" w:rsidRPr="00000000">
              <w:rPr>
                <w:color w:val="000000"/>
                <w:u w:val="none"/>
                <w:rtl w:val="0"/>
              </w:rPr>
              <w:t xml:space="preserve">4.2 Vincular el proyecto al perfil de egreso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color w:val="000000"/>
              <w:u w:val="none"/>
            </w:rPr>
          </w:pPr>
          <w:hyperlink w:anchor="_5i6j5oui5yoq">
            <w:r w:rsidDel="00000000" w:rsidR="00000000" w:rsidRPr="00000000">
              <w:rPr>
                <w:color w:val="000000"/>
                <w:u w:val="none"/>
                <w:rtl w:val="0"/>
              </w:rPr>
              <w:t xml:space="preserve">4.3 Vincular el proyecto a las aspiraciones personales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rPr>
              <w:b w:val="1"/>
              <w:bCs w:val="1"/>
              <w:color w:val="000000"/>
              <w:u w:val="none"/>
            </w:rPr>
          </w:pPr>
          <w:hyperlink w:anchor="_d7gnr76b6d61">
            <w:r w:rsidDel="00000000" w:rsidR="00000000" w:rsidRPr="00000000">
              <w:rPr>
                <w:b w:val="1"/>
                <w:bCs w:val="1"/>
                <w:color w:val="000000"/>
                <w:u w:val="none"/>
                <w:rtl w:val="0"/>
              </w:rPr>
              <w:t xml:space="preserve">5 Producto Mínimo Viable</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color w:val="000000"/>
              <w:u w:val="none"/>
            </w:rPr>
          </w:pPr>
          <w:hyperlink w:anchor="_tgv4qkkdsunn">
            <w:r w:rsidDel="00000000" w:rsidR="00000000" w:rsidRPr="00000000">
              <w:rPr>
                <w:color w:val="000000"/>
                <w:u w:val="none"/>
                <w:rtl w:val="0"/>
              </w:rPr>
              <w:t xml:space="preserve">5.1 Relato del PMV</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color w:val="000000"/>
              <w:u w:val="none"/>
            </w:rPr>
          </w:pPr>
          <w:hyperlink w:anchor="_ypmaycuojkee">
            <w:r w:rsidDel="00000000" w:rsidR="00000000" w:rsidRPr="00000000">
              <w:rPr>
                <w:color w:val="000000"/>
                <w:u w:val="none"/>
                <w:rtl w:val="0"/>
              </w:rPr>
              <w:t xml:space="preserve">5.2 Story Board del PMV</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rPr>
              <w:b w:val="1"/>
              <w:bCs w:val="1"/>
              <w:color w:val="000000"/>
              <w:u w:val="none"/>
            </w:rPr>
          </w:pPr>
          <w:hyperlink w:anchor="_wm2yjt7srgo8">
            <w:r w:rsidDel="00000000" w:rsidR="00000000" w:rsidRPr="00000000">
              <w:rPr>
                <w:b w:val="1"/>
                <w:bCs w:val="1"/>
                <w:color w:val="000000"/>
                <w:u w:val="none"/>
                <w:rtl w:val="0"/>
              </w:rPr>
              <w:t xml:space="preserve">6 Épicas</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color w:val="000000"/>
              <w:u w:val="none"/>
            </w:rPr>
          </w:pPr>
          <w:hyperlink w:anchor="_vv56ik225ejp">
            <w:r w:rsidDel="00000000" w:rsidR="00000000" w:rsidRPr="00000000">
              <w:rPr>
                <w:color w:val="000000"/>
                <w:u w:val="none"/>
                <w:rtl w:val="0"/>
              </w:rPr>
              <w:t xml:space="preserve">6.1 Épica 001: Configuración Inicial y Recepción de URL</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720" w:firstLine="0"/>
            <w:rPr>
              <w:color w:val="000000"/>
              <w:u w:val="none"/>
            </w:rPr>
          </w:pPr>
          <w:hyperlink w:anchor="_j0v2r1zi2syj">
            <w:r w:rsidDel="00000000" w:rsidR="00000000" w:rsidRPr="00000000">
              <w:rPr>
                <w:color w:val="000000"/>
                <w:u w:val="none"/>
                <w:rtl w:val="0"/>
              </w:rPr>
              <w:t xml:space="preserve">Definición</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rPr>
              <w:color w:val="000000"/>
              <w:u w:val="none"/>
            </w:rPr>
          </w:pPr>
          <w:hyperlink w:anchor="">
            <w:r w:rsidDel="00000000" w:rsidR="00000000" w:rsidRPr="00000000">
              <w:rPr>
                <w:color w:val="000000"/>
                <w:u w:val="none"/>
                <w:rtl w:val="0"/>
              </w:rPr>
              <w:t xml:space="preserve">Criterios de Aceptación</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color w:val="000000"/>
              <w:u w:val="none"/>
            </w:rPr>
          </w:pPr>
          <w:hyperlink w:anchor="_1slravlimwl1">
            <w:r w:rsidDel="00000000" w:rsidR="00000000" w:rsidRPr="00000000">
              <w:rPr>
                <w:color w:val="000000"/>
                <w:u w:val="none"/>
                <w:rtl w:val="0"/>
              </w:rPr>
              <w:t xml:space="preserve">6.2 Épica 002: Escaneo y Lectura Automática de la Página</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720" w:firstLine="0"/>
            <w:rPr>
              <w:color w:val="000000"/>
              <w:u w:val="none"/>
            </w:rPr>
          </w:pPr>
          <w:hyperlink w:anchor="_byq6j1albauc">
            <w:r w:rsidDel="00000000" w:rsidR="00000000" w:rsidRPr="00000000">
              <w:rPr>
                <w:color w:val="000000"/>
                <w:u w:val="none"/>
                <w:rtl w:val="0"/>
              </w:rPr>
              <w:t xml:space="preserve">Definición</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720" w:firstLine="0"/>
            <w:rPr>
              <w:color w:val="000000"/>
              <w:u w:val="none"/>
            </w:rPr>
          </w:pPr>
          <w:hyperlink w:anchor="_j7rsmn2ju4wo">
            <w:r w:rsidDel="00000000" w:rsidR="00000000" w:rsidRPr="00000000">
              <w:rPr>
                <w:color w:val="000000"/>
                <w:u w:val="none"/>
                <w:rtl w:val="0"/>
              </w:rPr>
              <w:t xml:space="preserve">Criterios de Aceptación</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color w:val="000000"/>
              <w:u w:val="none"/>
            </w:rPr>
          </w:pPr>
          <w:hyperlink w:anchor="">
            <w:r w:rsidDel="00000000" w:rsidR="00000000" w:rsidRPr="00000000">
              <w:rPr>
                <w:color w:val="000000"/>
                <w:u w:val="none"/>
                <w:rtl w:val="0"/>
              </w:rPr>
              <w:t xml:space="preserve">6.3 Épica 003: Creación de Escenarios Genéricos de Prueba</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720" w:firstLine="0"/>
            <w:rPr>
              <w:color w:val="000000"/>
              <w:u w:val="none"/>
            </w:rPr>
          </w:pPr>
          <w:hyperlink w:anchor="">
            <w:r w:rsidDel="00000000" w:rsidR="00000000" w:rsidRPr="00000000">
              <w:rPr>
                <w:color w:val="000000"/>
                <w:u w:val="none"/>
                <w:rtl w:val="0"/>
              </w:rPr>
              <w:t xml:space="preserve">Definición</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720" w:firstLine="0"/>
            <w:rPr>
              <w:color w:val="000000"/>
              <w:u w:val="none"/>
            </w:rPr>
          </w:pPr>
          <w:hyperlink w:anchor="">
            <w:r w:rsidDel="00000000" w:rsidR="00000000" w:rsidRPr="00000000">
              <w:rPr>
                <w:color w:val="000000"/>
                <w:u w:val="none"/>
                <w:rtl w:val="0"/>
              </w:rPr>
              <w:t xml:space="preserve">Criterios de Aceptación</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color w:val="000000"/>
              <w:u w:val="none"/>
            </w:rPr>
          </w:pPr>
          <w:hyperlink w:anchor="">
            <w:r w:rsidDel="00000000" w:rsidR="00000000" w:rsidRPr="00000000">
              <w:rPr>
                <w:color w:val="000000"/>
                <w:u w:val="none"/>
                <w:rtl w:val="0"/>
              </w:rPr>
              <w:t xml:space="preserve">6.4 Épica 004: Adaptabilidad a Cambios (Parametrización Dinámica)</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720" w:firstLine="0"/>
            <w:rPr>
              <w:color w:val="000000"/>
              <w:u w:val="none"/>
            </w:rPr>
          </w:pPr>
          <w:hyperlink w:anchor="">
            <w:r w:rsidDel="00000000" w:rsidR="00000000" w:rsidRPr="00000000">
              <w:rPr>
                <w:color w:val="000000"/>
                <w:u w:val="none"/>
                <w:rtl w:val="0"/>
              </w:rPr>
              <w:t xml:space="preserve">Definición</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720" w:firstLine="0"/>
            <w:rPr>
              <w:color w:val="000000"/>
              <w:u w:val="none"/>
            </w:rPr>
          </w:pPr>
          <w:hyperlink w:anchor="">
            <w:r w:rsidDel="00000000" w:rsidR="00000000" w:rsidRPr="00000000">
              <w:rPr>
                <w:color w:val="000000"/>
                <w:u w:val="none"/>
                <w:rtl w:val="0"/>
              </w:rPr>
              <w:t xml:space="preserve">Criterios de Aceptación</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color w:val="000000"/>
              <w:u w:val="none"/>
            </w:rPr>
          </w:pPr>
          <w:hyperlink w:anchor="_79r21u1n8v2w">
            <w:r w:rsidDel="00000000" w:rsidR="00000000" w:rsidRPr="00000000">
              <w:rPr>
                <w:color w:val="000000"/>
                <w:u w:val="none"/>
                <w:rtl w:val="0"/>
              </w:rPr>
              <w:t xml:space="preserve">6.5 Épica 005: Ejecución en la Nube con BrowserStack</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720" w:firstLine="0"/>
            <w:rPr>
              <w:color w:val="000000"/>
              <w:u w:val="none"/>
            </w:rPr>
          </w:pPr>
          <w:hyperlink w:anchor="_9vejntpn8oyx">
            <w:r w:rsidDel="00000000" w:rsidR="00000000" w:rsidRPr="00000000">
              <w:rPr>
                <w:color w:val="000000"/>
                <w:u w:val="none"/>
                <w:rtl w:val="0"/>
              </w:rPr>
              <w:t xml:space="preserve">Definición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color w:val="000000"/>
              <w:u w:val="none"/>
            </w:rPr>
          </w:pPr>
          <w:hyperlink w:anchor="_f8up8d6a2oir">
            <w:r w:rsidDel="00000000" w:rsidR="00000000" w:rsidRPr="00000000">
              <w:rPr>
                <w:color w:val="000000"/>
                <w:u w:val="none"/>
                <w:rtl w:val="0"/>
              </w:rPr>
              <w:t xml:space="preserve">Criterios de Aceptación</w:t>
              <w:tab/>
              <w:t xml:space="preserve">8</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color w:val="000000"/>
              <w:u w:val="none"/>
            </w:rPr>
          </w:pPr>
          <w:hyperlink w:anchor="_6ctal1x0goes">
            <w:r w:rsidDel="00000000" w:rsidR="00000000" w:rsidRPr="00000000">
              <w:rPr>
                <w:color w:val="000000"/>
                <w:u w:val="none"/>
                <w:rtl w:val="0"/>
              </w:rPr>
              <w:t xml:space="preserve">6.6 Épica 006: Generación de Diagnóstico y Reportes</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720" w:firstLine="0"/>
            <w:rPr>
              <w:color w:val="000000"/>
              <w:u w:val="none"/>
            </w:rPr>
          </w:pPr>
          <w:hyperlink w:anchor="_a4qet1olfje3">
            <w:r w:rsidDel="00000000" w:rsidR="00000000" w:rsidRPr="00000000">
              <w:rPr>
                <w:color w:val="000000"/>
                <w:u w:val="none"/>
                <w:rtl w:val="0"/>
              </w:rPr>
              <w:t xml:space="preserve">Definición</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720" w:firstLine="0"/>
            <w:rPr>
              <w:color w:val="000000"/>
              <w:u w:val="none"/>
            </w:rPr>
          </w:pPr>
          <w:hyperlink w:anchor="_g1k57efdkjtq">
            <w:r w:rsidDel="00000000" w:rsidR="00000000" w:rsidRPr="00000000">
              <w:rPr>
                <w:color w:val="000000"/>
                <w:u w:val="none"/>
                <w:rtl w:val="0"/>
              </w:rPr>
              <w:t xml:space="preserve">Criterios de Aceptación</w:t>
              <w:tab/>
              <w:t xml:space="preserve">9</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rPr>
              <w:b w:val="1"/>
              <w:bCs w:val="1"/>
              <w:color w:val="000000"/>
              <w:u w:val="none"/>
            </w:rPr>
          </w:pPr>
          <w:hyperlink w:anchor="_c6kh9ypdc5vf">
            <w:r w:rsidDel="00000000" w:rsidR="00000000" w:rsidRPr="00000000">
              <w:rPr>
                <w:b w:val="1"/>
                <w:bCs w:val="1"/>
                <w:color w:val="000000"/>
                <w:u w:val="none"/>
                <w:rtl w:val="0"/>
              </w:rPr>
              <w:t xml:space="preserve">7 Plan de Trabajo – Sobre Poker Planning</w:t>
              <w:tab/>
              <w:t xml:space="preserve">10</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color w:val="000000"/>
              <w:u w:val="none"/>
            </w:rPr>
          </w:pPr>
          <w:hyperlink w:anchor="_kv69hq1p9hzw">
            <w:r w:rsidDel="00000000" w:rsidR="00000000" w:rsidRPr="00000000">
              <w:rPr>
                <w:color w:val="000000"/>
                <w:u w:val="none"/>
                <w:rtl w:val="0"/>
              </w:rPr>
              <w:t xml:space="preserve">7.1 Dimensionamiento Épicas</w:t>
              <w:tab/>
              <w:t xml:space="preserve">10</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color w:val="000000"/>
              <w:u w:val="none"/>
            </w:rPr>
          </w:pPr>
          <w:hyperlink w:anchor="_b7965ju7b5eg">
            <w:r w:rsidDel="00000000" w:rsidR="00000000" w:rsidRPr="00000000">
              <w:rPr>
                <w:color w:val="000000"/>
                <w:u w:val="none"/>
                <w:rtl w:val="0"/>
              </w:rPr>
              <w:t xml:space="preserve">7.2 Distribución en las semanas</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rPr/>
      </w:pPr>
      <w:bookmarkStart w:colFirst="0" w:colLast="0" w:name="_pgmm79p9rh3x" w:id="0"/>
      <w:bookmarkEnd w:id="0"/>
      <w:r w:rsidDel="00000000" w:rsidR="00000000" w:rsidRPr="00000000">
        <w:br w:type="page"/>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1"/>
        <w:numPr>
          <w:ilvl w:val="0"/>
          <w:numId w:val="4"/>
        </w:numPr>
        <w:ind w:left="432" w:hanging="432"/>
        <w:jc w:val="both"/>
        <w:rPr>
          <w:rFonts w:ascii="Calibri" w:cs="Calibri" w:eastAsia="Calibri" w:hAnsi="Calibri"/>
        </w:rPr>
      </w:pPr>
      <w:r w:rsidDel="00000000" w:rsidR="00000000" w:rsidRPr="00000000">
        <w:rPr>
          <w:rFonts w:ascii="Calibri" w:cs="Calibri" w:eastAsia="Calibri" w:hAnsi="Calibri"/>
          <w:rtl w:val="0"/>
        </w:rPr>
        <w:t xml:space="preserve">Ficha del documento</w:t>
      </w:r>
    </w:p>
    <w:p w:rsidR="00000000" w:rsidDel="00000000" w:rsidP="00000000" w:rsidRDefault="00000000" w:rsidRPr="00000000" w14:paraId="00000032">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33">
      <w:pPr>
        <w:spacing w:after="0" w:line="240" w:lineRule="auto"/>
        <w:jc w:val="both"/>
        <w:rPr>
          <w:sz w:val="20"/>
          <w:szCs w:val="20"/>
        </w:rPr>
      </w:pPr>
      <w:r w:rsidDel="00000000" w:rsidR="00000000" w:rsidRPr="00000000">
        <w:rPr>
          <w:rtl w:val="0"/>
        </w:rPr>
      </w:r>
    </w:p>
    <w:tbl>
      <w:tblPr>
        <w:tblStyle w:val="Table3"/>
        <w:tblW w:w="864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188"/>
        <w:gridCol w:w="1080"/>
        <w:gridCol w:w="3060"/>
        <w:gridCol w:w="3316"/>
        <w:tblGridChange w:id="0">
          <w:tblGrid>
            <w:gridCol w:w="1188"/>
            <w:gridCol w:w="1080"/>
            <w:gridCol w:w="3060"/>
            <w:gridCol w:w="3316"/>
          </w:tblGrid>
        </w:tblGridChange>
      </w:tblGrid>
      <w:tr>
        <w:trPr>
          <w:cantSplit w:val="0"/>
          <w:tblHeader w:val="0"/>
        </w:trPr>
        <w:tc>
          <w:tcPr>
            <w:shd w:fill="e6e6e6" w:val="clear"/>
          </w:tcPr>
          <w:p w:rsidR="00000000" w:rsidDel="00000000" w:rsidP="00000000" w:rsidRDefault="00000000" w:rsidRPr="00000000" w14:paraId="00000034">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shd w:fill="e6e6e6" w:val="clear"/>
          </w:tcPr>
          <w:p w:rsidR="00000000" w:rsidDel="00000000" w:rsidP="00000000" w:rsidRDefault="00000000" w:rsidRPr="00000000" w14:paraId="00000035">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Revisión</w:t>
            </w:r>
          </w:p>
        </w:tc>
        <w:tc>
          <w:tcPr>
            <w:shd w:fill="e6e6e6" w:val="clear"/>
          </w:tcPr>
          <w:p w:rsidR="00000000" w:rsidDel="00000000" w:rsidP="00000000" w:rsidRDefault="00000000" w:rsidRPr="00000000" w14:paraId="00000036">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Autor</w:t>
            </w:r>
          </w:p>
        </w:tc>
        <w:tc>
          <w:tcPr>
            <w:shd w:fill="e6e6e6" w:val="clear"/>
          </w:tcPr>
          <w:p w:rsidR="00000000" w:rsidDel="00000000" w:rsidP="00000000" w:rsidRDefault="00000000" w:rsidRPr="00000000" w14:paraId="00000037">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Modificación</w:t>
            </w:r>
          </w:p>
        </w:tc>
      </w:tr>
      <w:tr>
        <w:trPr>
          <w:cantSplit w:val="0"/>
          <w:trHeight w:val="1134" w:hRule="atLeast"/>
          <w:tblHeader w:val="0"/>
        </w:trPr>
        <w:tc>
          <w:tcPr>
            <w:vAlign w:val="center"/>
          </w:tcPr>
          <w:p w:rsidR="00000000" w:rsidDel="00000000" w:rsidP="00000000" w:rsidRDefault="00000000" w:rsidRPr="00000000" w14:paraId="00000038">
            <w:pPr>
              <w:jc w:val="both"/>
              <w:rPr>
                <w:rFonts w:ascii="Calibri" w:cs="Calibri" w:eastAsia="Calibri" w:hAnsi="Calibri"/>
              </w:rPr>
            </w:pPr>
            <w:r w:rsidDel="00000000" w:rsidR="00000000" w:rsidRPr="00000000">
              <w:rPr>
                <w:rtl w:val="0"/>
              </w:rPr>
              <w:t xml:space="preserve">22-08-2026</w:t>
            </w:r>
            <w:r w:rsidDel="00000000" w:rsidR="00000000" w:rsidRPr="00000000">
              <w:rPr>
                <w:rtl w:val="0"/>
              </w:rPr>
            </w:r>
          </w:p>
        </w:tc>
        <w:tc>
          <w:tcPr>
            <w:vAlign w:val="center"/>
          </w:tcPr>
          <w:p w:rsidR="00000000" w:rsidDel="00000000" w:rsidP="00000000" w:rsidRDefault="00000000" w:rsidRPr="00000000" w14:paraId="00000039">
            <w:pPr>
              <w:jc w:val="both"/>
              <w:rPr>
                <w:rFonts w:ascii="Calibri" w:cs="Calibri" w:eastAsia="Calibri" w:hAnsi="Calibri"/>
              </w:rPr>
            </w:pPr>
            <w:r w:rsidDel="00000000" w:rsidR="00000000" w:rsidRPr="00000000">
              <w:rPr>
                <w:rtl w:val="0"/>
              </w:rPr>
              <w:t xml:space="preserve">1.0</w:t>
            </w:r>
            <w:r w:rsidDel="00000000" w:rsidR="00000000" w:rsidRPr="00000000">
              <w:rPr>
                <w:rtl w:val="0"/>
              </w:rPr>
            </w:r>
          </w:p>
        </w:tc>
        <w:tc>
          <w:tcPr>
            <w:vAlign w:val="center"/>
          </w:tcPr>
          <w:p w:rsidR="00000000" w:rsidDel="00000000" w:rsidP="00000000" w:rsidRDefault="00000000" w:rsidRPr="00000000" w14:paraId="0000003A">
            <w:pPr>
              <w:jc w:val="both"/>
              <w:rPr>
                <w:rFonts w:ascii="Calibri" w:cs="Calibri" w:eastAsia="Calibri" w:hAnsi="Calibri"/>
              </w:rPr>
            </w:pPr>
            <w:r w:rsidDel="00000000" w:rsidR="00000000" w:rsidRPr="00000000">
              <w:rPr>
                <w:rtl w:val="0"/>
              </w:rPr>
              <w:t xml:space="preserve">Alex Mauricio Puebla Allendes</w:t>
            </w:r>
            <w:r w:rsidDel="00000000" w:rsidR="00000000" w:rsidRPr="00000000">
              <w:rPr>
                <w:rtl w:val="0"/>
              </w:rPr>
            </w:r>
          </w:p>
        </w:tc>
        <w:tc>
          <w:tcPr>
            <w:vAlign w:val="center"/>
          </w:tcPr>
          <w:p w:rsidR="00000000" w:rsidDel="00000000" w:rsidP="00000000" w:rsidRDefault="00000000" w:rsidRPr="00000000" w14:paraId="0000003B">
            <w:pPr>
              <w:jc w:val="both"/>
              <w:rPr>
                <w:rFonts w:ascii="Calibri" w:cs="Calibri" w:eastAsia="Calibri" w:hAnsi="Calibri"/>
              </w:rPr>
            </w:pPr>
            <w:r w:rsidDel="00000000" w:rsidR="00000000" w:rsidRPr="00000000">
              <w:rPr>
                <w:rFonts w:ascii="Calibri" w:cs="Calibri" w:eastAsia="Calibri" w:hAnsi="Calibri"/>
                <w:rtl w:val="0"/>
              </w:rPr>
              <w:t xml:space="preserve">Recopilación-Inicio</w:t>
            </w:r>
          </w:p>
        </w:tc>
      </w:tr>
      <w:tr>
        <w:trPr>
          <w:cantSplit w:val="0"/>
          <w:trHeight w:val="1134" w:hRule="atLeast"/>
          <w:tblHeader w:val="0"/>
        </w:trPr>
        <w:tc>
          <w:tcPr>
            <w:vAlign w:val="center"/>
          </w:tcPr>
          <w:p w:rsidR="00000000" w:rsidDel="00000000" w:rsidP="00000000" w:rsidRDefault="00000000" w:rsidRPr="00000000" w14:paraId="0000003C">
            <w:pPr>
              <w:jc w:val="both"/>
              <w:rPr>
                <w:rFonts w:ascii="Calibri" w:cs="Calibri" w:eastAsia="Calibri" w:hAnsi="Calibri"/>
              </w:rPr>
            </w:pPr>
            <w:r w:rsidDel="00000000" w:rsidR="00000000" w:rsidRPr="00000000">
              <w:rPr>
                <w:rtl w:val="0"/>
              </w:rPr>
              <w:t xml:space="preserve">24-08-2026</w:t>
            </w:r>
            <w:r w:rsidDel="00000000" w:rsidR="00000000" w:rsidRPr="00000000">
              <w:rPr>
                <w:rtl w:val="0"/>
              </w:rPr>
            </w:r>
          </w:p>
        </w:tc>
        <w:tc>
          <w:tcPr>
            <w:vAlign w:val="center"/>
          </w:tcPr>
          <w:p w:rsidR="00000000" w:rsidDel="00000000" w:rsidP="00000000" w:rsidRDefault="00000000" w:rsidRPr="00000000" w14:paraId="0000003D">
            <w:pPr>
              <w:jc w:val="both"/>
              <w:rPr>
                <w:rFonts w:ascii="Calibri" w:cs="Calibri" w:eastAsia="Calibri" w:hAnsi="Calibri"/>
              </w:rPr>
            </w:pPr>
            <w:r w:rsidDel="00000000" w:rsidR="00000000" w:rsidRPr="00000000">
              <w:rPr>
                <w:rtl w:val="0"/>
              </w:rPr>
              <w:t xml:space="preserve">1.1</w:t>
            </w:r>
            <w:r w:rsidDel="00000000" w:rsidR="00000000" w:rsidRPr="00000000">
              <w:rPr>
                <w:rtl w:val="0"/>
              </w:rPr>
            </w:r>
          </w:p>
        </w:tc>
        <w:tc>
          <w:tcPr>
            <w:vAlign w:val="center"/>
          </w:tcPr>
          <w:p w:rsidR="00000000" w:rsidDel="00000000" w:rsidP="00000000" w:rsidRDefault="00000000" w:rsidRPr="00000000" w14:paraId="0000003E">
            <w:pPr>
              <w:jc w:val="both"/>
              <w:rPr/>
            </w:pPr>
            <w:r w:rsidDel="00000000" w:rsidR="00000000" w:rsidRPr="00000000">
              <w:rPr>
                <w:rtl w:val="0"/>
              </w:rPr>
              <w:t xml:space="preserve">José Ignacio Valdivia Mendoza</w:t>
            </w:r>
          </w:p>
          <w:p w:rsidR="00000000" w:rsidDel="00000000" w:rsidP="00000000" w:rsidRDefault="00000000" w:rsidRPr="00000000" w14:paraId="0000003F">
            <w:pPr>
              <w:jc w:val="both"/>
              <w:rPr>
                <w:rFonts w:ascii="Calibri" w:cs="Calibri" w:eastAsia="Calibri" w:hAnsi="Calibri"/>
              </w:rPr>
            </w:pPr>
            <w:r w:rsidDel="00000000" w:rsidR="00000000" w:rsidRPr="00000000">
              <w:rPr>
                <w:rtl w:val="0"/>
              </w:rPr>
              <w:t xml:space="preserve">Alex Mauricio Puebla Allendes</w:t>
            </w:r>
            <w:r w:rsidDel="00000000" w:rsidR="00000000" w:rsidRPr="00000000">
              <w:rPr>
                <w:rtl w:val="0"/>
              </w:rPr>
            </w:r>
          </w:p>
        </w:tc>
        <w:tc>
          <w:tcPr>
            <w:vAlign w:val="center"/>
          </w:tcPr>
          <w:p w:rsidR="00000000" w:rsidDel="00000000" w:rsidP="00000000" w:rsidRDefault="00000000" w:rsidRPr="00000000" w14:paraId="00000040">
            <w:pPr>
              <w:jc w:val="both"/>
              <w:rPr>
                <w:rFonts w:ascii="Calibri" w:cs="Calibri" w:eastAsia="Calibri" w:hAnsi="Calibri"/>
              </w:rPr>
            </w:pPr>
            <w:r w:rsidDel="00000000" w:rsidR="00000000" w:rsidRPr="00000000">
              <w:rPr>
                <w:rtl w:val="0"/>
              </w:rPr>
              <w:t xml:space="preserve">Avance de la creación de la propuesta, visión, relato del PMV, épicas y plan de trabajo.</w:t>
            </w:r>
            <w:r w:rsidDel="00000000" w:rsidR="00000000" w:rsidRPr="00000000">
              <w:rPr>
                <w:rtl w:val="0"/>
              </w:rPr>
            </w:r>
          </w:p>
        </w:tc>
      </w:tr>
    </w:tbl>
    <w:p w:rsidR="00000000" w:rsidDel="00000000" w:rsidP="00000000" w:rsidRDefault="00000000" w:rsidRPr="00000000" w14:paraId="00000041">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2">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3">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4">
      <w:pPr>
        <w:spacing w:after="0" w:line="240" w:lineRule="auto"/>
        <w:jc w:val="both"/>
        <w:rPr>
          <w:sz w:val="20"/>
          <w:szCs w:val="20"/>
        </w:rPr>
      </w:pPr>
      <w:r w:rsidDel="00000000" w:rsidR="00000000" w:rsidRPr="00000000">
        <w:rPr>
          <w:sz w:val="20"/>
          <w:szCs w:val="20"/>
          <w:rtl w:val="0"/>
        </w:rPr>
        <w:t xml:space="preserve">Documento validado por las partes en fecha: </w:t>
      </w:r>
    </w:p>
    <w:p w:rsidR="00000000" w:rsidDel="00000000" w:rsidP="00000000" w:rsidRDefault="00000000" w:rsidRPr="00000000" w14:paraId="00000045">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6">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7">
      <w:pPr>
        <w:pStyle w:val="Heading1"/>
        <w:numPr>
          <w:ilvl w:val="0"/>
          <w:numId w:val="4"/>
        </w:numPr>
        <w:ind w:left="432" w:hanging="432"/>
        <w:rPr/>
      </w:pPr>
      <w:bookmarkStart w:colFirst="0" w:colLast="0" w:name="_wgggl2b4833k" w:id="1"/>
      <w:bookmarkEnd w:id="1"/>
      <w:r w:rsidDel="00000000" w:rsidR="00000000" w:rsidRPr="00000000">
        <w:rPr>
          <w:rtl w:val="0"/>
        </w:rPr>
        <w:t xml:space="preserve">Integrantes:</w:t>
      </w:r>
    </w:p>
    <w:tbl>
      <w:tblPr>
        <w:tblStyle w:val="Table4"/>
        <w:tblW w:w="881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3539"/>
        <w:gridCol w:w="5275"/>
        <w:tblGridChange w:id="0">
          <w:tblGrid>
            <w:gridCol w:w="3539"/>
            <w:gridCol w:w="5275"/>
          </w:tblGrid>
        </w:tblGridChange>
      </w:tblGrid>
      <w:tr>
        <w:trPr>
          <w:cantSplit w:val="0"/>
          <w:tblHeader w:val="0"/>
        </w:trPr>
        <w:tc>
          <w:tcPr>
            <w:shd w:fill="e6e6e6" w:val="clear"/>
          </w:tcPr>
          <w:p w:rsidR="00000000" w:rsidDel="00000000" w:rsidP="00000000" w:rsidRDefault="00000000" w:rsidRPr="00000000" w14:paraId="00000048">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Nombre Integrante del Equipo</w:t>
            </w:r>
          </w:p>
        </w:tc>
        <w:tc>
          <w:tcPr>
            <w:shd w:fill="e6e6e6" w:val="clear"/>
          </w:tcPr>
          <w:p w:rsidR="00000000" w:rsidDel="00000000" w:rsidP="00000000" w:rsidRDefault="00000000" w:rsidRPr="00000000" w14:paraId="00000049">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Rol Definido</w:t>
            </w:r>
          </w:p>
        </w:tc>
      </w:tr>
      <w:tr>
        <w:trPr>
          <w:cantSplit w:val="0"/>
          <w:trHeight w:val="465" w:hRule="atLeast"/>
          <w:tblHeader w:val="0"/>
        </w:trPr>
        <w:tc>
          <w:tcPr>
            <w:vAlign w:val="center"/>
          </w:tcPr>
          <w:p w:rsidR="00000000" w:rsidDel="00000000" w:rsidP="00000000" w:rsidRDefault="00000000" w:rsidRPr="00000000" w14:paraId="0000004A">
            <w:pPr>
              <w:jc w:val="both"/>
              <w:rPr>
                <w:rFonts w:ascii="Calibri" w:cs="Calibri" w:eastAsia="Calibri" w:hAnsi="Calibri"/>
              </w:rPr>
            </w:pPr>
            <w:r w:rsidDel="00000000" w:rsidR="00000000" w:rsidRPr="00000000">
              <w:rPr>
                <w:rFonts w:ascii="Calibri" w:cs="Calibri" w:eastAsia="Calibri" w:hAnsi="Calibri"/>
                <w:rtl w:val="0"/>
              </w:rPr>
              <w:t xml:space="preserve">Alex Mauricio Puebla Allendes</w:t>
            </w:r>
          </w:p>
        </w:tc>
        <w:tc>
          <w:tcPr/>
          <w:p w:rsidR="00000000" w:rsidDel="00000000" w:rsidP="00000000" w:rsidRDefault="00000000" w:rsidRPr="00000000" w14:paraId="0000004B">
            <w:pPr>
              <w:jc w:val="both"/>
              <w:rPr>
                <w:rFonts w:ascii="Calibri" w:cs="Calibri" w:eastAsia="Calibri" w:hAnsi="Calibri"/>
                <w:i w:val="1"/>
                <w:iCs w:val="1"/>
              </w:rPr>
            </w:pPr>
            <w:r w:rsidDel="00000000" w:rsidR="00000000" w:rsidRPr="00000000">
              <w:rPr>
                <w:sz w:val="18"/>
                <w:szCs w:val="18"/>
                <w:rtl w:val="0"/>
              </w:rPr>
              <w:t xml:space="preserve">QA Analyst &amp; Test Strategy Lead</w:t>
            </w:r>
            <w:r w:rsidDel="00000000" w:rsidR="00000000" w:rsidRPr="00000000">
              <w:rPr>
                <w:rtl w:val="0"/>
              </w:rPr>
            </w:r>
          </w:p>
        </w:tc>
      </w:tr>
      <w:tr>
        <w:trPr>
          <w:cantSplit w:val="0"/>
          <w:trHeight w:val="465" w:hRule="atLeast"/>
          <w:tblHeader w:val="0"/>
        </w:trPr>
        <w:tc>
          <w:tcPr>
            <w:vAlign w:val="center"/>
          </w:tcPr>
          <w:p w:rsidR="00000000" w:rsidDel="00000000" w:rsidP="00000000" w:rsidRDefault="00000000" w:rsidRPr="00000000" w14:paraId="0000004C">
            <w:pPr>
              <w:jc w:val="both"/>
              <w:rPr/>
            </w:pPr>
            <w:r w:rsidDel="00000000" w:rsidR="00000000" w:rsidRPr="00000000">
              <w:rPr>
                <w:rtl w:val="0"/>
              </w:rPr>
              <w:t xml:space="preserve">José Ignacio Valdivia Mendoza</w:t>
            </w:r>
          </w:p>
        </w:tc>
        <w:tc>
          <w:tcPr/>
          <w:p w:rsidR="00000000" w:rsidDel="00000000" w:rsidP="00000000" w:rsidRDefault="00000000" w:rsidRPr="00000000" w14:paraId="0000004D">
            <w:pPr>
              <w:jc w:val="both"/>
              <w:rPr>
                <w:i w:val="1"/>
                <w:iCs w:val="1"/>
              </w:rPr>
            </w:pPr>
            <w:r w:rsidDel="00000000" w:rsidR="00000000" w:rsidRPr="00000000">
              <w:rPr>
                <w:sz w:val="18"/>
                <w:szCs w:val="18"/>
                <w:rtl w:val="0"/>
              </w:rPr>
              <w:t xml:space="preserve">QA Automation Engineer &amp; Cloud Infrastructure Lead</w:t>
            </w:r>
            <w:r w:rsidDel="00000000" w:rsidR="00000000" w:rsidRPr="00000000">
              <w:rPr>
                <w:rtl w:val="0"/>
              </w:rPr>
            </w:r>
          </w:p>
        </w:tc>
      </w:tr>
      <w:tr>
        <w:trPr>
          <w:cantSplit w:val="0"/>
          <w:trHeight w:val="465" w:hRule="atLeast"/>
          <w:tblHeader w:val="0"/>
        </w:trPr>
        <w:tc>
          <w:tcPr>
            <w:vAlign w:val="center"/>
          </w:tcPr>
          <w:p w:rsidR="00000000" w:rsidDel="00000000" w:rsidP="00000000" w:rsidRDefault="00000000" w:rsidRPr="00000000" w14:paraId="0000004E">
            <w:pPr>
              <w:jc w:val="both"/>
              <w:rPr>
                <w:i w:val="1"/>
                <w:iCs w:val="1"/>
              </w:rPr>
            </w:pPr>
            <w:r w:rsidDel="00000000" w:rsidR="00000000" w:rsidRPr="00000000">
              <w:rPr>
                <w:rtl w:val="0"/>
              </w:rPr>
            </w:r>
          </w:p>
        </w:tc>
        <w:tc>
          <w:tcPr>
            <w:vAlign w:val="center"/>
          </w:tcPr>
          <w:p w:rsidR="00000000" w:rsidDel="00000000" w:rsidP="00000000" w:rsidRDefault="00000000" w:rsidRPr="00000000" w14:paraId="0000004F">
            <w:pPr>
              <w:jc w:val="both"/>
              <w:rPr>
                <w:i w:val="1"/>
                <w:iCs w:val="1"/>
              </w:rPr>
            </w:pPr>
            <w:r w:rsidDel="00000000" w:rsidR="00000000" w:rsidRPr="00000000">
              <w:rPr>
                <w:rtl w:val="0"/>
              </w:rPr>
            </w:r>
          </w:p>
        </w:tc>
      </w:tr>
    </w:tbl>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jc w:val="both"/>
        <w:rPr>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numPr>
          <w:ilvl w:val="0"/>
          <w:numId w:val="4"/>
        </w:numPr>
        <w:ind w:left="432" w:hanging="432"/>
        <w:jc w:val="both"/>
        <w:rPr>
          <w:rFonts w:ascii="Calibri" w:cs="Calibri" w:eastAsia="Calibri" w:hAnsi="Calibri"/>
        </w:rPr>
      </w:pPr>
      <w:bookmarkStart w:colFirst="0" w:colLast="0" w:name="_krhaedf1cpp" w:id="2"/>
      <w:bookmarkEnd w:id="2"/>
      <w:r w:rsidDel="00000000" w:rsidR="00000000" w:rsidRPr="00000000">
        <w:rPr>
          <w:rFonts w:ascii="Calibri" w:cs="Calibri" w:eastAsia="Calibri" w:hAnsi="Calibri"/>
          <w:rtl w:val="0"/>
        </w:rPr>
        <w:t xml:space="preserve">Visión del proyecto</w:t>
      </w:r>
    </w:p>
    <w:p w:rsidR="00000000" w:rsidDel="00000000" w:rsidP="00000000" w:rsidRDefault="00000000" w:rsidRPr="00000000" w14:paraId="00000053">
      <w:pPr>
        <w:pStyle w:val="Heading2"/>
        <w:numPr>
          <w:ilvl w:val="1"/>
          <w:numId w:val="4"/>
        </w:numPr>
        <w:ind w:left="576" w:hanging="576"/>
        <w:rPr/>
      </w:pPr>
      <w:bookmarkStart w:colFirst="0" w:colLast="0" w:name="_9dljd7deh2mw" w:id="3"/>
      <w:bookmarkEnd w:id="3"/>
      <w:r w:rsidDel="00000000" w:rsidR="00000000" w:rsidRPr="00000000">
        <w:rPr>
          <w:rtl w:val="0"/>
        </w:rPr>
        <w:t xml:space="preserve">Breve descripción del proyecto</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Se busca desarrollar e implementar un framework innovador llamado CACHAI-QA. A diferencia de los sistemas tradicionales de pruebas, esta herramienta está diseñada para funcionar de manera "lista para usar" (Plug &amp; Play). Su objetivo principal es que el usuario, al momento de la instalación, solo necesite ingresar la dirección web (URL) de su página, y el sistema se encargue de escanear y generar pruebas genéricas automáticas para el Front-End.</w:t>
      </w:r>
    </w:p>
    <w:p w:rsidR="00000000" w:rsidDel="00000000" w:rsidP="00000000" w:rsidRDefault="00000000" w:rsidRPr="00000000" w14:paraId="00000056">
      <w:pPr>
        <w:rPr/>
      </w:pPr>
      <w:r w:rsidDel="00000000" w:rsidR="00000000" w:rsidRPr="00000000">
        <w:rPr>
          <w:rtl w:val="0"/>
        </w:rPr>
        <w:t xml:space="preserve">El framework verificará reglas universales de calidad (como enlaces rotos, carga correcta de imágenes, errores de sistema ocultos y funcionamiento de botones principales) utilizando escenarios escritos en lenguaje natural. Finalmente, el proyecto se conectará con la plataforma BrowserStack para ejecutar estas revisiones en distintos navegadores de la nube, entregando un reporte visual claro sobre el estado de salud de la página web evaluada.</w:t>
      </w:r>
    </w:p>
    <w:p w:rsidR="00000000" w:rsidDel="00000000" w:rsidP="00000000" w:rsidRDefault="00000000" w:rsidRPr="00000000" w14:paraId="00000057">
      <w:pPr>
        <w:pStyle w:val="Heading2"/>
        <w:numPr>
          <w:ilvl w:val="1"/>
          <w:numId w:val="4"/>
        </w:numPr>
        <w:ind w:left="576" w:hanging="576"/>
        <w:rPr/>
      </w:pPr>
      <w:bookmarkStart w:colFirst="0" w:colLast="0" w:name="_h69ywlu2ok7j" w:id="4"/>
      <w:bookmarkEnd w:id="4"/>
      <w:r w:rsidDel="00000000" w:rsidR="00000000" w:rsidRPr="00000000">
        <w:rPr>
          <w:rtl w:val="0"/>
        </w:rPr>
        <w:t xml:space="preserve">Vincular el proyecto al perfil de egreso</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El desarrollo de CACHAI-QA se vincula directamente al perfil de egreso asociado al aseguramiento de calidad y la ingeniería de software, permitiendo aplicar:</w:t>
      </w:r>
    </w:p>
    <w:p w:rsidR="00000000" w:rsidDel="00000000" w:rsidP="00000000" w:rsidRDefault="00000000" w:rsidRPr="00000000" w14:paraId="0000005A">
      <w:pPr>
        <w:numPr>
          <w:ilvl w:val="0"/>
          <w:numId w:val="1"/>
        </w:numPr>
        <w:spacing w:after="0" w:afterAutospacing="0"/>
        <w:ind w:left="720" w:hanging="360"/>
        <w:rPr>
          <w:u w:val="none"/>
        </w:rPr>
      </w:pPr>
      <w:r w:rsidDel="00000000" w:rsidR="00000000" w:rsidRPr="00000000">
        <w:rPr>
          <w:rtl w:val="0"/>
        </w:rPr>
        <w:t xml:space="preserve">Diseño de soluciones adaptables: Creando algoritmos capaces de leer e interpretar la estructura de cualquier página web proporcionada.</w:t>
      </w:r>
    </w:p>
    <w:p w:rsidR="00000000" w:rsidDel="00000000" w:rsidP="00000000" w:rsidRDefault="00000000" w:rsidRPr="00000000" w14:paraId="0000005B">
      <w:pPr>
        <w:numPr>
          <w:ilvl w:val="0"/>
          <w:numId w:val="1"/>
        </w:numPr>
        <w:spacing w:after="0" w:afterAutospacing="0"/>
        <w:ind w:left="720" w:hanging="360"/>
        <w:rPr>
          <w:u w:val="none"/>
        </w:rPr>
      </w:pPr>
      <w:r w:rsidDel="00000000" w:rsidR="00000000" w:rsidRPr="00000000">
        <w:rPr>
          <w:rtl w:val="0"/>
        </w:rPr>
        <w:t xml:space="preserve">Implementación de pruebas dinámicas: Definiendo escenarios genéricos de validación que sirvan para evaluar la salud general de cualquier Front-End.</w:t>
      </w:r>
    </w:p>
    <w:p w:rsidR="00000000" w:rsidDel="00000000" w:rsidP="00000000" w:rsidRDefault="00000000" w:rsidRPr="00000000" w14:paraId="0000005C">
      <w:pPr>
        <w:numPr>
          <w:ilvl w:val="0"/>
          <w:numId w:val="1"/>
        </w:numPr>
        <w:ind w:left="720" w:hanging="360"/>
        <w:rPr>
          <w:u w:val="none"/>
        </w:rPr>
      </w:pPr>
      <w:r w:rsidDel="00000000" w:rsidR="00000000" w:rsidRPr="00000000">
        <w:rPr>
          <w:rtl w:val="0"/>
        </w:rPr>
        <w:t xml:space="preserve">Gestión en la nube y reportes: Ejecutando las revisiones de forma remota y entregando resultados fáciles de interpretar mediante plataformas como BrowserStack.</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2"/>
        <w:numPr>
          <w:ilvl w:val="1"/>
          <w:numId w:val="4"/>
        </w:numPr>
        <w:ind w:left="576" w:hanging="576"/>
        <w:rPr/>
      </w:pPr>
      <w:bookmarkStart w:colFirst="0" w:colLast="0" w:name="_5i6j5oui5yoq" w:id="5"/>
      <w:bookmarkEnd w:id="5"/>
      <w:r w:rsidDel="00000000" w:rsidR="00000000" w:rsidRPr="00000000">
        <w:rPr>
          <w:rtl w:val="0"/>
        </w:rPr>
        <w:t xml:space="preserve">Vincular el proyecto a las aspiraciones personales</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proyecto CACHAI-QA genera gran interés porque rompe con el esquema tradicional de tener que programar pruebas de forma manual para cada botón o página. El desafío de crear una herramienta inteligente, que con solo una URL pueda hacer un diagnóstico general de un sitio web, permite explorar técnicas avanzadas de automatización y lectura de datos. Esto ayuda a desarrollar una visión mucho más analítica, logrando detectar problemas estructurales de forma rápida, eficiente y escalable para cualquier cliente o proyecto.</w:t>
      </w:r>
      <w:r w:rsidDel="00000000" w:rsidR="00000000" w:rsidRPr="00000000">
        <w:br w:type="page"/>
      </w: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1"/>
        <w:numPr>
          <w:ilvl w:val="0"/>
          <w:numId w:val="4"/>
        </w:numPr>
        <w:ind w:left="432" w:hanging="432"/>
        <w:jc w:val="both"/>
        <w:rPr>
          <w:rFonts w:ascii="Calibri" w:cs="Calibri" w:eastAsia="Calibri" w:hAnsi="Calibri"/>
        </w:rPr>
      </w:pPr>
      <w:bookmarkStart w:colFirst="0" w:colLast="0" w:name="_d7gnr76b6d61" w:id="6"/>
      <w:bookmarkEnd w:id="6"/>
      <w:r w:rsidDel="00000000" w:rsidR="00000000" w:rsidRPr="00000000">
        <w:rPr>
          <w:rFonts w:ascii="Calibri" w:cs="Calibri" w:eastAsia="Calibri" w:hAnsi="Calibri"/>
          <w:rtl w:val="0"/>
        </w:rPr>
        <w:t xml:space="preserve">Producto Mínimo Viable</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Heading2"/>
        <w:numPr>
          <w:ilvl w:val="1"/>
          <w:numId w:val="4"/>
        </w:numPr>
        <w:ind w:left="576" w:hanging="576"/>
        <w:jc w:val="both"/>
        <w:rPr>
          <w:rFonts w:ascii="Calibri" w:cs="Calibri" w:eastAsia="Calibri" w:hAnsi="Calibri"/>
        </w:rPr>
      </w:pPr>
      <w:bookmarkStart w:colFirst="0" w:colLast="0" w:name="_tgv4qkkdsunn" w:id="7"/>
      <w:bookmarkEnd w:id="7"/>
      <w:r w:rsidDel="00000000" w:rsidR="00000000" w:rsidRPr="00000000">
        <w:rPr>
          <w:rFonts w:ascii="Calibri" w:cs="Calibri" w:eastAsia="Calibri" w:hAnsi="Calibri"/>
          <w:rtl w:val="0"/>
        </w:rPr>
        <w:t xml:space="preserve">Relato del PMV</w:t>
      </w:r>
    </w:p>
    <w:p w:rsidR="00000000" w:rsidDel="00000000" w:rsidP="00000000" w:rsidRDefault="00000000" w:rsidRPr="00000000" w14:paraId="00000065">
      <w:pPr>
        <w:rPr/>
      </w:pPr>
      <w:r w:rsidDel="00000000" w:rsidR="00000000" w:rsidRPr="00000000">
        <w:rPr>
          <w:rtl w:val="0"/>
        </w:rPr>
        <w:t xml:space="preserve">El producto mínimo viable consiste en la instalación del sistema y la ejecución de un diagnóstico automático sobre una página web cualquiera. La secuencia es la siguiente:</w:t>
      </w:r>
    </w:p>
    <w:p w:rsidR="00000000" w:rsidDel="00000000" w:rsidP="00000000" w:rsidRDefault="00000000" w:rsidRPr="00000000" w14:paraId="00000066">
      <w:pPr>
        <w:numPr>
          <w:ilvl w:val="0"/>
          <w:numId w:val="6"/>
        </w:numPr>
        <w:spacing w:after="0" w:afterAutospacing="0"/>
        <w:ind w:left="720" w:hanging="360"/>
        <w:rPr>
          <w:u w:val="none"/>
        </w:rPr>
      </w:pPr>
      <w:r w:rsidDel="00000000" w:rsidR="00000000" w:rsidRPr="00000000">
        <w:rPr>
          <w:rtl w:val="0"/>
        </w:rPr>
        <w:t xml:space="preserve">El usuario instala el sistema y en el archivo de configuración inicial ingresa únicamente la URL de la página que desea revisar.</w:t>
      </w:r>
    </w:p>
    <w:p w:rsidR="00000000" w:rsidDel="00000000" w:rsidP="00000000" w:rsidRDefault="00000000" w:rsidRPr="00000000" w14:paraId="00000067">
      <w:pPr>
        <w:numPr>
          <w:ilvl w:val="0"/>
          <w:numId w:val="6"/>
        </w:numPr>
        <w:spacing w:after="0" w:afterAutospacing="0"/>
        <w:ind w:left="720" w:hanging="360"/>
        <w:rPr>
          <w:u w:val="none"/>
        </w:rPr>
      </w:pPr>
      <w:r w:rsidDel="00000000" w:rsidR="00000000" w:rsidRPr="00000000">
        <w:rPr>
          <w:rtl w:val="0"/>
        </w:rPr>
        <w:t xml:space="preserve">Al iniciar, el framework abre la dirección web y realiza un escaneo automático de los elementos principales (enlaces, imágenes, formularios).</w:t>
      </w:r>
    </w:p>
    <w:p w:rsidR="00000000" w:rsidDel="00000000" w:rsidP="00000000" w:rsidRDefault="00000000" w:rsidRPr="00000000" w14:paraId="00000068">
      <w:pPr>
        <w:numPr>
          <w:ilvl w:val="0"/>
          <w:numId w:val="6"/>
        </w:numPr>
        <w:spacing w:after="0" w:afterAutospacing="0"/>
        <w:ind w:left="720" w:hanging="360"/>
        <w:rPr>
          <w:u w:val="none"/>
        </w:rPr>
      </w:pPr>
      <w:r w:rsidDel="00000000" w:rsidR="00000000" w:rsidRPr="00000000">
        <w:rPr>
          <w:rtl w:val="0"/>
        </w:rPr>
        <w:t xml:space="preserve">El sistema ejecuta una serie de escenarios de prueba genéricos (ej. "Verificar que la página cargue por completo", "Validar que no existan enlaces rotos", "Confirmar que no hay errores internos en la página").</w:t>
      </w:r>
    </w:p>
    <w:p w:rsidR="00000000" w:rsidDel="00000000" w:rsidP="00000000" w:rsidRDefault="00000000" w:rsidRPr="00000000" w14:paraId="00000069">
      <w:pPr>
        <w:numPr>
          <w:ilvl w:val="0"/>
          <w:numId w:val="6"/>
        </w:numPr>
        <w:spacing w:after="0" w:afterAutospacing="0"/>
        <w:ind w:left="720" w:hanging="360"/>
        <w:rPr>
          <w:u w:val="none"/>
        </w:rPr>
      </w:pPr>
      <w:r w:rsidDel="00000000" w:rsidR="00000000" w:rsidRPr="00000000">
        <w:rPr>
          <w:rtl w:val="0"/>
        </w:rPr>
        <w:t xml:space="preserve">Las pruebas se ejecutan de forma invisible y remota en la nube utilizando BrowserStack.</w:t>
      </w:r>
    </w:p>
    <w:p w:rsidR="00000000" w:rsidDel="00000000" w:rsidP="00000000" w:rsidRDefault="00000000" w:rsidRPr="00000000" w14:paraId="0000006A">
      <w:pPr>
        <w:numPr>
          <w:ilvl w:val="0"/>
          <w:numId w:val="6"/>
        </w:numPr>
        <w:ind w:left="720" w:hanging="360"/>
        <w:rPr>
          <w:u w:val="none"/>
        </w:rPr>
      </w:pPr>
      <w:r w:rsidDel="00000000" w:rsidR="00000000" w:rsidRPr="00000000">
        <w:rPr>
          <w:rtl w:val="0"/>
        </w:rPr>
        <w:t xml:space="preserve">Al finalizar, el usuario recibe un enlace con un panel visual que detalla qué pruebas genéricas pasaron y cuáles fallaron en la URL proporcionada.</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2"/>
        <w:numPr>
          <w:ilvl w:val="1"/>
          <w:numId w:val="4"/>
        </w:numPr>
        <w:ind w:left="576" w:hanging="576"/>
        <w:rPr/>
      </w:pPr>
      <w:bookmarkStart w:colFirst="0" w:colLast="0" w:name="_ypmaycuojkee" w:id="8"/>
      <w:bookmarkEnd w:id="8"/>
      <w:r w:rsidDel="00000000" w:rsidR="00000000" w:rsidRPr="00000000">
        <w:rPr>
          <w:rtl w:val="0"/>
        </w:rPr>
        <w:t xml:space="preserve">Story Board del PMV</w:t>
      </w:r>
    </w:p>
    <w:p w:rsidR="00000000" w:rsidDel="00000000" w:rsidP="00000000" w:rsidRDefault="00000000" w:rsidRPr="00000000" w14:paraId="0000006D">
      <w:pPr>
        <w:rPr>
          <w:b w:val="1"/>
          <w:bCs w:val="1"/>
          <w:color w:val="366091"/>
          <w:sz w:val="32"/>
          <w:szCs w:val="32"/>
        </w:rPr>
      </w:pPr>
      <w:r w:rsidDel="00000000" w:rsidR="00000000" w:rsidRPr="00000000">
        <w:rPr/>
        <w:drawing>
          <wp:inline distB="0" distT="0" distL="0" distR="0">
            <wp:extent cx="5612130" cy="7661910"/>
            <wp:effectExtent b="0" l="0" r="0" t="0"/>
            <wp:docPr id="2"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5612130" cy="766191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1"/>
        <w:numPr>
          <w:ilvl w:val="0"/>
          <w:numId w:val="4"/>
        </w:numPr>
        <w:ind w:left="432" w:hanging="432"/>
        <w:jc w:val="both"/>
        <w:rPr>
          <w:rFonts w:ascii="Calibri" w:cs="Calibri" w:eastAsia="Calibri" w:hAnsi="Calibri"/>
        </w:rPr>
      </w:pPr>
      <w:bookmarkStart w:colFirst="0" w:colLast="0" w:name="_wm2yjt7srgo8" w:id="9"/>
      <w:bookmarkEnd w:id="9"/>
      <w:r w:rsidDel="00000000" w:rsidR="00000000" w:rsidRPr="00000000">
        <w:rPr>
          <w:rFonts w:ascii="Calibri" w:cs="Calibri" w:eastAsia="Calibri" w:hAnsi="Calibri"/>
          <w:rtl w:val="0"/>
        </w:rPr>
        <w:t xml:space="preserve">Épicas</w:t>
      </w:r>
    </w:p>
    <w:p w:rsidR="00000000" w:rsidDel="00000000" w:rsidP="00000000" w:rsidRDefault="00000000" w:rsidRPr="00000000" w14:paraId="0000006F">
      <w:pPr>
        <w:pStyle w:val="Heading2"/>
        <w:numPr>
          <w:ilvl w:val="1"/>
          <w:numId w:val="4"/>
        </w:numPr>
        <w:ind w:left="576" w:hanging="576"/>
        <w:rPr/>
      </w:pPr>
      <w:bookmarkStart w:colFirst="0" w:colLast="0" w:name="_vv56ik225ejp" w:id="10"/>
      <w:bookmarkEnd w:id="10"/>
      <w:r w:rsidDel="00000000" w:rsidR="00000000" w:rsidRPr="00000000">
        <w:rPr>
          <w:rtl w:val="0"/>
        </w:rPr>
        <w:t xml:space="preserve">Épica 001: </w:t>
      </w:r>
      <w:r w:rsidDel="00000000" w:rsidR="00000000" w:rsidRPr="00000000">
        <w:rPr>
          <w:color w:val="000000"/>
          <w:rtl w:val="0"/>
        </w:rPr>
        <w:t xml:space="preserve">Configuración Inicial y Recepción de URL </w:t>
      </w:r>
      <w:r w:rsidDel="00000000" w:rsidR="00000000" w:rsidRPr="00000000">
        <w:rPr>
          <w:rtl w:val="0"/>
        </w:rPr>
      </w:r>
    </w:p>
    <w:p w:rsidR="00000000" w:rsidDel="00000000" w:rsidP="00000000" w:rsidRDefault="00000000" w:rsidRPr="00000000" w14:paraId="00000070">
      <w:pPr>
        <w:pStyle w:val="Heading3"/>
        <w:ind w:left="0"/>
        <w:rPr/>
      </w:pPr>
      <w:bookmarkStart w:colFirst="0" w:colLast="0" w:name="_j0v2r1zi2syj" w:id="11"/>
      <w:bookmarkEnd w:id="11"/>
      <w:r w:rsidDel="00000000" w:rsidR="00000000" w:rsidRPr="00000000">
        <w:rPr>
          <w:rtl w:val="0"/>
        </w:rPr>
        <w:t xml:space="preserve">Definición</w:t>
      </w:r>
    </w:p>
    <w:p w:rsidR="00000000" w:rsidDel="00000000" w:rsidP="00000000" w:rsidRDefault="00000000" w:rsidRPr="00000000" w14:paraId="00000071">
      <w:pPr>
        <w:rPr>
          <w:i w:val="1"/>
          <w:iCs w:val="1"/>
        </w:rPr>
      </w:pPr>
      <w:bookmarkStart w:colFirst="0" w:colLast="0" w:name="_2lw55v54l9qw" w:id="12"/>
      <w:bookmarkEnd w:id="12"/>
      <w:r w:rsidDel="00000000" w:rsidR="00000000" w:rsidRPr="00000000">
        <w:rPr>
          <w:i w:val="1"/>
          <w:iCs w:val="1"/>
          <w:rtl w:val="0"/>
        </w:rPr>
        <w:t xml:space="preserve">Como usuario del sistema, quiero poder instalar el framework e ingresar fácilmente la dirección web (URL) que deseo probar, para que la herramienta tenga un punto de partida sin necesidad de configuraciones técnicas complejas.</w:t>
      </w:r>
    </w:p>
    <w:p w:rsidR="00000000" w:rsidDel="00000000" w:rsidP="00000000" w:rsidRDefault="00000000" w:rsidRPr="00000000" w14:paraId="00000072">
      <w:pPr>
        <w:pStyle w:val="Heading3"/>
        <w:ind w:left="0" w:firstLine="0"/>
        <w:rPr/>
      </w:pPr>
      <w:r w:rsidDel="00000000" w:rsidR="00000000" w:rsidRPr="00000000">
        <w:rPr>
          <w:rtl w:val="0"/>
        </w:rPr>
        <w:t xml:space="preserve">Criterios de Aceptación</w:t>
      </w:r>
    </w:p>
    <w:p w:rsidR="00000000" w:rsidDel="00000000" w:rsidP="00000000" w:rsidRDefault="00000000" w:rsidRPr="00000000" w14:paraId="00000073">
      <w:pPr>
        <w:numPr>
          <w:ilvl w:val="0"/>
          <w:numId w:val="5"/>
        </w:numPr>
        <w:ind w:left="720" w:hanging="360"/>
      </w:pPr>
      <w:r w:rsidDel="00000000" w:rsidR="00000000" w:rsidRPr="00000000">
        <w:rPr>
          <w:b w:val="1"/>
          <w:bCs w:val="1"/>
          <w:rtl w:val="0"/>
        </w:rPr>
        <w:t xml:space="preserve">Criterio 1: El sistema debe tener un único archivo o comando claro donde el usuario escriba la URL a evaluar.</w:t>
      </w:r>
    </w:p>
    <w:p w:rsidR="00000000" w:rsidDel="00000000" w:rsidP="00000000" w:rsidRDefault="00000000" w:rsidRPr="00000000" w14:paraId="00000074">
      <w:pPr>
        <w:numPr>
          <w:ilvl w:val="0"/>
          <w:numId w:val="5"/>
        </w:numPr>
        <w:ind w:left="720" w:hanging="360"/>
      </w:pPr>
      <w:r w:rsidDel="00000000" w:rsidR="00000000" w:rsidRPr="00000000">
        <w:rPr>
          <w:b w:val="1"/>
          <w:bCs w:val="1"/>
          <w:rtl w:val="0"/>
        </w:rPr>
        <w:t xml:space="preserve">Criterio 2: El sistema debe validar que la URL ingresada tenga un formato correcto y esté activa antes de iniciar las pruebas.</w:t>
      </w:r>
    </w:p>
    <w:p w:rsidR="00000000" w:rsidDel="00000000" w:rsidP="00000000" w:rsidRDefault="00000000" w:rsidRPr="00000000" w14:paraId="00000075">
      <w:pPr>
        <w:numPr>
          <w:ilvl w:val="0"/>
          <w:numId w:val="5"/>
        </w:numPr>
        <w:ind w:left="720" w:hanging="360"/>
      </w:pPr>
      <w:r w:rsidDel="00000000" w:rsidR="00000000" w:rsidRPr="00000000">
        <w:rPr>
          <w:b w:val="1"/>
          <w:bCs w:val="1"/>
          <w:rtl w:val="0"/>
        </w:rPr>
        <w:t xml:space="preserve">Criterio 3: Instalación de las herramientas base necesarias para que el sistema opere correctamente desde el primer inicio.</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2"/>
        <w:numPr>
          <w:ilvl w:val="1"/>
          <w:numId w:val="4"/>
        </w:numPr>
        <w:ind w:left="576" w:hanging="576"/>
        <w:rPr/>
      </w:pPr>
      <w:bookmarkStart w:colFirst="0" w:colLast="0" w:name="_1slravlimwl1" w:id="13"/>
      <w:bookmarkEnd w:id="13"/>
      <w:r w:rsidDel="00000000" w:rsidR="00000000" w:rsidRPr="00000000">
        <w:rPr>
          <w:rtl w:val="0"/>
        </w:rPr>
        <w:t xml:space="preserve">Épica 002: </w:t>
      </w:r>
      <w:r w:rsidDel="00000000" w:rsidR="00000000" w:rsidRPr="00000000">
        <w:rPr>
          <w:color w:val="000000"/>
          <w:rtl w:val="0"/>
        </w:rPr>
        <w:t xml:space="preserve">Escaneo y Lectura Automática de la Página </w:t>
      </w:r>
      <w:r w:rsidDel="00000000" w:rsidR="00000000" w:rsidRPr="00000000">
        <w:rPr>
          <w:rtl w:val="0"/>
        </w:rPr>
      </w:r>
    </w:p>
    <w:p w:rsidR="00000000" w:rsidDel="00000000" w:rsidP="00000000" w:rsidRDefault="00000000" w:rsidRPr="00000000" w14:paraId="00000078">
      <w:pPr>
        <w:pStyle w:val="Heading3"/>
        <w:ind w:left="0" w:firstLine="0"/>
        <w:rPr/>
      </w:pPr>
      <w:bookmarkStart w:colFirst="0" w:colLast="0" w:name="_byq6j1albauc" w:id="14"/>
      <w:bookmarkEnd w:id="14"/>
      <w:r w:rsidDel="00000000" w:rsidR="00000000" w:rsidRPr="00000000">
        <w:rPr>
          <w:rtl w:val="0"/>
        </w:rPr>
        <w:t xml:space="preserve">Definición</w:t>
      </w:r>
    </w:p>
    <w:p w:rsidR="00000000" w:rsidDel="00000000" w:rsidP="00000000" w:rsidRDefault="00000000" w:rsidRPr="00000000" w14:paraId="00000079">
      <w:pPr>
        <w:rPr>
          <w:i w:val="1"/>
          <w:iCs w:val="1"/>
        </w:rPr>
      </w:pPr>
      <w:r w:rsidDel="00000000" w:rsidR="00000000" w:rsidRPr="00000000">
        <w:rPr>
          <w:i w:val="1"/>
          <w:iCs w:val="1"/>
          <w:rtl w:val="0"/>
        </w:rPr>
        <w:t xml:space="preserve">Como ingeniero de automatización, quiero que el sistema sea capaz de explorar automáticamente la URL proporcionada, para identificar qué elementos existen en la página (botones, imágenes, enlaces) sin que nadie tenga que programarlos uno por uno. </w:t>
      </w:r>
    </w:p>
    <w:p w:rsidR="00000000" w:rsidDel="00000000" w:rsidP="00000000" w:rsidRDefault="00000000" w:rsidRPr="00000000" w14:paraId="0000007A">
      <w:pPr>
        <w:pStyle w:val="Heading3"/>
        <w:ind w:left="0" w:firstLine="0"/>
        <w:rPr/>
      </w:pPr>
      <w:bookmarkStart w:colFirst="0" w:colLast="0" w:name="_j7rsmn2ju4wo" w:id="15"/>
      <w:bookmarkEnd w:id="15"/>
      <w:r w:rsidDel="00000000" w:rsidR="00000000" w:rsidRPr="00000000">
        <w:rPr>
          <w:rtl w:val="0"/>
        </w:rPr>
        <w:t xml:space="preserve">Criterios de Aceptación</w:t>
      </w:r>
    </w:p>
    <w:p w:rsidR="00000000" w:rsidDel="00000000" w:rsidP="00000000" w:rsidRDefault="00000000" w:rsidRPr="00000000" w14:paraId="0000007B">
      <w:pPr>
        <w:numPr>
          <w:ilvl w:val="0"/>
          <w:numId w:val="5"/>
        </w:numPr>
        <w:ind w:left="720" w:hanging="360"/>
      </w:pPr>
      <w:r w:rsidDel="00000000" w:rsidR="00000000" w:rsidRPr="00000000">
        <w:rPr>
          <w:b w:val="1"/>
          <w:bCs w:val="1"/>
          <w:rtl w:val="0"/>
        </w:rPr>
        <w:t xml:space="preserve">Criterio 1: El sistema debe navegar por la página y recolectar automáticamente todos los enlaces visibles.</w:t>
      </w:r>
    </w:p>
    <w:p w:rsidR="00000000" w:rsidDel="00000000" w:rsidP="00000000" w:rsidRDefault="00000000" w:rsidRPr="00000000" w14:paraId="0000007C">
      <w:pPr>
        <w:numPr>
          <w:ilvl w:val="0"/>
          <w:numId w:val="5"/>
        </w:numPr>
        <w:ind w:left="720" w:hanging="360"/>
      </w:pPr>
      <w:r w:rsidDel="00000000" w:rsidR="00000000" w:rsidRPr="00000000">
        <w:rPr>
          <w:b w:val="1"/>
          <w:bCs w:val="1"/>
          <w:rtl w:val="0"/>
        </w:rPr>
        <w:t xml:space="preserve">Criterio 2: El sistema debe identificar áreas interactivas genéricas, como formularios o botones principales de acción.</w:t>
      </w:r>
    </w:p>
    <w:p w:rsidR="00000000" w:rsidDel="00000000" w:rsidP="00000000" w:rsidRDefault="00000000" w:rsidRPr="00000000" w14:paraId="0000007D">
      <w:pPr>
        <w:numPr>
          <w:ilvl w:val="0"/>
          <w:numId w:val="5"/>
        </w:numPr>
        <w:ind w:left="720" w:hanging="360"/>
      </w:pPr>
      <w:r w:rsidDel="00000000" w:rsidR="00000000" w:rsidRPr="00000000">
        <w:rPr>
          <w:b w:val="1"/>
          <w:bCs w:val="1"/>
          <w:rtl w:val="0"/>
        </w:rPr>
        <w:t xml:space="preserve">Criterio 3: Todo lo que el sistema encuentre debe guardarse de forma temporal para ser usado en las pruebas.</w:t>
      </w:r>
    </w:p>
    <w:p w:rsidR="00000000" w:rsidDel="00000000" w:rsidP="00000000" w:rsidRDefault="00000000" w:rsidRPr="00000000" w14:paraId="0000007E">
      <w:pPr>
        <w:pStyle w:val="Heading2"/>
        <w:numPr>
          <w:ilvl w:val="1"/>
          <w:numId w:val="4"/>
        </w:numPr>
        <w:ind w:left="576" w:hanging="576"/>
        <w:rPr/>
      </w:pPr>
      <w:r w:rsidDel="00000000" w:rsidR="00000000" w:rsidRPr="00000000">
        <w:rPr>
          <w:rtl w:val="0"/>
        </w:rPr>
        <w:t xml:space="preserve">Épica 003: </w:t>
      </w:r>
      <w:r w:rsidDel="00000000" w:rsidR="00000000" w:rsidRPr="00000000">
        <w:rPr>
          <w:color w:val="000000"/>
          <w:rtl w:val="0"/>
        </w:rPr>
        <w:t xml:space="preserve">Creación de Escenarios Genéricos de Prueba </w:t>
      </w:r>
      <w:r w:rsidDel="00000000" w:rsidR="00000000" w:rsidRPr="00000000">
        <w:rPr>
          <w:rtl w:val="0"/>
        </w:rPr>
      </w:r>
    </w:p>
    <w:p w:rsidR="00000000" w:rsidDel="00000000" w:rsidP="00000000" w:rsidRDefault="00000000" w:rsidRPr="00000000" w14:paraId="0000007F">
      <w:pPr>
        <w:pStyle w:val="Heading3"/>
        <w:ind w:left="0" w:firstLine="0"/>
        <w:rPr/>
      </w:pPr>
      <w:r w:rsidDel="00000000" w:rsidR="00000000" w:rsidRPr="00000000">
        <w:rPr>
          <w:rtl w:val="0"/>
        </w:rPr>
        <w:t xml:space="preserve">Definición</w:t>
      </w:r>
    </w:p>
    <w:p w:rsidR="00000000" w:rsidDel="00000000" w:rsidP="00000000" w:rsidRDefault="00000000" w:rsidRPr="00000000" w14:paraId="00000080">
      <w:pPr>
        <w:rPr>
          <w:i w:val="1"/>
          <w:iCs w:val="1"/>
        </w:rPr>
      </w:pPr>
      <w:r w:rsidDel="00000000" w:rsidR="00000000" w:rsidRPr="00000000">
        <w:rPr>
          <w:i w:val="1"/>
          <w:iCs w:val="1"/>
          <w:rtl w:val="0"/>
        </w:rPr>
        <w:t xml:space="preserve">Como integrante del equipo de calidad, quiero definir pruebas universales escritas en lenguaje natural (ej. "Ningún enlace debe dar error"), para que el sistema aplique estas reglas básicas de funcionamiento a cualquier página web analizada. </w:t>
      </w:r>
    </w:p>
    <w:p w:rsidR="00000000" w:rsidDel="00000000" w:rsidP="00000000" w:rsidRDefault="00000000" w:rsidRPr="00000000" w14:paraId="00000081">
      <w:pPr>
        <w:pStyle w:val="Heading3"/>
        <w:ind w:left="0" w:firstLine="0"/>
        <w:rPr/>
      </w:pPr>
      <w:r w:rsidDel="00000000" w:rsidR="00000000" w:rsidRPr="00000000">
        <w:rPr>
          <w:rtl w:val="0"/>
        </w:rPr>
        <w:t xml:space="preserve">Criterios de Aceptación</w:t>
      </w:r>
    </w:p>
    <w:p w:rsidR="00000000" w:rsidDel="00000000" w:rsidP="00000000" w:rsidRDefault="00000000" w:rsidRPr="00000000" w14:paraId="00000082">
      <w:pPr>
        <w:numPr>
          <w:ilvl w:val="0"/>
          <w:numId w:val="5"/>
        </w:numPr>
        <w:ind w:left="720" w:hanging="360"/>
      </w:pPr>
      <w:r w:rsidDel="00000000" w:rsidR="00000000" w:rsidRPr="00000000">
        <w:rPr>
          <w:b w:val="1"/>
          <w:bCs w:val="1"/>
          <w:rtl w:val="0"/>
        </w:rPr>
        <w:t xml:space="preserve">Criterio 1: Creación de un conjunto de escenarios genéricos que evalúen la salud estructural de la página (ej. enlaces rotos, carga de imágenes).</w:t>
      </w:r>
    </w:p>
    <w:p w:rsidR="00000000" w:rsidDel="00000000" w:rsidP="00000000" w:rsidRDefault="00000000" w:rsidRPr="00000000" w14:paraId="00000083">
      <w:pPr>
        <w:numPr>
          <w:ilvl w:val="0"/>
          <w:numId w:val="5"/>
        </w:numPr>
        <w:ind w:left="720" w:hanging="360"/>
      </w:pPr>
      <w:r w:rsidDel="00000000" w:rsidR="00000000" w:rsidRPr="00000000">
        <w:rPr>
          <w:b w:val="1"/>
          <w:bCs w:val="1"/>
          <w:rtl w:val="0"/>
        </w:rPr>
        <w:t xml:space="preserve">Criterio 2: Los escenarios deben estar redactados en un lenguaje fácil de entender (Dado una URL, Cuando cargue la página, Entonces verifico X).</w:t>
      </w:r>
    </w:p>
    <w:p w:rsidR="00000000" w:rsidDel="00000000" w:rsidP="00000000" w:rsidRDefault="00000000" w:rsidRPr="00000000" w14:paraId="00000084">
      <w:pPr>
        <w:numPr>
          <w:ilvl w:val="0"/>
          <w:numId w:val="5"/>
        </w:numPr>
        <w:ind w:left="720" w:hanging="360"/>
      </w:pPr>
      <w:r w:rsidDel="00000000" w:rsidR="00000000" w:rsidRPr="00000000">
        <w:rPr>
          <w:b w:val="1"/>
          <w:bCs w:val="1"/>
          <w:rtl w:val="0"/>
        </w:rPr>
        <w:t xml:space="preserve">Criterio 3: Las pruebas deben poder ejecutarse sin importar de qué trate la página web.</w:t>
      </w:r>
    </w:p>
    <w:p w:rsidR="00000000" w:rsidDel="00000000" w:rsidP="00000000" w:rsidRDefault="00000000" w:rsidRPr="00000000" w14:paraId="00000085">
      <w:pPr>
        <w:pStyle w:val="Heading2"/>
        <w:numPr>
          <w:ilvl w:val="1"/>
          <w:numId w:val="4"/>
        </w:numPr>
        <w:ind w:left="576" w:hanging="576"/>
        <w:rPr/>
      </w:pPr>
      <w:r w:rsidDel="00000000" w:rsidR="00000000" w:rsidRPr="00000000">
        <w:rPr>
          <w:rtl w:val="0"/>
        </w:rPr>
        <w:t xml:space="preserve">Épica 004: </w:t>
      </w:r>
      <w:r w:rsidDel="00000000" w:rsidR="00000000" w:rsidRPr="00000000">
        <w:rPr>
          <w:color w:val="000000"/>
          <w:rtl w:val="0"/>
        </w:rPr>
        <w:t xml:space="preserve">Adaptabilidad a Cambios (Parametrización Dinámica) </w:t>
      </w:r>
      <w:r w:rsidDel="00000000" w:rsidR="00000000" w:rsidRPr="00000000">
        <w:rPr>
          <w:rtl w:val="0"/>
        </w:rPr>
      </w:r>
    </w:p>
    <w:p w:rsidR="00000000" w:rsidDel="00000000" w:rsidP="00000000" w:rsidRDefault="00000000" w:rsidRPr="00000000" w14:paraId="00000086">
      <w:pPr>
        <w:pStyle w:val="Heading3"/>
        <w:ind w:left="0" w:firstLine="0"/>
        <w:rPr/>
      </w:pPr>
      <w:r w:rsidDel="00000000" w:rsidR="00000000" w:rsidRPr="00000000">
        <w:rPr>
          <w:rtl w:val="0"/>
        </w:rPr>
        <w:t xml:space="preserve">Definición</w:t>
      </w:r>
    </w:p>
    <w:p w:rsidR="00000000" w:rsidDel="00000000" w:rsidP="00000000" w:rsidRDefault="00000000" w:rsidRPr="00000000" w14:paraId="00000087">
      <w:pPr>
        <w:pBdr>
          <w:top w:space="0" w:sz="0" w:val="nil"/>
          <w:left w:space="0" w:sz="0" w:val="nil"/>
          <w:bottom w:space="0" w:sz="0" w:val="nil"/>
          <w:right w:space="0" w:sz="0" w:val="nil"/>
          <w:between w:space="0" w:sz="0" w:val="nil"/>
        </w:pBdr>
        <w:spacing w:after="0" w:lineRule="auto"/>
        <w:jc w:val="both"/>
        <w:rPr/>
      </w:pPr>
      <w:r w:rsidDel="00000000" w:rsidR="00000000" w:rsidRPr="00000000">
        <w:rPr>
          <w:i w:val="1"/>
          <w:iCs w:val="1"/>
          <w:rtl w:val="0"/>
        </w:rPr>
        <w:t xml:space="preserve">Como ingeniero de automatización, quiero que las reglas de las pruebas se adapten automáticamente a la información encontrada durante el escaneo, para que la revisión funcione bien sin importar cuántos elementos tenga la página. </w:t>
      </w:r>
      <w:r w:rsidDel="00000000" w:rsidR="00000000" w:rsidRPr="00000000">
        <w:rPr>
          <w:rtl w:val="0"/>
        </w:rPr>
      </w:r>
    </w:p>
    <w:p w:rsidR="00000000" w:rsidDel="00000000" w:rsidP="00000000" w:rsidRDefault="00000000" w:rsidRPr="00000000" w14:paraId="00000088">
      <w:pPr>
        <w:pStyle w:val="Heading3"/>
        <w:ind w:left="0" w:firstLine="0"/>
        <w:rPr/>
      </w:pPr>
      <w:r w:rsidDel="00000000" w:rsidR="00000000" w:rsidRPr="00000000">
        <w:rPr>
          <w:rtl w:val="0"/>
        </w:rPr>
        <w:t xml:space="preserve">Criterios de Aceptación</w:t>
      </w:r>
    </w:p>
    <w:p w:rsidR="00000000" w:rsidDel="00000000" w:rsidP="00000000" w:rsidRDefault="00000000" w:rsidRPr="00000000" w14:paraId="00000089">
      <w:pPr>
        <w:numPr>
          <w:ilvl w:val="0"/>
          <w:numId w:val="5"/>
        </w:numPr>
        <w:ind w:left="720" w:hanging="360"/>
      </w:pPr>
      <w:r w:rsidDel="00000000" w:rsidR="00000000" w:rsidRPr="00000000">
        <w:rPr>
          <w:b w:val="1"/>
          <w:bCs w:val="1"/>
          <w:rtl w:val="0"/>
        </w:rPr>
        <w:t xml:space="preserve">Criterio 1: Si una página tiene 10 enlaces y otra tiene 100, la misma prueba genérica debe adaptarse para revisar todos los enlaces encontrados.</w:t>
      </w:r>
    </w:p>
    <w:p w:rsidR="00000000" w:rsidDel="00000000" w:rsidP="00000000" w:rsidRDefault="00000000" w:rsidRPr="00000000" w14:paraId="0000008A">
      <w:pPr>
        <w:numPr>
          <w:ilvl w:val="0"/>
          <w:numId w:val="5"/>
        </w:numPr>
        <w:ind w:left="720" w:hanging="360"/>
      </w:pPr>
      <w:r w:rsidDel="00000000" w:rsidR="00000000" w:rsidRPr="00000000">
        <w:rPr>
          <w:b w:val="1"/>
          <w:bCs w:val="1"/>
          <w:rtl w:val="0"/>
        </w:rPr>
        <w:t xml:space="preserve">Criterio 2: El sistema debe manejar los tiempos de carga de forma inteligente, esperando a que la página esté completamente visible antes de lanzar errores.</w:t>
      </w:r>
      <w:r w:rsidDel="00000000" w:rsidR="00000000" w:rsidRPr="00000000">
        <w:rPr>
          <w:rtl w:val="0"/>
        </w:rPr>
      </w:r>
    </w:p>
    <w:p w:rsidR="00000000" w:rsidDel="00000000" w:rsidP="00000000" w:rsidRDefault="00000000" w:rsidRPr="00000000" w14:paraId="0000008B">
      <w:pPr>
        <w:pStyle w:val="Heading2"/>
        <w:numPr>
          <w:ilvl w:val="1"/>
          <w:numId w:val="4"/>
        </w:numPr>
        <w:rPr>
          <w:rFonts w:ascii="Cambria" w:cs="Cambria" w:eastAsia="Cambria" w:hAnsi="Cambria"/>
          <w:b w:val="1"/>
          <w:bCs w:val="1"/>
          <w:color w:val="4f81bd"/>
          <w:sz w:val="26"/>
          <w:szCs w:val="26"/>
        </w:rPr>
      </w:pPr>
      <w:bookmarkStart w:colFirst="0" w:colLast="0" w:name="_79r21u1n8v2w" w:id="16"/>
      <w:bookmarkEnd w:id="16"/>
      <w:r w:rsidDel="00000000" w:rsidR="00000000" w:rsidRPr="00000000">
        <w:rPr>
          <w:rtl w:val="0"/>
        </w:rPr>
        <w:t xml:space="preserve">Épica 005: </w:t>
      </w:r>
      <w:r w:rsidDel="00000000" w:rsidR="00000000" w:rsidRPr="00000000">
        <w:rPr>
          <w:color w:val="000000"/>
          <w:rtl w:val="0"/>
        </w:rPr>
        <w:t xml:space="preserve">Ejecución en la Nube con BrowserStack </w:t>
      </w:r>
    </w:p>
    <w:p w:rsidR="00000000" w:rsidDel="00000000" w:rsidP="00000000" w:rsidRDefault="00000000" w:rsidRPr="00000000" w14:paraId="0000008C">
      <w:pPr>
        <w:pStyle w:val="Heading3"/>
        <w:ind w:left="0" w:firstLine="0"/>
        <w:rPr/>
      </w:pPr>
      <w:bookmarkStart w:colFirst="0" w:colLast="0" w:name="_9vejntpn8oyx" w:id="17"/>
      <w:bookmarkEnd w:id="17"/>
      <w:r w:rsidDel="00000000" w:rsidR="00000000" w:rsidRPr="00000000">
        <w:rPr>
          <w:rtl w:val="0"/>
        </w:rPr>
        <w:t xml:space="preserve">Definición</w:t>
      </w:r>
    </w:p>
    <w:p w:rsidR="00000000" w:rsidDel="00000000" w:rsidP="00000000" w:rsidRDefault="00000000" w:rsidRPr="00000000" w14:paraId="0000008D">
      <w:pPr>
        <w:rPr>
          <w:i w:val="1"/>
          <w:iCs w:val="1"/>
        </w:rPr>
      </w:pPr>
      <w:r w:rsidDel="00000000" w:rsidR="00000000" w:rsidRPr="00000000">
        <w:rPr>
          <w:i w:val="1"/>
          <w:iCs w:val="1"/>
          <w:rtl w:val="0"/>
        </w:rPr>
        <w:t xml:space="preserve">Como usuario del sistema, quiero que las pruebas genéricas se realicen en la nube de BrowserStack, para asegurar que mi página web funciona correctamente en diferentes tipos de navegadores sin tener que instalarlos en mi computador. </w:t>
      </w:r>
    </w:p>
    <w:p w:rsidR="00000000" w:rsidDel="00000000" w:rsidP="00000000" w:rsidRDefault="00000000" w:rsidRPr="00000000" w14:paraId="0000008E">
      <w:pPr>
        <w:pStyle w:val="Heading3"/>
        <w:ind w:left="0"/>
        <w:rPr>
          <w:i w:val="1"/>
          <w:iCs w:val="1"/>
        </w:rPr>
      </w:pPr>
      <w:bookmarkStart w:colFirst="0" w:colLast="0" w:name="_f8up8d6a2oir" w:id="18"/>
      <w:bookmarkEnd w:id="18"/>
      <w:r w:rsidDel="00000000" w:rsidR="00000000" w:rsidRPr="00000000">
        <w:rPr>
          <w:rtl w:val="0"/>
        </w:rPr>
        <w:t xml:space="preserve">Criterios de Aceptación</w:t>
      </w:r>
      <w:r w:rsidDel="00000000" w:rsidR="00000000" w:rsidRPr="00000000">
        <w:rPr>
          <w:rtl w:val="0"/>
        </w:rPr>
      </w:r>
    </w:p>
    <w:p w:rsidR="00000000" w:rsidDel="00000000" w:rsidP="00000000" w:rsidRDefault="00000000" w:rsidRPr="00000000" w14:paraId="0000008F">
      <w:pPr>
        <w:numPr>
          <w:ilvl w:val="0"/>
          <w:numId w:val="2"/>
        </w:numPr>
        <w:spacing w:after="0" w:afterAutospacing="0"/>
        <w:ind w:left="720" w:hanging="360"/>
        <w:rPr>
          <w:b w:val="1"/>
          <w:bCs w:val="1"/>
        </w:rPr>
      </w:pPr>
      <w:r w:rsidDel="00000000" w:rsidR="00000000" w:rsidRPr="00000000">
        <w:rPr>
          <w:b w:val="1"/>
          <w:bCs w:val="1"/>
          <w:rtl w:val="0"/>
        </w:rPr>
        <w:t xml:space="preserve">Criterio 1: Conexión automática del framework con la plataforma BrowserStack.</w:t>
      </w:r>
    </w:p>
    <w:p w:rsidR="00000000" w:rsidDel="00000000" w:rsidP="00000000" w:rsidRDefault="00000000" w:rsidRPr="00000000" w14:paraId="00000090">
      <w:pPr>
        <w:numPr>
          <w:ilvl w:val="0"/>
          <w:numId w:val="2"/>
        </w:numPr>
        <w:spacing w:after="0" w:afterAutospacing="0"/>
        <w:ind w:left="720" w:hanging="360"/>
        <w:rPr>
          <w:b w:val="1"/>
          <w:bCs w:val="1"/>
        </w:rPr>
      </w:pPr>
      <w:r w:rsidDel="00000000" w:rsidR="00000000" w:rsidRPr="00000000">
        <w:rPr>
          <w:b w:val="1"/>
          <w:bCs w:val="1"/>
          <w:rtl w:val="0"/>
        </w:rPr>
        <w:t xml:space="preserve">Criterio 2: Las pruebas genéricas deben ejecutarse en al menos tres navegadores de internet distintos (ej. Chrome, Firefox, Safari).</w:t>
      </w:r>
    </w:p>
    <w:p w:rsidR="00000000" w:rsidDel="00000000" w:rsidP="00000000" w:rsidRDefault="00000000" w:rsidRPr="00000000" w14:paraId="00000091">
      <w:pPr>
        <w:numPr>
          <w:ilvl w:val="0"/>
          <w:numId w:val="2"/>
        </w:numPr>
        <w:ind w:left="720" w:hanging="360"/>
        <w:rPr>
          <w:b w:val="1"/>
          <w:bCs w:val="1"/>
        </w:rPr>
      </w:pPr>
      <w:r w:rsidDel="00000000" w:rsidR="00000000" w:rsidRPr="00000000">
        <w:rPr>
          <w:b w:val="1"/>
          <w:bCs w:val="1"/>
          <w:rtl w:val="0"/>
        </w:rPr>
        <w:t xml:space="preserve">Criterio 3: Capacidad de realizar las revisiones de forma rápida corriendo varias pruebas al mismo tiempo en la nube.</w:t>
      </w:r>
    </w:p>
    <w:p w:rsidR="00000000" w:rsidDel="00000000" w:rsidP="00000000" w:rsidRDefault="00000000" w:rsidRPr="00000000" w14:paraId="00000092">
      <w:pPr>
        <w:pStyle w:val="Heading2"/>
        <w:numPr>
          <w:ilvl w:val="1"/>
          <w:numId w:val="4"/>
        </w:numPr>
        <w:rPr>
          <w:rFonts w:ascii="Cambria" w:cs="Cambria" w:eastAsia="Cambria" w:hAnsi="Cambria"/>
          <w:b w:val="1"/>
          <w:bCs w:val="1"/>
          <w:color w:val="4f81bd"/>
          <w:sz w:val="26"/>
          <w:szCs w:val="26"/>
        </w:rPr>
      </w:pPr>
      <w:bookmarkStart w:colFirst="0" w:colLast="0" w:name="_6ctal1x0goes" w:id="19"/>
      <w:bookmarkEnd w:id="19"/>
      <w:r w:rsidDel="00000000" w:rsidR="00000000" w:rsidRPr="00000000">
        <w:rPr>
          <w:rtl w:val="0"/>
        </w:rPr>
        <w:t xml:space="preserve">Épica 006: </w:t>
      </w:r>
      <w:r w:rsidDel="00000000" w:rsidR="00000000" w:rsidRPr="00000000">
        <w:rPr>
          <w:color w:val="000000"/>
          <w:rtl w:val="0"/>
        </w:rPr>
        <w:t xml:space="preserve">Generación de Diagnóstico y Reportes </w:t>
      </w:r>
    </w:p>
    <w:p w:rsidR="00000000" w:rsidDel="00000000" w:rsidP="00000000" w:rsidRDefault="00000000" w:rsidRPr="00000000" w14:paraId="00000093">
      <w:pPr>
        <w:pStyle w:val="Heading3"/>
        <w:ind w:left="0"/>
        <w:rPr/>
      </w:pPr>
      <w:bookmarkStart w:colFirst="0" w:colLast="0" w:name="_a4qet1olfje3" w:id="20"/>
      <w:bookmarkEnd w:id="20"/>
      <w:r w:rsidDel="00000000" w:rsidR="00000000" w:rsidRPr="00000000">
        <w:rPr>
          <w:rtl w:val="0"/>
        </w:rPr>
        <w:t xml:space="preserve">Definición</w:t>
      </w:r>
    </w:p>
    <w:p w:rsidR="00000000" w:rsidDel="00000000" w:rsidP="00000000" w:rsidRDefault="00000000" w:rsidRPr="00000000" w14:paraId="00000094">
      <w:pPr>
        <w:rPr>
          <w:i w:val="1"/>
          <w:iCs w:val="1"/>
        </w:rPr>
      </w:pPr>
      <w:r w:rsidDel="00000000" w:rsidR="00000000" w:rsidRPr="00000000">
        <w:rPr>
          <w:i w:val="1"/>
          <w:iCs w:val="1"/>
          <w:rtl w:val="0"/>
        </w:rPr>
        <w:t xml:space="preserve">Como revisor del proyecto, quiero recibir un informe visual detallado una vez que finalice el escaneo, para saber rápidamente qué elementos de la URL ingresada presentan fallas y requieren atención. </w:t>
      </w:r>
    </w:p>
    <w:p w:rsidR="00000000" w:rsidDel="00000000" w:rsidP="00000000" w:rsidRDefault="00000000" w:rsidRPr="00000000" w14:paraId="00000095">
      <w:pPr>
        <w:pStyle w:val="Heading3"/>
        <w:ind w:left="0"/>
        <w:rPr/>
      </w:pPr>
      <w:bookmarkStart w:colFirst="0" w:colLast="0" w:name="_g1k57efdkjtq" w:id="21"/>
      <w:bookmarkEnd w:id="21"/>
      <w:r w:rsidDel="00000000" w:rsidR="00000000" w:rsidRPr="00000000">
        <w:rPr>
          <w:rtl w:val="0"/>
        </w:rPr>
        <w:t xml:space="preserve">Criterios de Aceptación</w:t>
      </w:r>
      <w:r w:rsidDel="00000000" w:rsidR="00000000" w:rsidRPr="00000000">
        <w:rPr>
          <w:rtl w:val="0"/>
        </w:rPr>
      </w:r>
    </w:p>
    <w:p w:rsidR="00000000" w:rsidDel="00000000" w:rsidP="00000000" w:rsidRDefault="00000000" w:rsidRPr="00000000" w14:paraId="00000096">
      <w:pPr>
        <w:numPr>
          <w:ilvl w:val="0"/>
          <w:numId w:val="3"/>
        </w:numPr>
        <w:spacing w:after="0" w:afterAutospacing="0"/>
        <w:ind w:left="720" w:hanging="360"/>
        <w:rPr>
          <w:b w:val="1"/>
          <w:bCs w:val="1"/>
        </w:rPr>
      </w:pPr>
      <w:r w:rsidDel="00000000" w:rsidR="00000000" w:rsidRPr="00000000">
        <w:rPr>
          <w:b w:val="1"/>
          <w:bCs w:val="1"/>
          <w:rtl w:val="0"/>
        </w:rPr>
        <w:t xml:space="preserve">Criterio 1: Envío automático de los resultados de cada prueba genérica al panel de control visual de BrowserStack.</w:t>
      </w:r>
    </w:p>
    <w:p w:rsidR="00000000" w:rsidDel="00000000" w:rsidP="00000000" w:rsidRDefault="00000000" w:rsidRPr="00000000" w14:paraId="00000097">
      <w:pPr>
        <w:numPr>
          <w:ilvl w:val="0"/>
          <w:numId w:val="3"/>
        </w:numPr>
        <w:spacing w:after="0" w:afterAutospacing="0"/>
        <w:ind w:left="720" w:hanging="360"/>
        <w:rPr>
          <w:b w:val="1"/>
          <w:bCs w:val="1"/>
        </w:rPr>
      </w:pPr>
      <w:r w:rsidDel="00000000" w:rsidR="00000000" w:rsidRPr="00000000">
        <w:rPr>
          <w:b w:val="1"/>
          <w:bCs w:val="1"/>
          <w:rtl w:val="0"/>
        </w:rPr>
        <w:t xml:space="preserve">Criterio 2: Inclusión de videos de la revisión y un listado claro de los errores encontrados (ej. "Se encontraron 3 enlaces rotos").</w:t>
      </w:r>
    </w:p>
    <w:p w:rsidR="00000000" w:rsidDel="00000000" w:rsidP="00000000" w:rsidRDefault="00000000" w:rsidRPr="00000000" w14:paraId="00000098">
      <w:pPr>
        <w:numPr>
          <w:ilvl w:val="0"/>
          <w:numId w:val="3"/>
        </w:numPr>
        <w:ind w:left="720" w:hanging="360"/>
        <w:rPr>
          <w:b w:val="1"/>
          <w:bCs w:val="1"/>
        </w:rPr>
      </w:pPr>
      <w:r w:rsidDel="00000000" w:rsidR="00000000" w:rsidRPr="00000000">
        <w:rPr>
          <w:b w:val="1"/>
          <w:bCs w:val="1"/>
          <w:rtl w:val="0"/>
        </w:rPr>
        <w:t xml:space="preserve">Criterio 3: El reporte final debe ser claro y no requerir conocimientos de programación para ser entendido.</w:t>
      </w:r>
    </w:p>
    <w:p w:rsidR="00000000" w:rsidDel="00000000" w:rsidP="00000000" w:rsidRDefault="00000000" w:rsidRPr="00000000" w14:paraId="00000099">
      <w:pPr>
        <w:rPr/>
      </w:pPr>
      <w:r w:rsidDel="00000000" w:rsidR="00000000" w:rsidRPr="00000000">
        <w:br w:type="page"/>
      </w: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1"/>
        <w:numPr>
          <w:ilvl w:val="0"/>
          <w:numId w:val="4"/>
        </w:numPr>
        <w:ind w:left="432" w:hanging="432"/>
        <w:jc w:val="both"/>
        <w:rPr>
          <w:rFonts w:ascii="Calibri" w:cs="Calibri" w:eastAsia="Calibri" w:hAnsi="Calibri"/>
        </w:rPr>
      </w:pPr>
      <w:bookmarkStart w:colFirst="0" w:colLast="0" w:name="_c6kh9ypdc5vf" w:id="22"/>
      <w:bookmarkEnd w:id="22"/>
      <w:r w:rsidDel="00000000" w:rsidR="00000000" w:rsidRPr="00000000">
        <w:rPr>
          <w:rFonts w:ascii="Calibri" w:cs="Calibri" w:eastAsia="Calibri" w:hAnsi="Calibri"/>
          <w:rtl w:val="0"/>
        </w:rPr>
        <w:t xml:space="preserve">Plan de Trabajo – Sobre Poker Planning</w:t>
      </w:r>
    </w:p>
    <w:p w:rsidR="00000000" w:rsidDel="00000000" w:rsidP="00000000" w:rsidRDefault="00000000" w:rsidRPr="00000000" w14:paraId="0000009C">
      <w:pPr>
        <w:pStyle w:val="Heading2"/>
        <w:numPr>
          <w:ilvl w:val="1"/>
          <w:numId w:val="4"/>
        </w:numPr>
        <w:ind w:left="576" w:hanging="576"/>
        <w:jc w:val="both"/>
        <w:rPr>
          <w:rFonts w:ascii="Calibri" w:cs="Calibri" w:eastAsia="Calibri" w:hAnsi="Calibri"/>
        </w:rPr>
      </w:pPr>
      <w:bookmarkStart w:colFirst="0" w:colLast="0" w:name="_kv69hq1p9hzw" w:id="23"/>
      <w:bookmarkEnd w:id="23"/>
      <w:r w:rsidDel="00000000" w:rsidR="00000000" w:rsidRPr="00000000">
        <w:rPr>
          <w:rFonts w:ascii="Calibri" w:cs="Calibri" w:eastAsia="Calibri" w:hAnsi="Calibri"/>
          <w:rtl w:val="0"/>
        </w:rPr>
        <w:t xml:space="preserve">Dimensionamiento Épicas</w:t>
      </w:r>
    </w:p>
    <w:tbl>
      <w:tblPr>
        <w:tblStyle w:val="Table5"/>
        <w:tblW w:w="9016.0" w:type="dxa"/>
        <w:jc w:val="left"/>
        <w:tblInd w:w="-70.0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67"/>
        <w:gridCol w:w="2380"/>
        <w:gridCol w:w="2169"/>
        <w:tblGridChange w:id="0">
          <w:tblGrid>
            <w:gridCol w:w="4467"/>
            <w:gridCol w:w="2380"/>
            <w:gridCol w:w="2169"/>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after="480" w:line="276" w:lineRule="auto"/>
              <w:rPr>
                <w:sz w:val="16"/>
                <w:szCs w:val="16"/>
              </w:rPr>
            </w:pPr>
            <w:r w:rsidDel="00000000" w:rsidR="00000000" w:rsidRPr="00000000">
              <w:rPr>
                <w:b w:val="1"/>
                <w:bCs w:val="1"/>
                <w:sz w:val="16"/>
                <w:szCs w:val="16"/>
                <w:rtl w:val="0"/>
              </w:rPr>
              <w:t xml:space="preserve">Épica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480" w:line="276" w:lineRule="auto"/>
              <w:rPr>
                <w:sz w:val="16"/>
                <w:szCs w:val="16"/>
              </w:rPr>
            </w:pPr>
            <w:r w:rsidDel="00000000" w:rsidR="00000000" w:rsidRPr="00000000">
              <w:rPr>
                <w:b w:val="1"/>
                <w:bCs w:val="1"/>
                <w:sz w:val="16"/>
                <w:szCs w:val="16"/>
                <w:rtl w:val="0"/>
              </w:rPr>
              <w:t xml:space="preserve">Tamaño en PF</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480" w:line="276" w:lineRule="auto"/>
              <w:rPr>
                <w:sz w:val="16"/>
                <w:szCs w:val="16"/>
              </w:rPr>
            </w:pPr>
            <w:r w:rsidDel="00000000" w:rsidR="00000000" w:rsidRPr="00000000">
              <w:rPr>
                <w:b w:val="1"/>
                <w:bCs w:val="1"/>
                <w:sz w:val="16"/>
                <w:szCs w:val="16"/>
                <w:rtl w:val="0"/>
              </w:rPr>
              <w:t xml:space="preserve">Justificación</w:t>
            </w:r>
            <w:r w:rsidDel="00000000" w:rsidR="00000000" w:rsidRPr="00000000">
              <w:rPr>
                <w:rtl w:val="0"/>
              </w:rPr>
            </w:r>
          </w:p>
        </w:tc>
      </w:tr>
      <w:tr>
        <w:trPr>
          <w:cantSplit w:val="0"/>
          <w:trHeight w:val="973.8281249999999"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480" w:line="276" w:lineRule="auto"/>
              <w:rPr>
                <w:sz w:val="16"/>
                <w:szCs w:val="16"/>
              </w:rPr>
            </w:pPr>
            <w:r w:rsidDel="00000000" w:rsidR="00000000" w:rsidRPr="00000000">
              <w:rPr>
                <w:sz w:val="16"/>
                <w:szCs w:val="16"/>
                <w:rtl w:val="0"/>
              </w:rPr>
              <w:t xml:space="preserve">EP-001: Configuración Inicial de URL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480" w:line="276" w:lineRule="auto"/>
              <w:jc w:val="center"/>
              <w:rPr>
                <w:sz w:val="16"/>
                <w:szCs w:val="16"/>
              </w:rPr>
            </w:pPr>
            <w:r w:rsidDel="00000000" w:rsidR="00000000" w:rsidRPr="00000000">
              <w:rPr>
                <w:sz w:val="16"/>
                <w:szCs w:val="16"/>
                <w:rtl w:val="0"/>
              </w:rPr>
              <w:t xml:space="preserve">4 PF</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480" w:line="276" w:lineRule="auto"/>
              <w:rPr>
                <w:sz w:val="16"/>
                <w:szCs w:val="16"/>
              </w:rPr>
            </w:pPr>
            <w:r w:rsidDel="00000000" w:rsidR="00000000" w:rsidRPr="00000000">
              <w:rPr>
                <w:sz w:val="16"/>
                <w:szCs w:val="16"/>
                <w:rtl w:val="0"/>
              </w:rPr>
              <w:t xml:space="preserve">Preparación del entorno y validación simple del ingreso de la dirección web.</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480" w:line="276" w:lineRule="auto"/>
              <w:rPr>
                <w:sz w:val="16"/>
                <w:szCs w:val="16"/>
              </w:rPr>
            </w:pPr>
            <w:r w:rsidDel="00000000" w:rsidR="00000000" w:rsidRPr="00000000">
              <w:rPr>
                <w:sz w:val="16"/>
                <w:szCs w:val="16"/>
                <w:rtl w:val="0"/>
              </w:rPr>
              <w:t xml:space="preserve">EP-002: Escaneo Automático de Página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480" w:line="276" w:lineRule="auto"/>
              <w:jc w:val="center"/>
              <w:rPr>
                <w:sz w:val="16"/>
                <w:szCs w:val="16"/>
              </w:rPr>
            </w:pPr>
            <w:r w:rsidDel="00000000" w:rsidR="00000000" w:rsidRPr="00000000">
              <w:rPr>
                <w:sz w:val="16"/>
                <w:szCs w:val="16"/>
                <w:rtl w:val="0"/>
              </w:rPr>
              <w:t xml:space="preserve">9 PF</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480" w:line="276" w:lineRule="auto"/>
              <w:rPr>
                <w:sz w:val="16"/>
                <w:szCs w:val="16"/>
              </w:rPr>
            </w:pPr>
            <w:r w:rsidDel="00000000" w:rsidR="00000000" w:rsidRPr="00000000">
              <w:rPr>
                <w:sz w:val="16"/>
                <w:szCs w:val="16"/>
                <w:rtl w:val="0"/>
              </w:rPr>
              <w:t xml:space="preserve">Programación compleja para lograr que el sistema identifique y recolecta elementos dinámicos.</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480" w:line="276" w:lineRule="auto"/>
              <w:rPr>
                <w:sz w:val="16"/>
                <w:szCs w:val="16"/>
              </w:rPr>
            </w:pPr>
            <w:r w:rsidDel="00000000" w:rsidR="00000000" w:rsidRPr="00000000">
              <w:rPr>
                <w:sz w:val="16"/>
                <w:szCs w:val="16"/>
                <w:rtl w:val="0"/>
              </w:rPr>
              <w:t xml:space="preserve">EP-003: Pruebas Genéricas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7">
            <w:pPr>
              <w:spacing w:after="480" w:line="276" w:lineRule="auto"/>
              <w:jc w:val="center"/>
              <w:rPr>
                <w:sz w:val="16"/>
                <w:szCs w:val="16"/>
              </w:rPr>
            </w:pPr>
            <w:r w:rsidDel="00000000" w:rsidR="00000000" w:rsidRPr="00000000">
              <w:rPr>
                <w:sz w:val="16"/>
                <w:szCs w:val="16"/>
                <w:rtl w:val="0"/>
              </w:rPr>
              <w:t xml:space="preserve">7 PF</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after="480" w:line="276" w:lineRule="auto"/>
              <w:rPr>
                <w:sz w:val="16"/>
                <w:szCs w:val="16"/>
              </w:rPr>
            </w:pPr>
            <w:r w:rsidDel="00000000" w:rsidR="00000000" w:rsidRPr="00000000">
              <w:rPr>
                <w:sz w:val="16"/>
                <w:szCs w:val="16"/>
                <w:rtl w:val="0"/>
              </w:rPr>
              <w:t xml:space="preserve">Redacción de las reglas universales en lenguaje natural y su conexión con el código.</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after="480" w:line="276" w:lineRule="auto"/>
              <w:rPr>
                <w:sz w:val="16"/>
                <w:szCs w:val="16"/>
              </w:rPr>
            </w:pPr>
            <w:r w:rsidDel="00000000" w:rsidR="00000000" w:rsidRPr="00000000">
              <w:rPr>
                <w:sz w:val="16"/>
                <w:szCs w:val="16"/>
                <w:rtl w:val="0"/>
              </w:rPr>
              <w:t xml:space="preserve">EP-004: Adaptabilidad Dinámica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after="480" w:line="276" w:lineRule="auto"/>
              <w:jc w:val="center"/>
              <w:rPr>
                <w:sz w:val="16"/>
                <w:szCs w:val="16"/>
              </w:rPr>
            </w:pPr>
            <w:r w:rsidDel="00000000" w:rsidR="00000000" w:rsidRPr="00000000">
              <w:rPr>
                <w:sz w:val="16"/>
                <w:szCs w:val="16"/>
                <w:rtl w:val="0"/>
              </w:rPr>
              <w:t xml:space="preserve">6 PF</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480" w:line="276" w:lineRule="auto"/>
              <w:rPr>
                <w:sz w:val="16"/>
                <w:szCs w:val="16"/>
              </w:rPr>
            </w:pPr>
            <w:r w:rsidDel="00000000" w:rsidR="00000000" w:rsidRPr="00000000">
              <w:rPr>
                <w:sz w:val="16"/>
                <w:szCs w:val="16"/>
                <w:rtl w:val="0"/>
              </w:rPr>
              <w:t xml:space="preserve">Creación de algoritmos para que el sistema maneje cantidades variables de datos sin fallar.</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C">
            <w:pPr>
              <w:tabs>
                <w:tab w:val="left" w:leader="none" w:pos="2925"/>
              </w:tabs>
              <w:spacing w:after="480" w:line="276" w:lineRule="auto"/>
              <w:rPr>
                <w:sz w:val="16"/>
                <w:szCs w:val="16"/>
              </w:rPr>
            </w:pPr>
            <w:r w:rsidDel="00000000" w:rsidR="00000000" w:rsidRPr="00000000">
              <w:rPr>
                <w:sz w:val="16"/>
                <w:szCs w:val="16"/>
                <w:rtl w:val="0"/>
              </w:rPr>
              <w:t xml:space="preserve">EP-005: Ejecución en la Nube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480" w:line="276" w:lineRule="auto"/>
              <w:jc w:val="center"/>
              <w:rPr>
                <w:sz w:val="16"/>
                <w:szCs w:val="16"/>
              </w:rPr>
            </w:pPr>
            <w:r w:rsidDel="00000000" w:rsidR="00000000" w:rsidRPr="00000000">
              <w:rPr>
                <w:sz w:val="16"/>
                <w:szCs w:val="16"/>
                <w:rtl w:val="0"/>
              </w:rPr>
              <w:t xml:space="preserve">5 PF</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480" w:line="276" w:lineRule="auto"/>
              <w:rPr>
                <w:sz w:val="16"/>
                <w:szCs w:val="16"/>
              </w:rPr>
            </w:pPr>
            <w:r w:rsidDel="00000000" w:rsidR="00000000" w:rsidRPr="00000000">
              <w:rPr>
                <w:sz w:val="16"/>
                <w:szCs w:val="16"/>
                <w:rtl w:val="0"/>
              </w:rPr>
              <w:t xml:space="preserve">Vinculación segura de credenciales y configuración para múltiples navegadores.</w:t>
            </w:r>
          </w:p>
        </w:tc>
      </w:tr>
      <w:tr>
        <w:trPr>
          <w:cantSplit w:val="0"/>
          <w:trHeight w:val="1183.8281249999998"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F">
            <w:pPr>
              <w:tabs>
                <w:tab w:val="left" w:leader="none" w:pos="2925"/>
              </w:tabs>
              <w:spacing w:after="480" w:line="276" w:lineRule="auto"/>
              <w:rPr>
                <w:sz w:val="16"/>
                <w:szCs w:val="16"/>
              </w:rPr>
            </w:pPr>
            <w:r w:rsidDel="00000000" w:rsidR="00000000" w:rsidRPr="00000000">
              <w:rPr>
                <w:sz w:val="16"/>
                <w:szCs w:val="16"/>
                <w:rtl w:val="0"/>
              </w:rPr>
              <w:t xml:space="preserve">EP-006: Diagnóstico y Reportes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480" w:line="276" w:lineRule="auto"/>
              <w:jc w:val="center"/>
              <w:rPr>
                <w:sz w:val="16"/>
                <w:szCs w:val="16"/>
              </w:rPr>
            </w:pPr>
            <w:r w:rsidDel="00000000" w:rsidR="00000000" w:rsidRPr="00000000">
              <w:rPr>
                <w:sz w:val="16"/>
                <w:szCs w:val="16"/>
                <w:rtl w:val="0"/>
              </w:rPr>
              <w:t xml:space="preserve">4 PF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480" w:line="276" w:lineRule="auto"/>
              <w:rPr>
                <w:sz w:val="16"/>
                <w:szCs w:val="16"/>
              </w:rPr>
            </w:pPr>
            <w:r w:rsidDel="00000000" w:rsidR="00000000" w:rsidRPr="00000000">
              <w:rPr>
                <w:sz w:val="16"/>
                <w:szCs w:val="16"/>
                <w:rtl w:val="0"/>
              </w:rPr>
              <w:t xml:space="preserve">Integración de resultados en el panel visual y captura de evidencias (videos/logs). </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2">
            <w:pPr>
              <w:tabs>
                <w:tab w:val="left" w:leader="none" w:pos="2925"/>
              </w:tabs>
              <w:spacing w:after="480" w:line="276" w:lineRule="auto"/>
              <w:rPr>
                <w:b w:val="1"/>
                <w:bCs w:val="1"/>
                <w:sz w:val="16"/>
                <w:szCs w:val="16"/>
                <w:u w:val="single"/>
              </w:rPr>
            </w:pPr>
            <w:r w:rsidDel="00000000" w:rsidR="00000000" w:rsidRPr="00000000">
              <w:rPr>
                <w:b w:val="1"/>
                <w:bCs w:val="1"/>
                <w:sz w:val="16"/>
                <w:szCs w:val="16"/>
                <w:u w:val="single"/>
                <w:rtl w:val="0"/>
              </w:rPr>
              <w:t xml:space="preserve">Total, puntos estimados: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480" w:line="276" w:lineRule="auto"/>
              <w:jc w:val="center"/>
              <w:rPr>
                <w:b w:val="1"/>
                <w:bCs w:val="1"/>
                <w:sz w:val="16"/>
                <w:szCs w:val="16"/>
              </w:rPr>
            </w:pPr>
            <w:r w:rsidDel="00000000" w:rsidR="00000000" w:rsidRPr="00000000">
              <w:rPr>
                <w:b w:val="1"/>
                <w:bCs w:val="1"/>
                <w:sz w:val="16"/>
                <w:szCs w:val="16"/>
                <w:rtl w:val="0"/>
              </w:rPr>
              <w:t xml:space="preserve">35 PF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480" w:line="276" w:lineRule="auto"/>
              <w:rPr>
                <w:sz w:val="16"/>
                <w:szCs w:val="16"/>
              </w:rPr>
            </w:pPr>
            <w:r w:rsidDel="00000000" w:rsidR="00000000" w:rsidRPr="00000000">
              <w:rPr>
                <w:rtl w:val="0"/>
              </w:rPr>
            </w:r>
          </w:p>
        </w:tc>
      </w:tr>
    </w:tbl>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2"/>
        <w:numPr>
          <w:ilvl w:val="1"/>
          <w:numId w:val="4"/>
        </w:numPr>
        <w:ind w:left="576" w:hanging="576"/>
        <w:jc w:val="both"/>
        <w:rPr>
          <w:rFonts w:ascii="Calibri" w:cs="Calibri" w:eastAsia="Calibri" w:hAnsi="Calibri"/>
        </w:rPr>
      </w:pPr>
      <w:bookmarkStart w:colFirst="0" w:colLast="0" w:name="_b7965ju7b5eg" w:id="24"/>
      <w:bookmarkEnd w:id="24"/>
      <w:r w:rsidDel="00000000" w:rsidR="00000000" w:rsidRPr="00000000">
        <w:rPr>
          <w:rFonts w:ascii="Calibri" w:cs="Calibri" w:eastAsia="Calibri" w:hAnsi="Calibri"/>
          <w:rtl w:val="0"/>
        </w:rPr>
        <w:t xml:space="preserve">Distribución en las semanas </w:t>
      </w:r>
    </w:p>
    <w:tbl>
      <w:tblPr>
        <w:tblStyle w:val="Table6"/>
        <w:tblW w:w="8715.999999999998" w:type="dxa"/>
        <w:jc w:val="left"/>
        <w:tblInd w:w="-70.0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81"/>
        <w:gridCol w:w="453"/>
        <w:gridCol w:w="454"/>
        <w:gridCol w:w="453"/>
        <w:gridCol w:w="454"/>
        <w:gridCol w:w="453"/>
        <w:gridCol w:w="454"/>
        <w:gridCol w:w="453"/>
        <w:gridCol w:w="454"/>
        <w:gridCol w:w="453"/>
        <w:gridCol w:w="454"/>
        <w:tblGridChange w:id="0">
          <w:tblGrid>
            <w:gridCol w:w="4181"/>
            <w:gridCol w:w="453"/>
            <w:gridCol w:w="454"/>
            <w:gridCol w:w="453"/>
            <w:gridCol w:w="454"/>
            <w:gridCol w:w="453"/>
            <w:gridCol w:w="454"/>
            <w:gridCol w:w="453"/>
            <w:gridCol w:w="454"/>
            <w:gridCol w:w="453"/>
            <w:gridCol w:w="454"/>
          </w:tblGrid>
        </w:tblGridChange>
      </w:tblGrid>
      <w:tr>
        <w:trPr>
          <w:cantSplit w:val="0"/>
          <w:tblHeader w:val="0"/>
        </w:trPr>
        <w:tc>
          <w:tcPr/>
          <w:p w:rsidR="00000000" w:rsidDel="00000000" w:rsidP="00000000" w:rsidRDefault="00000000" w:rsidRPr="00000000" w14:paraId="000000B7">
            <w:pPr>
              <w:rPr/>
            </w:pPr>
            <w:r w:rsidDel="00000000" w:rsidR="00000000" w:rsidRPr="00000000">
              <w:rPr>
                <w:rtl w:val="0"/>
              </w:rPr>
              <w:t xml:space="preserve">Épica</w:t>
            </w:r>
          </w:p>
        </w:tc>
        <w:tc>
          <w:tcPr/>
          <w:p w:rsidR="00000000" w:rsidDel="00000000" w:rsidP="00000000" w:rsidRDefault="00000000" w:rsidRPr="00000000" w14:paraId="000000B8">
            <w:pPr>
              <w:rPr/>
            </w:pPr>
            <w:r w:rsidDel="00000000" w:rsidR="00000000" w:rsidRPr="00000000">
              <w:rPr>
                <w:rtl w:val="0"/>
              </w:rPr>
              <w:t xml:space="preserve">5</w:t>
            </w:r>
          </w:p>
        </w:tc>
        <w:tc>
          <w:tcPr/>
          <w:p w:rsidR="00000000" w:rsidDel="00000000" w:rsidP="00000000" w:rsidRDefault="00000000" w:rsidRPr="00000000" w14:paraId="000000B9">
            <w:pPr>
              <w:rPr/>
            </w:pPr>
            <w:r w:rsidDel="00000000" w:rsidR="00000000" w:rsidRPr="00000000">
              <w:rPr>
                <w:rtl w:val="0"/>
              </w:rPr>
              <w:t xml:space="preserve">6</w:t>
            </w:r>
          </w:p>
        </w:tc>
        <w:tc>
          <w:tcPr/>
          <w:p w:rsidR="00000000" w:rsidDel="00000000" w:rsidP="00000000" w:rsidRDefault="00000000" w:rsidRPr="00000000" w14:paraId="000000BA">
            <w:pPr>
              <w:rPr/>
            </w:pPr>
            <w:r w:rsidDel="00000000" w:rsidR="00000000" w:rsidRPr="00000000">
              <w:rPr>
                <w:rtl w:val="0"/>
              </w:rPr>
              <w:t xml:space="preserve">7</w:t>
            </w:r>
          </w:p>
        </w:tc>
        <w:tc>
          <w:tcPr/>
          <w:p w:rsidR="00000000" w:rsidDel="00000000" w:rsidP="00000000" w:rsidRDefault="00000000" w:rsidRPr="00000000" w14:paraId="000000BB">
            <w:pPr>
              <w:rPr/>
            </w:pPr>
            <w:r w:rsidDel="00000000" w:rsidR="00000000" w:rsidRPr="00000000">
              <w:rPr>
                <w:rtl w:val="0"/>
              </w:rPr>
              <w:t xml:space="preserve">8</w:t>
            </w:r>
          </w:p>
        </w:tc>
        <w:tc>
          <w:tcPr/>
          <w:p w:rsidR="00000000" w:rsidDel="00000000" w:rsidP="00000000" w:rsidRDefault="00000000" w:rsidRPr="00000000" w14:paraId="000000BC">
            <w:pPr>
              <w:rPr/>
            </w:pPr>
            <w:r w:rsidDel="00000000" w:rsidR="00000000" w:rsidRPr="00000000">
              <w:rPr>
                <w:rtl w:val="0"/>
              </w:rPr>
              <w:t xml:space="preserve">9</w:t>
            </w:r>
          </w:p>
        </w:tc>
        <w:tc>
          <w:tcPr/>
          <w:p w:rsidR="00000000" w:rsidDel="00000000" w:rsidP="00000000" w:rsidRDefault="00000000" w:rsidRPr="00000000" w14:paraId="000000BD">
            <w:pPr>
              <w:rPr/>
            </w:pPr>
            <w:r w:rsidDel="00000000" w:rsidR="00000000" w:rsidRPr="00000000">
              <w:rPr>
                <w:rtl w:val="0"/>
              </w:rPr>
              <w:t xml:space="preserve">10</w:t>
            </w:r>
          </w:p>
        </w:tc>
        <w:tc>
          <w:tcPr/>
          <w:p w:rsidR="00000000" w:rsidDel="00000000" w:rsidP="00000000" w:rsidRDefault="00000000" w:rsidRPr="00000000" w14:paraId="000000BE">
            <w:pPr>
              <w:rPr/>
            </w:pPr>
            <w:r w:rsidDel="00000000" w:rsidR="00000000" w:rsidRPr="00000000">
              <w:rPr>
                <w:rtl w:val="0"/>
              </w:rPr>
              <w:t xml:space="preserve">11</w:t>
            </w:r>
          </w:p>
        </w:tc>
        <w:tc>
          <w:tcPr/>
          <w:p w:rsidR="00000000" w:rsidDel="00000000" w:rsidP="00000000" w:rsidRDefault="00000000" w:rsidRPr="00000000" w14:paraId="000000BF">
            <w:pPr>
              <w:rPr/>
            </w:pPr>
            <w:r w:rsidDel="00000000" w:rsidR="00000000" w:rsidRPr="00000000">
              <w:rPr>
                <w:rtl w:val="0"/>
              </w:rPr>
              <w:t xml:space="preserve">12</w:t>
            </w:r>
          </w:p>
        </w:tc>
        <w:tc>
          <w:tcPr/>
          <w:p w:rsidR="00000000" w:rsidDel="00000000" w:rsidP="00000000" w:rsidRDefault="00000000" w:rsidRPr="00000000" w14:paraId="000000C0">
            <w:pPr>
              <w:rPr/>
            </w:pPr>
            <w:r w:rsidDel="00000000" w:rsidR="00000000" w:rsidRPr="00000000">
              <w:rPr>
                <w:rtl w:val="0"/>
              </w:rPr>
              <w:t xml:space="preserve">13</w:t>
            </w:r>
          </w:p>
        </w:tc>
        <w:tc>
          <w:tcPr/>
          <w:p w:rsidR="00000000" w:rsidDel="00000000" w:rsidP="00000000" w:rsidRDefault="00000000" w:rsidRPr="00000000" w14:paraId="000000C1">
            <w:pPr>
              <w:rPr/>
            </w:pPr>
            <w:r w:rsidDel="00000000" w:rsidR="00000000" w:rsidRPr="00000000">
              <w:rPr>
                <w:rtl w:val="0"/>
              </w:rPr>
              <w:t xml:space="preserve">14</w:t>
            </w:r>
          </w:p>
        </w:tc>
      </w:tr>
      <w:tr>
        <w:trPr>
          <w:cantSplit w:val="0"/>
          <w:tblHeader w:val="0"/>
        </w:trPr>
        <w:tc>
          <w:tcPr/>
          <w:p w:rsidR="00000000" w:rsidDel="00000000" w:rsidP="00000000" w:rsidRDefault="00000000" w:rsidRPr="00000000" w14:paraId="000000C2">
            <w:pPr>
              <w:rPr>
                <w:sz w:val="18"/>
                <w:szCs w:val="18"/>
              </w:rPr>
            </w:pPr>
            <w:r w:rsidDel="00000000" w:rsidR="00000000" w:rsidRPr="00000000">
              <w:rPr>
                <w:sz w:val="18"/>
                <w:szCs w:val="18"/>
                <w:rtl w:val="0"/>
              </w:rPr>
              <w:t xml:space="preserve">EP-001: Configuración Inicial </w:t>
            </w:r>
          </w:p>
        </w:tc>
        <w:tc>
          <w:tcPr/>
          <w:p w:rsidR="00000000" w:rsidDel="00000000" w:rsidP="00000000" w:rsidRDefault="00000000" w:rsidRPr="00000000" w14:paraId="000000C3">
            <w:pPr>
              <w:rPr/>
            </w:pPr>
            <w:r w:rsidDel="00000000" w:rsidR="00000000" w:rsidRPr="00000000">
              <w:rPr>
                <w:rtl w:val="0"/>
              </w:rPr>
              <w:t xml:space="preserve">X</w:t>
            </w:r>
          </w:p>
        </w:tc>
        <w:tc>
          <w:tcPr/>
          <w:p w:rsidR="00000000" w:rsidDel="00000000" w:rsidP="00000000" w:rsidRDefault="00000000" w:rsidRPr="00000000" w14:paraId="000000C4">
            <w:pPr>
              <w:rPr/>
            </w:pPr>
            <w:r w:rsidDel="00000000" w:rsidR="00000000" w:rsidRPr="00000000">
              <w:rPr>
                <w:rtl w:val="0"/>
              </w:rPr>
            </w:r>
          </w:p>
        </w:tc>
        <w:tc>
          <w:tcPr/>
          <w:p w:rsidR="00000000" w:rsidDel="00000000" w:rsidP="00000000" w:rsidRDefault="00000000" w:rsidRPr="00000000" w14:paraId="000000C5">
            <w:pPr>
              <w:rPr/>
            </w:pPr>
            <w:r w:rsidDel="00000000" w:rsidR="00000000" w:rsidRPr="00000000">
              <w:rPr>
                <w:rtl w:val="0"/>
              </w:rPr>
            </w:r>
          </w:p>
        </w:tc>
        <w:tc>
          <w:tcPr/>
          <w:p w:rsidR="00000000" w:rsidDel="00000000" w:rsidP="00000000" w:rsidRDefault="00000000" w:rsidRPr="00000000" w14:paraId="000000C6">
            <w:pPr>
              <w:rPr/>
            </w:pPr>
            <w:r w:rsidDel="00000000" w:rsidR="00000000" w:rsidRPr="00000000">
              <w:rPr>
                <w:rtl w:val="0"/>
              </w:rPr>
            </w:r>
          </w:p>
        </w:tc>
        <w:tc>
          <w:tcPr/>
          <w:p w:rsidR="00000000" w:rsidDel="00000000" w:rsidP="00000000" w:rsidRDefault="00000000" w:rsidRPr="00000000" w14:paraId="000000C7">
            <w:pPr>
              <w:rPr/>
            </w:pPr>
            <w:r w:rsidDel="00000000" w:rsidR="00000000" w:rsidRPr="00000000">
              <w:rPr>
                <w:rtl w:val="0"/>
              </w:rPr>
            </w:r>
          </w:p>
        </w:tc>
        <w:tc>
          <w:tcPr/>
          <w:p w:rsidR="00000000" w:rsidDel="00000000" w:rsidP="00000000" w:rsidRDefault="00000000" w:rsidRPr="00000000" w14:paraId="000000C8">
            <w:pPr>
              <w:rPr/>
            </w:pPr>
            <w:r w:rsidDel="00000000" w:rsidR="00000000" w:rsidRPr="00000000">
              <w:rPr>
                <w:rtl w:val="0"/>
              </w:rPr>
            </w:r>
          </w:p>
        </w:tc>
        <w:tc>
          <w:tcPr/>
          <w:p w:rsidR="00000000" w:rsidDel="00000000" w:rsidP="00000000" w:rsidRDefault="00000000" w:rsidRPr="00000000" w14:paraId="000000C9">
            <w:pPr>
              <w:rPr/>
            </w:pPr>
            <w:r w:rsidDel="00000000" w:rsidR="00000000" w:rsidRPr="00000000">
              <w:rPr>
                <w:rtl w:val="0"/>
              </w:rPr>
            </w:r>
          </w:p>
        </w:tc>
        <w:tc>
          <w:tcPr/>
          <w:p w:rsidR="00000000" w:rsidDel="00000000" w:rsidP="00000000" w:rsidRDefault="00000000" w:rsidRPr="00000000" w14:paraId="000000CA">
            <w:pPr>
              <w:rPr/>
            </w:pPr>
            <w:r w:rsidDel="00000000" w:rsidR="00000000" w:rsidRPr="00000000">
              <w:rPr>
                <w:rtl w:val="0"/>
              </w:rPr>
            </w:r>
          </w:p>
        </w:tc>
        <w:tc>
          <w:tcPr/>
          <w:p w:rsidR="00000000" w:rsidDel="00000000" w:rsidP="00000000" w:rsidRDefault="00000000" w:rsidRPr="00000000" w14:paraId="000000CB">
            <w:pPr>
              <w:rPr/>
            </w:pPr>
            <w:r w:rsidDel="00000000" w:rsidR="00000000" w:rsidRPr="00000000">
              <w:rPr>
                <w:rtl w:val="0"/>
              </w:rPr>
            </w:r>
          </w:p>
        </w:tc>
        <w:tc>
          <w:tcPr/>
          <w:p w:rsidR="00000000" w:rsidDel="00000000" w:rsidP="00000000" w:rsidRDefault="00000000" w:rsidRPr="00000000" w14:paraId="000000CC">
            <w:pPr>
              <w:rPr/>
            </w:pPr>
            <w:r w:rsidDel="00000000" w:rsidR="00000000" w:rsidRPr="00000000">
              <w:rPr>
                <w:rtl w:val="0"/>
              </w:rPr>
            </w:r>
          </w:p>
        </w:tc>
      </w:tr>
      <w:tr>
        <w:trPr>
          <w:cantSplit w:val="0"/>
          <w:tblHeader w:val="0"/>
        </w:trPr>
        <w:tc>
          <w:tcPr/>
          <w:p w:rsidR="00000000" w:rsidDel="00000000" w:rsidP="00000000" w:rsidRDefault="00000000" w:rsidRPr="00000000" w14:paraId="000000CD">
            <w:pPr>
              <w:tabs>
                <w:tab w:val="left" w:leader="none" w:pos="930"/>
              </w:tabs>
              <w:rPr>
                <w:sz w:val="18"/>
                <w:szCs w:val="18"/>
              </w:rPr>
            </w:pPr>
            <w:r w:rsidDel="00000000" w:rsidR="00000000" w:rsidRPr="00000000">
              <w:rPr>
                <w:sz w:val="18"/>
                <w:szCs w:val="18"/>
                <w:rtl w:val="0"/>
              </w:rPr>
              <w:t xml:space="preserve">EP-002: Escaneo Automático </w:t>
            </w:r>
          </w:p>
        </w:tc>
        <w:tc>
          <w:tcPr/>
          <w:p w:rsidR="00000000" w:rsidDel="00000000" w:rsidP="00000000" w:rsidRDefault="00000000" w:rsidRPr="00000000" w14:paraId="000000CE">
            <w:pPr>
              <w:rPr/>
            </w:pPr>
            <w:r w:rsidDel="00000000" w:rsidR="00000000" w:rsidRPr="00000000">
              <w:rPr>
                <w:rtl w:val="0"/>
              </w:rPr>
            </w:r>
          </w:p>
        </w:tc>
        <w:tc>
          <w:tcPr/>
          <w:p w:rsidR="00000000" w:rsidDel="00000000" w:rsidP="00000000" w:rsidRDefault="00000000" w:rsidRPr="00000000" w14:paraId="000000CF">
            <w:pPr>
              <w:rPr/>
            </w:pPr>
            <w:r w:rsidDel="00000000" w:rsidR="00000000" w:rsidRPr="00000000">
              <w:rPr>
                <w:rtl w:val="0"/>
              </w:rPr>
              <w:t xml:space="preserve">X</w:t>
            </w:r>
          </w:p>
        </w:tc>
        <w:tc>
          <w:tcPr/>
          <w:p w:rsidR="00000000" w:rsidDel="00000000" w:rsidP="00000000" w:rsidRDefault="00000000" w:rsidRPr="00000000" w14:paraId="000000D0">
            <w:pPr>
              <w:rPr/>
            </w:pPr>
            <w:r w:rsidDel="00000000" w:rsidR="00000000" w:rsidRPr="00000000">
              <w:rPr>
                <w:rtl w:val="0"/>
              </w:rPr>
              <w:t xml:space="preserve">X</w:t>
            </w:r>
          </w:p>
        </w:tc>
        <w:tc>
          <w:tcPr/>
          <w:p w:rsidR="00000000" w:rsidDel="00000000" w:rsidP="00000000" w:rsidRDefault="00000000" w:rsidRPr="00000000" w14:paraId="000000D1">
            <w:pPr>
              <w:rPr/>
            </w:pPr>
            <w:r w:rsidDel="00000000" w:rsidR="00000000" w:rsidRPr="00000000">
              <w:rPr>
                <w:rtl w:val="0"/>
              </w:rPr>
              <w:t xml:space="preserve">X</w:t>
            </w:r>
          </w:p>
        </w:tc>
        <w:tc>
          <w:tcPr/>
          <w:p w:rsidR="00000000" w:rsidDel="00000000" w:rsidP="00000000" w:rsidRDefault="00000000" w:rsidRPr="00000000" w14:paraId="000000D2">
            <w:pPr>
              <w:rPr/>
            </w:pPr>
            <w:r w:rsidDel="00000000" w:rsidR="00000000" w:rsidRPr="00000000">
              <w:rPr>
                <w:rtl w:val="0"/>
              </w:rPr>
            </w:r>
          </w:p>
        </w:tc>
        <w:tc>
          <w:tcPr/>
          <w:p w:rsidR="00000000" w:rsidDel="00000000" w:rsidP="00000000" w:rsidRDefault="00000000" w:rsidRPr="00000000" w14:paraId="000000D3">
            <w:pPr>
              <w:rPr/>
            </w:pPr>
            <w:r w:rsidDel="00000000" w:rsidR="00000000" w:rsidRPr="00000000">
              <w:rPr>
                <w:rtl w:val="0"/>
              </w:rPr>
            </w:r>
          </w:p>
        </w:tc>
        <w:tc>
          <w:tcPr/>
          <w:p w:rsidR="00000000" w:rsidDel="00000000" w:rsidP="00000000" w:rsidRDefault="00000000" w:rsidRPr="00000000" w14:paraId="000000D4">
            <w:pPr>
              <w:rPr/>
            </w:pPr>
            <w:r w:rsidDel="00000000" w:rsidR="00000000" w:rsidRPr="00000000">
              <w:rPr>
                <w:rtl w:val="0"/>
              </w:rPr>
            </w:r>
          </w:p>
        </w:tc>
        <w:tc>
          <w:tcPr/>
          <w:p w:rsidR="00000000" w:rsidDel="00000000" w:rsidP="00000000" w:rsidRDefault="00000000" w:rsidRPr="00000000" w14:paraId="000000D5">
            <w:pPr>
              <w:rPr/>
            </w:pPr>
            <w:r w:rsidDel="00000000" w:rsidR="00000000" w:rsidRPr="00000000">
              <w:rPr>
                <w:rtl w:val="0"/>
              </w:rPr>
            </w:r>
          </w:p>
        </w:tc>
        <w:tc>
          <w:tcPr/>
          <w:p w:rsidR="00000000" w:rsidDel="00000000" w:rsidP="00000000" w:rsidRDefault="00000000" w:rsidRPr="00000000" w14:paraId="000000D6">
            <w:pPr>
              <w:rPr/>
            </w:pPr>
            <w:r w:rsidDel="00000000" w:rsidR="00000000" w:rsidRPr="00000000">
              <w:rPr>
                <w:rtl w:val="0"/>
              </w:rPr>
            </w:r>
          </w:p>
        </w:tc>
        <w:tc>
          <w:tcPr/>
          <w:p w:rsidR="00000000" w:rsidDel="00000000" w:rsidP="00000000" w:rsidRDefault="00000000" w:rsidRPr="00000000" w14:paraId="000000D7">
            <w:pPr>
              <w:rPr/>
            </w:pPr>
            <w:r w:rsidDel="00000000" w:rsidR="00000000" w:rsidRPr="00000000">
              <w:rPr>
                <w:rtl w:val="0"/>
              </w:rPr>
            </w:r>
          </w:p>
        </w:tc>
      </w:tr>
      <w:tr>
        <w:trPr>
          <w:cantSplit w:val="0"/>
          <w:tblHeader w:val="0"/>
        </w:trPr>
        <w:tc>
          <w:tcPr/>
          <w:p w:rsidR="00000000" w:rsidDel="00000000" w:rsidP="00000000" w:rsidRDefault="00000000" w:rsidRPr="00000000" w14:paraId="000000D8">
            <w:pPr>
              <w:rPr>
                <w:sz w:val="18"/>
                <w:szCs w:val="18"/>
              </w:rPr>
            </w:pPr>
            <w:r w:rsidDel="00000000" w:rsidR="00000000" w:rsidRPr="00000000">
              <w:rPr>
                <w:sz w:val="18"/>
                <w:szCs w:val="18"/>
                <w:rtl w:val="0"/>
              </w:rPr>
              <w:t xml:space="preserve">EP-003: Pruebas Genéricas</w:t>
            </w:r>
          </w:p>
        </w:tc>
        <w:tc>
          <w:tcPr/>
          <w:p w:rsidR="00000000" w:rsidDel="00000000" w:rsidP="00000000" w:rsidRDefault="00000000" w:rsidRPr="00000000" w14:paraId="000000D9">
            <w:pPr>
              <w:rPr/>
            </w:pPr>
            <w:r w:rsidDel="00000000" w:rsidR="00000000" w:rsidRPr="00000000">
              <w:rPr>
                <w:rtl w:val="0"/>
              </w:rPr>
            </w:r>
          </w:p>
        </w:tc>
        <w:tc>
          <w:tcPr/>
          <w:p w:rsidR="00000000" w:rsidDel="00000000" w:rsidP="00000000" w:rsidRDefault="00000000" w:rsidRPr="00000000" w14:paraId="000000DA">
            <w:pPr>
              <w:rPr/>
            </w:pPr>
            <w:r w:rsidDel="00000000" w:rsidR="00000000" w:rsidRPr="00000000">
              <w:rPr>
                <w:rtl w:val="0"/>
              </w:rPr>
            </w:r>
          </w:p>
        </w:tc>
        <w:tc>
          <w:tcPr/>
          <w:p w:rsidR="00000000" w:rsidDel="00000000" w:rsidP="00000000" w:rsidRDefault="00000000" w:rsidRPr="00000000" w14:paraId="000000DB">
            <w:pPr>
              <w:rPr/>
            </w:pPr>
            <w:r w:rsidDel="00000000" w:rsidR="00000000" w:rsidRPr="00000000">
              <w:rPr>
                <w:rtl w:val="0"/>
              </w:rPr>
            </w:r>
          </w:p>
        </w:tc>
        <w:tc>
          <w:tcPr/>
          <w:p w:rsidR="00000000" w:rsidDel="00000000" w:rsidP="00000000" w:rsidRDefault="00000000" w:rsidRPr="00000000" w14:paraId="000000DC">
            <w:pPr>
              <w:rPr/>
            </w:pPr>
            <w:r w:rsidDel="00000000" w:rsidR="00000000" w:rsidRPr="00000000">
              <w:rPr>
                <w:rtl w:val="0"/>
              </w:rPr>
              <w:t xml:space="preserve">X</w:t>
            </w:r>
          </w:p>
        </w:tc>
        <w:tc>
          <w:tcPr/>
          <w:p w:rsidR="00000000" w:rsidDel="00000000" w:rsidP="00000000" w:rsidRDefault="00000000" w:rsidRPr="00000000" w14:paraId="000000DD">
            <w:pPr>
              <w:rPr/>
            </w:pPr>
            <w:r w:rsidDel="00000000" w:rsidR="00000000" w:rsidRPr="00000000">
              <w:rPr>
                <w:rtl w:val="0"/>
              </w:rPr>
              <w:t xml:space="preserve">X</w:t>
            </w:r>
          </w:p>
        </w:tc>
        <w:tc>
          <w:tcPr/>
          <w:p w:rsidR="00000000" w:rsidDel="00000000" w:rsidP="00000000" w:rsidRDefault="00000000" w:rsidRPr="00000000" w14:paraId="000000DE">
            <w:pPr>
              <w:rPr/>
            </w:pPr>
            <w:r w:rsidDel="00000000" w:rsidR="00000000" w:rsidRPr="00000000">
              <w:rPr>
                <w:rtl w:val="0"/>
              </w:rPr>
            </w:r>
          </w:p>
        </w:tc>
        <w:tc>
          <w:tcPr/>
          <w:p w:rsidR="00000000" w:rsidDel="00000000" w:rsidP="00000000" w:rsidRDefault="00000000" w:rsidRPr="00000000" w14:paraId="000000DF">
            <w:pPr>
              <w:rPr/>
            </w:pPr>
            <w:r w:rsidDel="00000000" w:rsidR="00000000" w:rsidRPr="00000000">
              <w:rPr>
                <w:rtl w:val="0"/>
              </w:rPr>
            </w:r>
          </w:p>
        </w:tc>
        <w:tc>
          <w:tcPr/>
          <w:p w:rsidR="00000000" w:rsidDel="00000000" w:rsidP="00000000" w:rsidRDefault="00000000" w:rsidRPr="00000000" w14:paraId="000000E0">
            <w:pPr>
              <w:rPr/>
            </w:pPr>
            <w:r w:rsidDel="00000000" w:rsidR="00000000" w:rsidRPr="00000000">
              <w:rPr>
                <w:rtl w:val="0"/>
              </w:rPr>
            </w:r>
          </w:p>
        </w:tc>
        <w:tc>
          <w:tcPr/>
          <w:p w:rsidR="00000000" w:rsidDel="00000000" w:rsidP="00000000" w:rsidRDefault="00000000" w:rsidRPr="00000000" w14:paraId="000000E1">
            <w:pPr>
              <w:rPr/>
            </w:pPr>
            <w:r w:rsidDel="00000000" w:rsidR="00000000" w:rsidRPr="00000000">
              <w:rPr>
                <w:rtl w:val="0"/>
              </w:rPr>
            </w:r>
          </w:p>
        </w:tc>
        <w:tc>
          <w:tcPr/>
          <w:p w:rsidR="00000000" w:rsidDel="00000000" w:rsidP="00000000" w:rsidRDefault="00000000" w:rsidRPr="00000000" w14:paraId="000000E2">
            <w:pPr>
              <w:rPr/>
            </w:pPr>
            <w:r w:rsidDel="00000000" w:rsidR="00000000" w:rsidRPr="00000000">
              <w:rPr>
                <w:rtl w:val="0"/>
              </w:rPr>
            </w:r>
          </w:p>
        </w:tc>
      </w:tr>
      <w:tr>
        <w:trPr>
          <w:cantSplit w:val="0"/>
          <w:tblHeader w:val="0"/>
        </w:trPr>
        <w:tc>
          <w:tcPr/>
          <w:p w:rsidR="00000000" w:rsidDel="00000000" w:rsidP="00000000" w:rsidRDefault="00000000" w:rsidRPr="00000000" w14:paraId="000000E3">
            <w:pPr>
              <w:rPr>
                <w:sz w:val="18"/>
                <w:szCs w:val="18"/>
              </w:rPr>
            </w:pPr>
            <w:r w:rsidDel="00000000" w:rsidR="00000000" w:rsidRPr="00000000">
              <w:rPr>
                <w:sz w:val="18"/>
                <w:szCs w:val="18"/>
                <w:rtl w:val="0"/>
              </w:rPr>
              <w:t xml:space="preserve">EP-004: Adaptabilidad Dinámica </w:t>
            </w:r>
          </w:p>
        </w:tc>
        <w:tc>
          <w:tcPr/>
          <w:p w:rsidR="00000000" w:rsidDel="00000000" w:rsidP="00000000" w:rsidRDefault="00000000" w:rsidRPr="00000000" w14:paraId="000000E4">
            <w:pPr>
              <w:rPr/>
            </w:pPr>
            <w:r w:rsidDel="00000000" w:rsidR="00000000" w:rsidRPr="00000000">
              <w:rPr>
                <w:rtl w:val="0"/>
              </w:rPr>
            </w:r>
          </w:p>
        </w:tc>
        <w:tc>
          <w:tcPr/>
          <w:p w:rsidR="00000000" w:rsidDel="00000000" w:rsidP="00000000" w:rsidRDefault="00000000" w:rsidRPr="00000000" w14:paraId="000000E5">
            <w:pPr>
              <w:rPr/>
            </w:pPr>
            <w:r w:rsidDel="00000000" w:rsidR="00000000" w:rsidRPr="00000000">
              <w:rPr>
                <w:rtl w:val="0"/>
              </w:rPr>
            </w:r>
          </w:p>
        </w:tc>
        <w:tc>
          <w:tcPr/>
          <w:p w:rsidR="00000000" w:rsidDel="00000000" w:rsidP="00000000" w:rsidRDefault="00000000" w:rsidRPr="00000000" w14:paraId="000000E6">
            <w:pPr>
              <w:rPr/>
            </w:pPr>
            <w:r w:rsidDel="00000000" w:rsidR="00000000" w:rsidRPr="00000000">
              <w:rPr>
                <w:rtl w:val="0"/>
              </w:rPr>
            </w:r>
          </w:p>
        </w:tc>
        <w:tc>
          <w:tcPr/>
          <w:p w:rsidR="00000000" w:rsidDel="00000000" w:rsidP="00000000" w:rsidRDefault="00000000" w:rsidRPr="00000000" w14:paraId="000000E7">
            <w:pPr>
              <w:rPr/>
            </w:pPr>
            <w:r w:rsidDel="00000000" w:rsidR="00000000" w:rsidRPr="00000000">
              <w:rPr>
                <w:rtl w:val="0"/>
              </w:rPr>
            </w:r>
          </w:p>
        </w:tc>
        <w:tc>
          <w:tcPr/>
          <w:p w:rsidR="00000000" w:rsidDel="00000000" w:rsidP="00000000" w:rsidRDefault="00000000" w:rsidRPr="00000000" w14:paraId="000000E8">
            <w:pPr>
              <w:rPr/>
            </w:pPr>
            <w:r w:rsidDel="00000000" w:rsidR="00000000" w:rsidRPr="00000000">
              <w:rPr>
                <w:rtl w:val="0"/>
              </w:rPr>
              <w:t xml:space="preserve">X</w:t>
            </w:r>
          </w:p>
        </w:tc>
        <w:tc>
          <w:tcPr/>
          <w:p w:rsidR="00000000" w:rsidDel="00000000" w:rsidP="00000000" w:rsidRDefault="00000000" w:rsidRPr="00000000" w14:paraId="000000E9">
            <w:pPr>
              <w:rPr/>
            </w:pPr>
            <w:r w:rsidDel="00000000" w:rsidR="00000000" w:rsidRPr="00000000">
              <w:rPr>
                <w:rtl w:val="0"/>
              </w:rPr>
              <w:t xml:space="preserve">X</w:t>
            </w:r>
          </w:p>
        </w:tc>
        <w:tc>
          <w:tcPr/>
          <w:p w:rsidR="00000000" w:rsidDel="00000000" w:rsidP="00000000" w:rsidRDefault="00000000" w:rsidRPr="00000000" w14:paraId="000000EA">
            <w:pPr>
              <w:rPr/>
            </w:pPr>
            <w:r w:rsidDel="00000000" w:rsidR="00000000" w:rsidRPr="00000000">
              <w:rPr>
                <w:rtl w:val="0"/>
              </w:rPr>
            </w:r>
          </w:p>
        </w:tc>
        <w:tc>
          <w:tcPr/>
          <w:p w:rsidR="00000000" w:rsidDel="00000000" w:rsidP="00000000" w:rsidRDefault="00000000" w:rsidRPr="00000000" w14:paraId="000000EB">
            <w:pPr>
              <w:rPr/>
            </w:pPr>
            <w:r w:rsidDel="00000000" w:rsidR="00000000" w:rsidRPr="00000000">
              <w:rPr>
                <w:rtl w:val="0"/>
              </w:rPr>
            </w:r>
          </w:p>
        </w:tc>
        <w:tc>
          <w:tcPr/>
          <w:p w:rsidR="00000000" w:rsidDel="00000000" w:rsidP="00000000" w:rsidRDefault="00000000" w:rsidRPr="00000000" w14:paraId="000000EC">
            <w:pPr>
              <w:rPr/>
            </w:pPr>
            <w:r w:rsidDel="00000000" w:rsidR="00000000" w:rsidRPr="00000000">
              <w:rPr>
                <w:rtl w:val="0"/>
              </w:rPr>
            </w:r>
          </w:p>
        </w:tc>
        <w:tc>
          <w:tcPr/>
          <w:p w:rsidR="00000000" w:rsidDel="00000000" w:rsidP="00000000" w:rsidRDefault="00000000" w:rsidRPr="00000000" w14:paraId="000000ED">
            <w:pPr>
              <w:rPr/>
            </w:pPr>
            <w:r w:rsidDel="00000000" w:rsidR="00000000" w:rsidRPr="00000000">
              <w:rPr>
                <w:rtl w:val="0"/>
              </w:rPr>
            </w:r>
          </w:p>
        </w:tc>
      </w:tr>
      <w:tr>
        <w:trPr>
          <w:cantSplit w:val="0"/>
          <w:tblHeader w:val="0"/>
        </w:trPr>
        <w:tc>
          <w:tcPr/>
          <w:p w:rsidR="00000000" w:rsidDel="00000000" w:rsidP="00000000" w:rsidRDefault="00000000" w:rsidRPr="00000000" w14:paraId="000000EE">
            <w:pPr>
              <w:rPr>
                <w:sz w:val="18"/>
                <w:szCs w:val="18"/>
              </w:rPr>
            </w:pPr>
            <w:r w:rsidDel="00000000" w:rsidR="00000000" w:rsidRPr="00000000">
              <w:rPr>
                <w:sz w:val="18"/>
                <w:szCs w:val="18"/>
                <w:rtl w:val="0"/>
              </w:rPr>
              <w:t xml:space="preserve">EP-005: Ejecución en la Nube </w:t>
            </w:r>
          </w:p>
        </w:tc>
        <w:tc>
          <w:tcPr/>
          <w:p w:rsidR="00000000" w:rsidDel="00000000" w:rsidP="00000000" w:rsidRDefault="00000000" w:rsidRPr="00000000" w14:paraId="000000EF">
            <w:pPr>
              <w:rPr/>
            </w:pPr>
            <w:r w:rsidDel="00000000" w:rsidR="00000000" w:rsidRPr="00000000">
              <w:rPr>
                <w:rtl w:val="0"/>
              </w:rPr>
            </w:r>
          </w:p>
        </w:tc>
        <w:tc>
          <w:tcPr/>
          <w:p w:rsidR="00000000" w:rsidDel="00000000" w:rsidP="00000000" w:rsidRDefault="00000000" w:rsidRPr="00000000" w14:paraId="000000F0">
            <w:pPr>
              <w:rPr/>
            </w:pPr>
            <w:r w:rsidDel="00000000" w:rsidR="00000000" w:rsidRPr="00000000">
              <w:rPr>
                <w:rtl w:val="0"/>
              </w:rPr>
            </w:r>
          </w:p>
        </w:tc>
        <w:tc>
          <w:tcPr/>
          <w:p w:rsidR="00000000" w:rsidDel="00000000" w:rsidP="00000000" w:rsidRDefault="00000000" w:rsidRPr="00000000" w14:paraId="000000F1">
            <w:pPr>
              <w:rPr/>
            </w:pPr>
            <w:r w:rsidDel="00000000" w:rsidR="00000000" w:rsidRPr="00000000">
              <w:rPr>
                <w:rtl w:val="0"/>
              </w:rPr>
            </w:r>
          </w:p>
        </w:tc>
        <w:tc>
          <w:tcPr/>
          <w:p w:rsidR="00000000" w:rsidDel="00000000" w:rsidP="00000000" w:rsidRDefault="00000000" w:rsidRPr="00000000" w14:paraId="000000F2">
            <w:pPr>
              <w:rPr/>
            </w:pPr>
            <w:r w:rsidDel="00000000" w:rsidR="00000000" w:rsidRPr="00000000">
              <w:rPr>
                <w:rtl w:val="0"/>
              </w:rPr>
            </w:r>
          </w:p>
        </w:tc>
        <w:tc>
          <w:tcPr/>
          <w:p w:rsidR="00000000" w:rsidDel="00000000" w:rsidP="00000000" w:rsidRDefault="00000000" w:rsidRPr="00000000" w14:paraId="000000F3">
            <w:pPr>
              <w:rPr/>
            </w:pPr>
            <w:r w:rsidDel="00000000" w:rsidR="00000000" w:rsidRPr="00000000">
              <w:rPr>
                <w:rtl w:val="0"/>
              </w:rPr>
            </w:r>
          </w:p>
        </w:tc>
        <w:tc>
          <w:tcPr/>
          <w:p w:rsidR="00000000" w:rsidDel="00000000" w:rsidP="00000000" w:rsidRDefault="00000000" w:rsidRPr="00000000" w14:paraId="000000F4">
            <w:pPr>
              <w:rPr/>
            </w:pPr>
            <w:r w:rsidDel="00000000" w:rsidR="00000000" w:rsidRPr="00000000">
              <w:rPr>
                <w:rtl w:val="0"/>
              </w:rPr>
            </w:r>
          </w:p>
        </w:tc>
        <w:tc>
          <w:tcPr/>
          <w:p w:rsidR="00000000" w:rsidDel="00000000" w:rsidP="00000000" w:rsidRDefault="00000000" w:rsidRPr="00000000" w14:paraId="000000F5">
            <w:pPr>
              <w:rPr/>
            </w:pPr>
            <w:r w:rsidDel="00000000" w:rsidR="00000000" w:rsidRPr="00000000">
              <w:rPr>
                <w:rtl w:val="0"/>
              </w:rPr>
              <w:t xml:space="preserve">X</w:t>
            </w:r>
          </w:p>
        </w:tc>
        <w:tc>
          <w:tcPr/>
          <w:p w:rsidR="00000000" w:rsidDel="00000000" w:rsidP="00000000" w:rsidRDefault="00000000" w:rsidRPr="00000000" w14:paraId="000000F6">
            <w:pPr>
              <w:rPr/>
            </w:pPr>
            <w:r w:rsidDel="00000000" w:rsidR="00000000" w:rsidRPr="00000000">
              <w:rPr>
                <w:rtl w:val="0"/>
              </w:rPr>
              <w:t xml:space="preserve">X</w:t>
            </w:r>
          </w:p>
        </w:tc>
        <w:tc>
          <w:tcPr/>
          <w:p w:rsidR="00000000" w:rsidDel="00000000" w:rsidP="00000000" w:rsidRDefault="00000000" w:rsidRPr="00000000" w14:paraId="000000F7">
            <w:pPr>
              <w:rPr/>
            </w:pPr>
            <w:r w:rsidDel="00000000" w:rsidR="00000000" w:rsidRPr="00000000">
              <w:rPr>
                <w:rtl w:val="0"/>
              </w:rPr>
            </w:r>
          </w:p>
        </w:tc>
        <w:tc>
          <w:tcPr/>
          <w:p w:rsidR="00000000" w:rsidDel="00000000" w:rsidP="00000000" w:rsidRDefault="00000000" w:rsidRPr="00000000" w14:paraId="000000F8">
            <w:pPr>
              <w:rPr/>
            </w:pPr>
            <w:r w:rsidDel="00000000" w:rsidR="00000000" w:rsidRPr="00000000">
              <w:rPr>
                <w:rtl w:val="0"/>
              </w:rPr>
            </w:r>
          </w:p>
        </w:tc>
      </w:tr>
      <w:tr>
        <w:trPr>
          <w:cantSplit w:val="0"/>
          <w:tblHeader w:val="0"/>
        </w:trPr>
        <w:tc>
          <w:tcPr/>
          <w:p w:rsidR="00000000" w:rsidDel="00000000" w:rsidP="00000000" w:rsidRDefault="00000000" w:rsidRPr="00000000" w14:paraId="000000F9">
            <w:pPr>
              <w:rPr>
                <w:sz w:val="18"/>
                <w:szCs w:val="18"/>
              </w:rPr>
            </w:pPr>
            <w:r w:rsidDel="00000000" w:rsidR="00000000" w:rsidRPr="00000000">
              <w:rPr>
                <w:sz w:val="18"/>
                <w:szCs w:val="18"/>
                <w:rtl w:val="0"/>
              </w:rPr>
              <w:t xml:space="preserve">EP-006: Diagnóstico y Reportes </w:t>
            </w:r>
          </w:p>
        </w:tc>
        <w:tc>
          <w:tcPr/>
          <w:p w:rsidR="00000000" w:rsidDel="00000000" w:rsidP="00000000" w:rsidRDefault="00000000" w:rsidRPr="00000000" w14:paraId="000000FA">
            <w:pPr>
              <w:rPr/>
            </w:pPr>
            <w:r w:rsidDel="00000000" w:rsidR="00000000" w:rsidRPr="00000000">
              <w:rPr>
                <w:rtl w:val="0"/>
              </w:rPr>
            </w:r>
          </w:p>
        </w:tc>
        <w:tc>
          <w:tcPr/>
          <w:p w:rsidR="00000000" w:rsidDel="00000000" w:rsidP="00000000" w:rsidRDefault="00000000" w:rsidRPr="00000000" w14:paraId="000000FB">
            <w:pPr>
              <w:rPr/>
            </w:pPr>
            <w:r w:rsidDel="00000000" w:rsidR="00000000" w:rsidRPr="00000000">
              <w:rPr>
                <w:rtl w:val="0"/>
              </w:rPr>
            </w:r>
          </w:p>
        </w:tc>
        <w:tc>
          <w:tcPr/>
          <w:p w:rsidR="00000000" w:rsidDel="00000000" w:rsidP="00000000" w:rsidRDefault="00000000" w:rsidRPr="00000000" w14:paraId="000000FC">
            <w:pPr>
              <w:rPr/>
            </w:pPr>
            <w:r w:rsidDel="00000000" w:rsidR="00000000" w:rsidRPr="00000000">
              <w:rPr>
                <w:rtl w:val="0"/>
              </w:rPr>
            </w:r>
          </w:p>
        </w:tc>
        <w:tc>
          <w:tcPr/>
          <w:p w:rsidR="00000000" w:rsidDel="00000000" w:rsidP="00000000" w:rsidRDefault="00000000" w:rsidRPr="00000000" w14:paraId="000000FD">
            <w:pPr>
              <w:rPr/>
            </w:pPr>
            <w:r w:rsidDel="00000000" w:rsidR="00000000" w:rsidRPr="00000000">
              <w:rPr>
                <w:rtl w:val="0"/>
              </w:rPr>
            </w:r>
          </w:p>
        </w:tc>
        <w:tc>
          <w:tcPr/>
          <w:p w:rsidR="00000000" w:rsidDel="00000000" w:rsidP="00000000" w:rsidRDefault="00000000" w:rsidRPr="00000000" w14:paraId="000000FE">
            <w:pPr>
              <w:rPr/>
            </w:pPr>
            <w:r w:rsidDel="00000000" w:rsidR="00000000" w:rsidRPr="00000000">
              <w:rPr>
                <w:rtl w:val="0"/>
              </w:rPr>
            </w:r>
          </w:p>
        </w:tc>
        <w:tc>
          <w:tcPr/>
          <w:p w:rsidR="00000000" w:rsidDel="00000000" w:rsidP="00000000" w:rsidRDefault="00000000" w:rsidRPr="00000000" w14:paraId="000000FF">
            <w:pPr>
              <w:rPr/>
            </w:pPr>
            <w:r w:rsidDel="00000000" w:rsidR="00000000" w:rsidRPr="00000000">
              <w:rPr>
                <w:rtl w:val="0"/>
              </w:rPr>
            </w:r>
          </w:p>
        </w:tc>
        <w:tc>
          <w:tcPr/>
          <w:p w:rsidR="00000000" w:rsidDel="00000000" w:rsidP="00000000" w:rsidRDefault="00000000" w:rsidRPr="00000000" w14:paraId="00000100">
            <w:pPr>
              <w:rPr/>
            </w:pPr>
            <w:r w:rsidDel="00000000" w:rsidR="00000000" w:rsidRPr="00000000">
              <w:rPr>
                <w:rtl w:val="0"/>
              </w:rPr>
            </w:r>
          </w:p>
        </w:tc>
        <w:tc>
          <w:tcPr/>
          <w:p w:rsidR="00000000" w:rsidDel="00000000" w:rsidP="00000000" w:rsidRDefault="00000000" w:rsidRPr="00000000" w14:paraId="00000101">
            <w:pPr>
              <w:rPr/>
            </w:pPr>
            <w:r w:rsidDel="00000000" w:rsidR="00000000" w:rsidRPr="00000000">
              <w:rPr>
                <w:rtl w:val="0"/>
              </w:rPr>
              <w:t xml:space="preserve">X</w:t>
            </w:r>
          </w:p>
        </w:tc>
        <w:tc>
          <w:tcPr/>
          <w:p w:rsidR="00000000" w:rsidDel="00000000" w:rsidP="00000000" w:rsidRDefault="00000000" w:rsidRPr="00000000" w14:paraId="00000102">
            <w:pPr>
              <w:rPr/>
            </w:pPr>
            <w:r w:rsidDel="00000000" w:rsidR="00000000" w:rsidRPr="00000000">
              <w:rPr>
                <w:rtl w:val="0"/>
              </w:rPr>
              <w:t xml:space="preserve">X</w:t>
            </w:r>
          </w:p>
        </w:tc>
        <w:tc>
          <w:tcPr/>
          <w:p w:rsidR="00000000" w:rsidDel="00000000" w:rsidP="00000000" w:rsidRDefault="00000000" w:rsidRPr="00000000" w14:paraId="00000103">
            <w:pPr>
              <w:rPr/>
            </w:pPr>
            <w:r w:rsidDel="00000000" w:rsidR="00000000" w:rsidRPr="00000000">
              <w:rPr>
                <w:rtl w:val="0"/>
              </w:rPr>
            </w:r>
          </w:p>
        </w:tc>
      </w:tr>
      <w:tr>
        <w:trPr>
          <w:cantSplit w:val="0"/>
          <w:tblHeader w:val="0"/>
        </w:trPr>
        <w:tc>
          <w:tcPr/>
          <w:p w:rsidR="00000000" w:rsidDel="00000000" w:rsidP="00000000" w:rsidRDefault="00000000" w:rsidRPr="00000000" w14:paraId="00000104">
            <w:pPr>
              <w:rPr>
                <w:sz w:val="18"/>
                <w:szCs w:val="18"/>
              </w:rPr>
            </w:pPr>
            <w:r w:rsidDel="00000000" w:rsidR="00000000" w:rsidRPr="00000000">
              <w:rPr>
                <w:sz w:val="18"/>
                <w:szCs w:val="18"/>
                <w:rtl w:val="0"/>
              </w:rPr>
              <w:t xml:space="preserve">Estabilización e Informe </w:t>
            </w:r>
          </w:p>
        </w:tc>
        <w:tc>
          <w:tcPr/>
          <w:p w:rsidR="00000000" w:rsidDel="00000000" w:rsidP="00000000" w:rsidRDefault="00000000" w:rsidRPr="00000000" w14:paraId="00000105">
            <w:pPr>
              <w:rPr/>
            </w:pPr>
            <w:r w:rsidDel="00000000" w:rsidR="00000000" w:rsidRPr="00000000">
              <w:rPr>
                <w:rtl w:val="0"/>
              </w:rPr>
            </w:r>
          </w:p>
        </w:tc>
        <w:tc>
          <w:tcPr/>
          <w:p w:rsidR="00000000" w:rsidDel="00000000" w:rsidP="00000000" w:rsidRDefault="00000000" w:rsidRPr="00000000" w14:paraId="00000106">
            <w:pPr>
              <w:rPr/>
            </w:pPr>
            <w:r w:rsidDel="00000000" w:rsidR="00000000" w:rsidRPr="00000000">
              <w:rPr>
                <w:rtl w:val="0"/>
              </w:rPr>
            </w:r>
          </w:p>
        </w:tc>
        <w:tc>
          <w:tcPr/>
          <w:p w:rsidR="00000000" w:rsidDel="00000000" w:rsidP="00000000" w:rsidRDefault="00000000" w:rsidRPr="00000000" w14:paraId="00000107">
            <w:pPr>
              <w:rPr/>
            </w:pPr>
            <w:r w:rsidDel="00000000" w:rsidR="00000000" w:rsidRPr="00000000">
              <w:rPr>
                <w:rtl w:val="0"/>
              </w:rPr>
            </w:r>
          </w:p>
        </w:tc>
        <w:tc>
          <w:tcPr/>
          <w:p w:rsidR="00000000" w:rsidDel="00000000" w:rsidP="00000000" w:rsidRDefault="00000000" w:rsidRPr="00000000" w14:paraId="00000108">
            <w:pPr>
              <w:rPr/>
            </w:pPr>
            <w:r w:rsidDel="00000000" w:rsidR="00000000" w:rsidRPr="00000000">
              <w:rPr>
                <w:rtl w:val="0"/>
              </w:rPr>
            </w:r>
          </w:p>
        </w:tc>
        <w:tc>
          <w:tcPr/>
          <w:p w:rsidR="00000000" w:rsidDel="00000000" w:rsidP="00000000" w:rsidRDefault="00000000" w:rsidRPr="00000000" w14:paraId="00000109">
            <w:pPr>
              <w:rPr/>
            </w:pPr>
            <w:r w:rsidDel="00000000" w:rsidR="00000000" w:rsidRPr="00000000">
              <w:rPr>
                <w:rtl w:val="0"/>
              </w:rPr>
            </w:r>
          </w:p>
        </w:tc>
        <w:tc>
          <w:tcPr/>
          <w:p w:rsidR="00000000" w:rsidDel="00000000" w:rsidP="00000000" w:rsidRDefault="00000000" w:rsidRPr="00000000" w14:paraId="0000010A">
            <w:pPr>
              <w:rPr/>
            </w:pPr>
            <w:r w:rsidDel="00000000" w:rsidR="00000000" w:rsidRPr="00000000">
              <w:rPr>
                <w:rtl w:val="0"/>
              </w:rPr>
            </w:r>
          </w:p>
        </w:tc>
        <w:tc>
          <w:tcPr/>
          <w:p w:rsidR="00000000" w:rsidDel="00000000" w:rsidP="00000000" w:rsidRDefault="00000000" w:rsidRPr="00000000" w14:paraId="0000010B">
            <w:pPr>
              <w:rPr/>
            </w:pPr>
            <w:r w:rsidDel="00000000" w:rsidR="00000000" w:rsidRPr="00000000">
              <w:rPr>
                <w:rtl w:val="0"/>
              </w:rPr>
            </w:r>
          </w:p>
        </w:tc>
        <w:tc>
          <w:tcPr/>
          <w:p w:rsidR="00000000" w:rsidDel="00000000" w:rsidP="00000000" w:rsidRDefault="00000000" w:rsidRPr="00000000" w14:paraId="0000010C">
            <w:pPr>
              <w:rPr/>
            </w:pPr>
            <w:r w:rsidDel="00000000" w:rsidR="00000000" w:rsidRPr="00000000">
              <w:rPr>
                <w:rtl w:val="0"/>
              </w:rPr>
            </w:r>
          </w:p>
        </w:tc>
        <w:tc>
          <w:tcPr/>
          <w:p w:rsidR="00000000" w:rsidDel="00000000" w:rsidP="00000000" w:rsidRDefault="00000000" w:rsidRPr="00000000" w14:paraId="0000010D">
            <w:pPr>
              <w:rPr/>
            </w:pPr>
            <w:r w:rsidDel="00000000" w:rsidR="00000000" w:rsidRPr="00000000">
              <w:rPr>
                <w:rtl w:val="0"/>
              </w:rPr>
            </w:r>
          </w:p>
        </w:tc>
        <w:tc>
          <w:tcPr/>
          <w:p w:rsidR="00000000" w:rsidDel="00000000" w:rsidP="00000000" w:rsidRDefault="00000000" w:rsidRPr="00000000" w14:paraId="0000010E">
            <w:pPr>
              <w:rPr/>
            </w:pPr>
            <w:r w:rsidDel="00000000" w:rsidR="00000000" w:rsidRPr="00000000">
              <w:rPr>
                <w:rtl w:val="0"/>
              </w:rPr>
              <w:t xml:space="preserve">X</w:t>
            </w:r>
          </w:p>
        </w:tc>
      </w:tr>
    </w:tbl>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sectPr>
      <w:headerReference r:id="rId7" w:type="default"/>
      <w:headerReference r:id="rId8" w:type="first"/>
      <w:footerReference r:id="rId9" w:type="defaul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Especificación de Requisitos, estándar de IEEE 830 </w:t>
    </w:r>
  </w:p>
  <w:p w:rsidR="00000000" w:rsidDel="00000000" w:rsidP="00000000" w:rsidRDefault="00000000" w:rsidRPr="00000000" w14:paraId="00000112">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-152560</wp:posOffset>
          </wp:positionV>
          <wp:extent cx="932815" cy="231775"/>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057756" cy="673742"/>
          <wp:effectExtent b="0" l="0" r="0" t="0"/>
          <wp:docPr id="3"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057756" cy="67374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8659"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ind w:left="432" w:hanging="432"/>
    </w:pPr>
    <w:rPr>
      <w:rFonts w:ascii="Cambria" w:cs="Cambria" w:eastAsia="Cambria" w:hAnsi="Cambria"/>
      <w:b w:val="1"/>
      <w:bCs w:val="1"/>
      <w:color w:val="366091"/>
      <w:sz w:val="32"/>
      <w:szCs w:val="32"/>
    </w:rPr>
  </w:style>
  <w:style w:type="paragraph" w:styleId="Heading2">
    <w:name w:val="heading 2"/>
    <w:basedOn w:val="Normal"/>
    <w:next w:val="Normal"/>
    <w:pPr>
      <w:keepNext w:val="1"/>
      <w:keepLines w:val="1"/>
      <w:spacing w:after="0" w:before="200" w:lineRule="auto"/>
      <w:ind w:left="576" w:hanging="576"/>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720"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spacing w:after="0" w:before="40" w:lineRule="auto"/>
      <w:ind w:left="864" w:hanging="864"/>
    </w:pPr>
    <w:rPr>
      <w:rFonts w:ascii="Cambria" w:cs="Cambria" w:eastAsia="Cambria" w:hAnsi="Cambria"/>
      <w:i w:val="1"/>
      <w:iCs w:val="1"/>
      <w:color w:val="366091"/>
    </w:rPr>
  </w:style>
  <w:style w:type="paragraph" w:styleId="Heading5">
    <w:name w:val="heading 5"/>
    <w:basedOn w:val="Normal"/>
    <w:next w:val="Normal"/>
    <w:pPr>
      <w:keepNext w:val="1"/>
      <w:keepLines w:val="1"/>
      <w:spacing w:after="0" w:before="40" w:lineRule="auto"/>
      <w:ind w:left="1008" w:hanging="1008"/>
    </w:pPr>
    <w:rPr>
      <w:rFonts w:ascii="Cambria" w:cs="Cambria" w:eastAsia="Cambria" w:hAnsi="Cambria"/>
      <w:color w:val="366091"/>
    </w:rPr>
  </w:style>
  <w:style w:type="paragraph" w:styleId="Heading6">
    <w:name w:val="heading 6"/>
    <w:basedOn w:val="Normal"/>
    <w:next w:val="Normal"/>
    <w:pPr>
      <w:keepNext w:val="1"/>
      <w:keepLines w:val="1"/>
      <w:spacing w:after="0" w:before="40" w:lineRule="auto"/>
      <w:ind w:left="1152" w:hanging="1152"/>
    </w:pPr>
    <w:rPr>
      <w:rFonts w:ascii="Cambria" w:cs="Cambria" w:eastAsia="Cambria" w:hAnsi="Cambria"/>
      <w:color w:val="243f6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MediaServiceImageTags</vt:lpwstr>
  </property>
</Properties>
</file>