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668CDD68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724FC6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CACHAI-QA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04A97BC3" w:rsidR="00C82195" w:rsidRPr="00934F44" w:rsidRDefault="002036A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>Revisión: [02]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6526E6" w14:textId="41F9D00D" w:rsidR="00C82195" w:rsidRPr="00934F44" w:rsidRDefault="002036A5" w:rsidP="00C82195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>12/10/2026</w:t>
                </w:r>
              </w:p>
            </w:tc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52869203" w14:textId="257B8A88" w:rsidR="00C82195" w:rsidRPr="00934F44" w:rsidRDefault="006A29DC" w:rsidP="00856856">
                    <w:pPr>
                      <w:pStyle w:val="Sinespaciado"/>
                      <w:rPr>
                        <w:rFonts w:cstheme="minorHAnsi"/>
                      </w:rPr>
                    </w:pP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Definition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</w:t>
                    </w: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of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Done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/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69F8D996" w14:textId="58230B25" w:rsidR="00D2107A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2713382" w:history="1">
            <w:r w:rsidR="00D2107A" w:rsidRPr="00410AB7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D2107A">
              <w:rPr>
                <w:rFonts w:eastAsiaTheme="minorEastAsia"/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_Toc242713382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3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0AC03A6B" w14:textId="3110BEA8" w:rsidR="00D2107A" w:rsidRDefault="00D079B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242713383" w:history="1">
            <w:r w:rsidR="00D2107A" w:rsidRPr="00410AB7">
              <w:rPr>
                <w:rStyle w:val="Hipervnculo"/>
                <w:noProof/>
              </w:rPr>
              <w:t>3</w:t>
            </w:r>
            <w:r w:rsidR="00D2107A">
              <w:rPr>
                <w:rFonts w:eastAsiaTheme="minorEastAsia"/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noProof/>
              </w:rPr>
              <w:t>Integrantes: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_Toc242713383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3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0B8DD611" w14:textId="18704D5D" w:rsidR="00D2107A" w:rsidRDefault="00D079B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242713384" w:history="1">
            <w:r w:rsidR="00D2107A" w:rsidRPr="00410AB7">
              <w:rPr>
                <w:rStyle w:val="Hipervnculo"/>
                <w:rFonts w:cstheme="minorHAnsi"/>
                <w:noProof/>
              </w:rPr>
              <w:t>4</w:t>
            </w:r>
            <w:r w:rsidR="00D2107A">
              <w:rPr>
                <w:rFonts w:eastAsiaTheme="minorEastAsia"/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cstheme="minorHAnsi"/>
                <w:noProof/>
              </w:rPr>
              <w:t>Historias de Usuario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_Toc242713384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4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5B5A10AF" w14:textId="3323FB77" w:rsidR="00D2107A" w:rsidRDefault="00D079B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sz w:val="22"/>
              <w:szCs w:val="22"/>
              <w:lang w:val="es-CL" w:eastAsia="es-CL"/>
            </w:rPr>
          </w:pPr>
          <w:hyperlink w:anchor="_Toc242713385" w:history="1">
            <w:r w:rsidR="00D2107A" w:rsidRPr="00410AB7">
              <w:rPr>
                <w:rStyle w:val="Hipervnculo"/>
                <w:noProof/>
              </w:rPr>
              <w:t>4.1</w:t>
            </w:r>
            <w:r w:rsidR="00D2107A">
              <w:rPr>
                <w:rFonts w:eastAsiaTheme="minorEastAsia"/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noProof/>
              </w:rPr>
              <w:t>HU-001: Configuración Plug &amp; Play y recepción de URL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_Toc242713385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4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293EE07E" w14:textId="166378E0" w:rsidR="00D2107A" w:rsidRDefault="00D079B6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386" w:history="1">
            <w:r w:rsidR="00D2107A" w:rsidRPr="00410AB7">
              <w:rPr>
                <w:rStyle w:val="Hipervnculo"/>
                <w:rFonts w:eastAsiaTheme="majorEastAsia"/>
                <w:noProof/>
              </w:rPr>
              <w:t>4.1.1</w:t>
            </w:r>
            <w:r w:rsidR="00D2107A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Theme="majorEastAsia"/>
                <w:noProof/>
              </w:rPr>
              <w:t>Definición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_Toc242713386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4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6C371039" w14:textId="1166E847" w:rsidR="00D2107A" w:rsidRDefault="00D079B6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387" w:history="1">
            <w:r w:rsidR="00D2107A" w:rsidRPr="00410AB7">
              <w:rPr>
                <w:rStyle w:val="Hipervnculo"/>
                <w:rFonts w:eastAsiaTheme="majorEastAsia"/>
                <w:noProof/>
              </w:rPr>
              <w:t>4.1.2</w:t>
            </w:r>
            <w:r w:rsidR="00D2107A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Theme="majorEastAsia"/>
                <w:noProof/>
              </w:rPr>
              <w:t>DoD de Negocio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_Toc242713387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4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17763B5E" w14:textId="71D1A25B" w:rsidR="00D2107A" w:rsidRDefault="00D079B6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388" w:history="1">
            <w:r w:rsidR="00D2107A" w:rsidRPr="00410AB7">
              <w:rPr>
                <w:rStyle w:val="Hipervnculo"/>
                <w:rFonts w:eastAsiaTheme="majorEastAsia"/>
                <w:noProof/>
              </w:rPr>
              <w:t>4.1.3</w:t>
            </w:r>
            <w:r w:rsidR="00D2107A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Theme="majorEastAsia"/>
                <w:noProof/>
              </w:rPr>
              <w:t>DoD Técnico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_Toc242713388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4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2DD044EA" w14:textId="2B947CFC" w:rsidR="00D2107A" w:rsidRDefault="00D079B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sz w:val="22"/>
              <w:szCs w:val="22"/>
              <w:lang w:val="es-CL" w:eastAsia="es-CL"/>
            </w:rPr>
          </w:pPr>
          <w:hyperlink w:anchor="_Toc242713389" w:history="1">
            <w:r w:rsidR="00D2107A" w:rsidRPr="00410AB7">
              <w:rPr>
                <w:rStyle w:val="Hipervnculo"/>
                <w:noProof/>
              </w:rPr>
              <w:t>4.2</w:t>
            </w:r>
            <w:r w:rsidR="00D2107A">
              <w:rPr>
                <w:rFonts w:eastAsiaTheme="minorEastAsia"/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noProof/>
              </w:rPr>
              <w:t>HU-002: Escaneo automático de enlaces del DOM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_Toc242713389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4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29F08E97" w14:textId="19897B20" w:rsidR="00D2107A" w:rsidRDefault="00D079B6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390" w:history="1">
            <w:r w:rsidR="00D2107A" w:rsidRPr="00410AB7">
              <w:rPr>
                <w:rStyle w:val="Hipervnculo"/>
                <w:rFonts w:eastAsiaTheme="majorEastAsia"/>
                <w:noProof/>
              </w:rPr>
              <w:t>4.2.1</w:t>
            </w:r>
            <w:r w:rsidR="00D2107A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Theme="majorEastAsia"/>
                <w:noProof/>
              </w:rPr>
              <w:t>Definición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_Toc242713390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4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0C9AF892" w14:textId="2FEB2EE8" w:rsidR="00D2107A" w:rsidRDefault="00D079B6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391" w:history="1">
            <w:r w:rsidR="00D2107A" w:rsidRPr="00410AB7">
              <w:rPr>
                <w:rStyle w:val="Hipervnculo"/>
                <w:rFonts w:eastAsiaTheme="majorEastAsia"/>
                <w:noProof/>
              </w:rPr>
              <w:t>4.2.2</w:t>
            </w:r>
            <w:r w:rsidR="00D2107A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Theme="majorEastAsia"/>
                <w:noProof/>
              </w:rPr>
              <w:t>DoD de Negocio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_Toc242713391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4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303EB7FB" w14:textId="6E03035C" w:rsidR="00D2107A" w:rsidRDefault="00D079B6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392" w:history="1">
            <w:r w:rsidR="00D2107A" w:rsidRPr="00410AB7">
              <w:rPr>
                <w:rStyle w:val="Hipervnculo"/>
                <w:rFonts w:eastAsiaTheme="majorEastAsia"/>
                <w:noProof/>
              </w:rPr>
              <w:t>4.2.3</w:t>
            </w:r>
            <w:r w:rsidR="00D2107A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Theme="majorEastAsia"/>
                <w:noProof/>
              </w:rPr>
              <w:t>DoD Técnico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_Toc242713392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4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7124E1D6" w14:textId="6F073FD6" w:rsidR="00D2107A" w:rsidRDefault="00D079B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sz w:val="22"/>
              <w:szCs w:val="22"/>
              <w:lang w:val="es-CL" w:eastAsia="es-CL"/>
            </w:rPr>
          </w:pPr>
          <w:hyperlink w:anchor="_Toc242713393" w:history="1">
            <w:r w:rsidR="00D2107A" w:rsidRPr="00410AB7">
              <w:rPr>
                <w:rStyle w:val="Hipervnculo"/>
                <w:noProof/>
              </w:rPr>
              <w:t>4.3</w:t>
            </w:r>
            <w:r w:rsidR="00D2107A">
              <w:rPr>
                <w:rFonts w:eastAsiaTheme="minorEastAsia"/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noProof/>
              </w:rPr>
              <w:t>HU-003: Identificación de componentes interactivos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_Toc242713393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5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2EF8BDCA" w14:textId="5D886FC7" w:rsidR="00D2107A" w:rsidRDefault="00D079B6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394" w:history="1">
            <w:r w:rsidR="00D2107A" w:rsidRPr="00410AB7">
              <w:rPr>
                <w:rStyle w:val="Hipervnculo"/>
                <w:rFonts w:eastAsiaTheme="majorEastAsia"/>
                <w:noProof/>
              </w:rPr>
              <w:t>4.3.1</w:t>
            </w:r>
            <w:r w:rsidR="00D2107A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Theme="majorEastAsia"/>
                <w:noProof/>
              </w:rPr>
              <w:t>Definición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_Toc242713394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5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1795A95B" w14:textId="0AC3CEB2" w:rsidR="00D2107A" w:rsidRDefault="00D079B6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395" w:history="1">
            <w:r w:rsidR="00D2107A" w:rsidRPr="00410AB7">
              <w:rPr>
                <w:rStyle w:val="Hipervnculo"/>
                <w:rFonts w:eastAsiaTheme="majorEastAsia"/>
                <w:noProof/>
              </w:rPr>
              <w:t>4.3.2</w:t>
            </w:r>
            <w:r w:rsidR="00D2107A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Theme="majorEastAsia"/>
                <w:noProof/>
              </w:rPr>
              <w:t>DoD de Negocio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_Toc242713395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5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638EB9A9" w14:textId="4C867CB8" w:rsidR="00D2107A" w:rsidRDefault="00D079B6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396" w:history="1">
            <w:r w:rsidR="00D2107A" w:rsidRPr="00410AB7">
              <w:rPr>
                <w:rStyle w:val="Hipervnculo"/>
                <w:rFonts w:eastAsiaTheme="majorEastAsia"/>
                <w:noProof/>
              </w:rPr>
              <w:t>4.3.3</w:t>
            </w:r>
            <w:r w:rsidR="00D2107A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Theme="majorEastAsia"/>
                <w:noProof/>
              </w:rPr>
              <w:t>DoD Técnico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_Toc242713396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5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75756BAC" w14:textId="5923A421" w:rsidR="00D2107A" w:rsidRDefault="00D079B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sz w:val="22"/>
              <w:szCs w:val="22"/>
              <w:lang w:val="es-CL" w:eastAsia="es-CL"/>
            </w:rPr>
          </w:pPr>
          <w:hyperlink w:anchor="_Toc242713397" w:history="1">
            <w:r w:rsidR="00D2107A" w:rsidRPr="00410AB7">
              <w:rPr>
                <w:rStyle w:val="Hipervnculo"/>
                <w:noProof/>
              </w:rPr>
              <w:t>4.4</w:t>
            </w:r>
            <w:r w:rsidR="00D2107A">
              <w:rPr>
                <w:rFonts w:eastAsiaTheme="minorEastAsia"/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noProof/>
              </w:rPr>
              <w:t>HU-004: Escenarios genéricos de prueba en lenguaje natural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_Toc242713397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5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34B0992D" w14:textId="354D4F80" w:rsidR="00D2107A" w:rsidRDefault="00D079B6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398" w:history="1">
            <w:r w:rsidR="00D2107A" w:rsidRPr="00410AB7">
              <w:rPr>
                <w:rStyle w:val="Hipervnculo"/>
                <w:rFonts w:eastAsiaTheme="majorEastAsia"/>
                <w:noProof/>
              </w:rPr>
              <w:t>4.4.1</w:t>
            </w:r>
            <w:r w:rsidR="00D2107A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Theme="majorEastAsia"/>
                <w:noProof/>
              </w:rPr>
              <w:t>Definición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_Toc242713398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5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75F11834" w14:textId="06C2C823" w:rsidR="00D2107A" w:rsidRDefault="00D079B6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399" w:history="1">
            <w:r w:rsidR="00D2107A" w:rsidRPr="00410AB7">
              <w:rPr>
                <w:rStyle w:val="Hipervnculo"/>
                <w:rFonts w:eastAsiaTheme="majorEastAsia"/>
                <w:noProof/>
              </w:rPr>
              <w:t>4.4.2</w:t>
            </w:r>
            <w:r w:rsidR="00D2107A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Theme="majorEastAsia"/>
                <w:noProof/>
              </w:rPr>
              <w:t>DoD de Negocio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_Toc242713399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5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3D3A8052" w14:textId="00C4811A" w:rsidR="00D2107A" w:rsidRDefault="00D079B6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00" w:history="1">
            <w:r w:rsidR="00D2107A" w:rsidRPr="00410AB7">
              <w:rPr>
                <w:rStyle w:val="Hipervnculo"/>
                <w:rFonts w:eastAsiaTheme="majorEastAsia"/>
                <w:noProof/>
              </w:rPr>
              <w:t>4.4.3</w:t>
            </w:r>
            <w:r w:rsidR="00D2107A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Theme="majorEastAsia"/>
                <w:noProof/>
              </w:rPr>
              <w:t>DoD Técnico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_Toc242713400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5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0859A654" w14:textId="60FEF8B1" w:rsidR="00D2107A" w:rsidRDefault="00D079B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sz w:val="22"/>
              <w:szCs w:val="22"/>
              <w:lang w:val="es-CL" w:eastAsia="es-CL"/>
            </w:rPr>
          </w:pPr>
          <w:hyperlink w:anchor="_Toc242713401" w:history="1">
            <w:r w:rsidR="00D2107A" w:rsidRPr="00410AB7">
              <w:rPr>
                <w:rStyle w:val="Hipervnculo"/>
                <w:noProof/>
              </w:rPr>
              <w:t>4.5</w:t>
            </w:r>
            <w:r w:rsidR="00D2107A">
              <w:rPr>
                <w:rFonts w:eastAsiaTheme="minorEastAsia"/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noProof/>
              </w:rPr>
              <w:t>HU-005: Esperas inteligentes y pruebas deterministas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_Toc242713401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5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724EA480" w14:textId="5BC288D3" w:rsidR="00D2107A" w:rsidRDefault="00D079B6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02" w:history="1">
            <w:r w:rsidR="00D2107A" w:rsidRPr="00410AB7">
              <w:rPr>
                <w:rStyle w:val="Hipervnculo"/>
                <w:rFonts w:eastAsiaTheme="majorEastAsia"/>
                <w:noProof/>
              </w:rPr>
              <w:t>4.5.1</w:t>
            </w:r>
            <w:r w:rsidR="00D2107A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Theme="majorEastAsia"/>
                <w:noProof/>
              </w:rPr>
              <w:t>Definición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_Toc242713402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5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4E09C759" w14:textId="54DFC320" w:rsidR="00D2107A" w:rsidRDefault="00D079B6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03" w:history="1">
            <w:r w:rsidR="00D2107A" w:rsidRPr="00410AB7">
              <w:rPr>
                <w:rStyle w:val="Hipervnculo"/>
                <w:rFonts w:eastAsiaTheme="majorEastAsia"/>
                <w:noProof/>
              </w:rPr>
              <w:t>4.5.2</w:t>
            </w:r>
            <w:r w:rsidR="00D2107A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Theme="majorEastAsia"/>
                <w:noProof/>
              </w:rPr>
              <w:t>DoD de Negocio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_Toc242713403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6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68317D1E" w14:textId="3F9F16D3" w:rsidR="00D2107A" w:rsidRDefault="00D079B6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04" w:history="1">
            <w:r w:rsidR="00D2107A" w:rsidRPr="00410AB7">
              <w:rPr>
                <w:rStyle w:val="Hipervnculo"/>
                <w:rFonts w:eastAsiaTheme="majorEastAsia"/>
                <w:noProof/>
              </w:rPr>
              <w:t>4.5.3</w:t>
            </w:r>
            <w:r w:rsidR="00D2107A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Theme="majorEastAsia"/>
                <w:noProof/>
              </w:rPr>
              <w:t>DoD Técnico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_Toc242713404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6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4D99D54B" w14:textId="0FC24A57" w:rsidR="00D2107A" w:rsidRDefault="00D079B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sz w:val="22"/>
              <w:szCs w:val="22"/>
              <w:lang w:val="es-CL" w:eastAsia="es-CL"/>
            </w:rPr>
          </w:pPr>
          <w:hyperlink w:anchor="_Toc242713405" w:history="1">
            <w:r w:rsidR="00D2107A" w:rsidRPr="00410AB7">
              <w:rPr>
                <w:rStyle w:val="Hipervnculo"/>
                <w:noProof/>
              </w:rPr>
              <w:t>4.6</w:t>
            </w:r>
            <w:r w:rsidR="00D2107A">
              <w:rPr>
                <w:rFonts w:eastAsiaTheme="minorEastAsia"/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noProof/>
              </w:rPr>
              <w:t>HU-006: Parametrización dinámica del volumen de pruebas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_Toc242713405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6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21987F95" w14:textId="1C0A40FA" w:rsidR="00D2107A" w:rsidRDefault="00D079B6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06" w:history="1">
            <w:r w:rsidR="00D2107A" w:rsidRPr="00410AB7">
              <w:rPr>
                <w:rStyle w:val="Hipervnculo"/>
                <w:rFonts w:eastAsiaTheme="majorEastAsia"/>
                <w:noProof/>
              </w:rPr>
              <w:t>4.6.1</w:t>
            </w:r>
            <w:r w:rsidR="00D2107A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Theme="majorEastAsia"/>
                <w:noProof/>
              </w:rPr>
              <w:t>Definición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_Toc242713406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6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726328BB" w14:textId="6A5D7B8E" w:rsidR="00D2107A" w:rsidRDefault="00D079B6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07" w:history="1">
            <w:r w:rsidR="00D2107A" w:rsidRPr="00410AB7">
              <w:rPr>
                <w:rStyle w:val="Hipervnculo"/>
                <w:rFonts w:eastAsiaTheme="majorEastAsia"/>
                <w:noProof/>
              </w:rPr>
              <w:t>4.6.2</w:t>
            </w:r>
            <w:r w:rsidR="00D2107A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Theme="majorEastAsia"/>
                <w:noProof/>
              </w:rPr>
              <w:t>DoD de Negocio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_Toc242713407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6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611E7136" w14:textId="3E58CF6D" w:rsidR="00D2107A" w:rsidRDefault="00D079B6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08" w:history="1">
            <w:r w:rsidR="00D2107A" w:rsidRPr="00410AB7">
              <w:rPr>
                <w:rStyle w:val="Hipervnculo"/>
                <w:rFonts w:eastAsiaTheme="majorEastAsia"/>
                <w:noProof/>
              </w:rPr>
              <w:t>4.6.3</w:t>
            </w:r>
            <w:r w:rsidR="00D2107A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Theme="majorEastAsia"/>
                <w:noProof/>
              </w:rPr>
              <w:t>DoD Técnico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_Toc242713408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6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67EA1861" w14:textId="3FD3FD87" w:rsidR="00D2107A" w:rsidRDefault="00D079B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sz w:val="22"/>
              <w:szCs w:val="22"/>
              <w:lang w:val="es-CL" w:eastAsia="es-CL"/>
            </w:rPr>
          </w:pPr>
          <w:hyperlink w:anchor="_Toc242713409" w:history="1">
            <w:r w:rsidR="00D2107A" w:rsidRPr="00410AB7">
              <w:rPr>
                <w:rStyle w:val="Hipervnculo"/>
                <w:noProof/>
              </w:rPr>
              <w:t>4.7</w:t>
            </w:r>
            <w:r w:rsidR="00D2107A">
              <w:rPr>
                <w:rFonts w:eastAsiaTheme="minorEastAsia"/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noProof/>
              </w:rPr>
              <w:t>HU-007: Ejecución cross-browser en la nube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_Toc242713409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6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1AB6336E" w14:textId="270DB9DD" w:rsidR="00D2107A" w:rsidRDefault="00D079B6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10" w:history="1">
            <w:r w:rsidR="00D2107A" w:rsidRPr="00410AB7">
              <w:rPr>
                <w:rStyle w:val="Hipervnculo"/>
                <w:rFonts w:eastAsiaTheme="majorEastAsia"/>
                <w:noProof/>
              </w:rPr>
              <w:t>4.7.1</w:t>
            </w:r>
            <w:r w:rsidR="00D2107A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Theme="majorEastAsia"/>
                <w:noProof/>
              </w:rPr>
              <w:t>Definición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_Toc242713410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6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5ADFD5E8" w14:textId="271134AD" w:rsidR="00D2107A" w:rsidRDefault="00D079B6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11" w:history="1">
            <w:r w:rsidR="00D2107A" w:rsidRPr="00410AB7">
              <w:rPr>
                <w:rStyle w:val="Hipervnculo"/>
                <w:rFonts w:eastAsiaTheme="majorEastAsia"/>
                <w:noProof/>
              </w:rPr>
              <w:t>4.7.2</w:t>
            </w:r>
            <w:r w:rsidR="00D2107A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Theme="majorEastAsia"/>
                <w:noProof/>
              </w:rPr>
              <w:t>DoD de Negocio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_Toc242713411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6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581E020B" w14:textId="0780BC73" w:rsidR="00D2107A" w:rsidRDefault="00D079B6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12" w:history="1">
            <w:r w:rsidR="00D2107A" w:rsidRPr="00410AB7">
              <w:rPr>
                <w:rStyle w:val="Hipervnculo"/>
                <w:rFonts w:eastAsiaTheme="majorEastAsia"/>
                <w:noProof/>
              </w:rPr>
              <w:t>4.7.3</w:t>
            </w:r>
            <w:r w:rsidR="00D2107A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Theme="majorEastAsia"/>
                <w:noProof/>
              </w:rPr>
              <w:t>DoD Técnico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_Toc242713412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6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124134E5" w14:textId="0D35ABD2" w:rsidR="00D2107A" w:rsidRDefault="00D079B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sz w:val="22"/>
              <w:szCs w:val="22"/>
              <w:lang w:val="es-CL" w:eastAsia="es-CL"/>
            </w:rPr>
          </w:pPr>
          <w:hyperlink w:anchor="_Toc242713413" w:history="1">
            <w:r w:rsidR="00D2107A" w:rsidRPr="00410AB7">
              <w:rPr>
                <w:rStyle w:val="Hipervnculo"/>
                <w:noProof/>
              </w:rPr>
              <w:t>4.8</w:t>
            </w:r>
            <w:r w:rsidR="00D2107A">
              <w:rPr>
                <w:rFonts w:eastAsiaTheme="minorEastAsia"/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noProof/>
              </w:rPr>
              <w:t>HU-008: Diagnóstico y reportes con evidencias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_Toc242713413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7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6A96E0F2" w14:textId="00D5E343" w:rsidR="00D2107A" w:rsidRDefault="00D079B6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14" w:history="1">
            <w:r w:rsidR="00D2107A" w:rsidRPr="00410AB7">
              <w:rPr>
                <w:rStyle w:val="Hipervnculo"/>
                <w:rFonts w:eastAsiaTheme="majorEastAsia"/>
                <w:noProof/>
              </w:rPr>
              <w:t>4.8.1</w:t>
            </w:r>
            <w:r w:rsidR="00D2107A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Theme="majorEastAsia"/>
                <w:noProof/>
              </w:rPr>
              <w:t>Definición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_Toc242713414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7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3940A71D" w14:textId="02AC58D9" w:rsidR="00D2107A" w:rsidRDefault="00D079B6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15" w:history="1">
            <w:r w:rsidR="00D2107A" w:rsidRPr="00410AB7">
              <w:rPr>
                <w:rStyle w:val="Hipervnculo"/>
                <w:rFonts w:eastAsiaTheme="majorEastAsia"/>
                <w:noProof/>
              </w:rPr>
              <w:t>4.8.2</w:t>
            </w:r>
            <w:r w:rsidR="00D2107A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Theme="majorEastAsia"/>
                <w:noProof/>
              </w:rPr>
              <w:t>DoD de Negocio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_Toc242713415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7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0057DF67" w14:textId="0E0A8B4D" w:rsidR="00D2107A" w:rsidRDefault="00D079B6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16" w:history="1">
            <w:r w:rsidR="00D2107A" w:rsidRPr="00410AB7">
              <w:rPr>
                <w:rStyle w:val="Hipervnculo"/>
                <w:rFonts w:eastAsiaTheme="majorEastAsia"/>
                <w:noProof/>
              </w:rPr>
              <w:t>4.8.3</w:t>
            </w:r>
            <w:r w:rsidR="00D2107A"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Theme="majorEastAsia"/>
                <w:noProof/>
              </w:rPr>
              <w:t>DoD Técnico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_Toc242713416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5C77B1">
              <w:rPr>
                <w:noProof/>
                <w:webHidden/>
              </w:rPr>
              <w:t>7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29BB4EBE" w14:textId="46221A0E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2713382"/>
      <w:r w:rsidRPr="00934F44">
        <w:rPr>
          <w:rFonts w:asciiTheme="minorHAnsi" w:eastAsia="Times New Roman" w:hAnsiTheme="minorHAnsi" w:cstheme="minorHAnsi"/>
          <w:kern w:val="32"/>
        </w:rPr>
        <w:lastRenderedPageBreak/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0F72FB7C" w:rsidR="00C14CFA" w:rsidRPr="00D2107A" w:rsidRDefault="002036A5" w:rsidP="005D79BE">
            <w:pPr>
              <w:jc w:val="both"/>
              <w:rPr>
                <w:rFonts w:asciiTheme="minorHAnsi" w:hAnsiTheme="minorHAnsi" w:cstheme="minorHAnsi"/>
                <w:b/>
                <w:bCs/>
                <w:iCs/>
                <w:szCs w:val="24"/>
                <w:lang w:val="es-ES" w:eastAsia="es-ES"/>
              </w:rPr>
            </w:pPr>
            <w:r w:rsidRPr="00D2107A">
              <w:rPr>
                <w:rFonts w:cstheme="minorHAnsi"/>
                <w:b/>
                <w:bCs/>
                <w:iCs/>
                <w:szCs w:val="24"/>
                <w:lang w:val="es-ES" w:eastAsia="es-ES"/>
              </w:rPr>
              <w:t>30-09-2026</w:t>
            </w:r>
          </w:p>
        </w:tc>
        <w:tc>
          <w:tcPr>
            <w:tcW w:w="1080" w:type="dxa"/>
            <w:vAlign w:val="center"/>
          </w:tcPr>
          <w:p w14:paraId="48FF88EA" w14:textId="65790DB1" w:rsidR="00C14CFA" w:rsidRPr="00D2107A" w:rsidRDefault="002036A5" w:rsidP="005D79BE">
            <w:pPr>
              <w:jc w:val="both"/>
              <w:rPr>
                <w:rFonts w:asciiTheme="minorHAnsi" w:hAnsiTheme="minorHAnsi" w:cstheme="minorHAnsi"/>
                <w:b/>
                <w:bCs/>
                <w:iCs/>
                <w:szCs w:val="24"/>
                <w:lang w:val="es-ES" w:eastAsia="es-ES"/>
              </w:rPr>
            </w:pPr>
            <w:r w:rsidRPr="00D2107A">
              <w:rPr>
                <w:rFonts w:cstheme="minorHAnsi"/>
                <w:b/>
                <w:bCs/>
                <w:iCs/>
                <w:szCs w:val="24"/>
                <w:lang w:val="es-ES" w:eastAsia="es-ES"/>
              </w:rPr>
              <w:t>1.0</w:t>
            </w:r>
          </w:p>
        </w:tc>
        <w:tc>
          <w:tcPr>
            <w:tcW w:w="3060" w:type="dxa"/>
            <w:vAlign w:val="center"/>
          </w:tcPr>
          <w:p w14:paraId="0E344E0E" w14:textId="120FE00A" w:rsidR="00C14CFA" w:rsidRPr="00D2107A" w:rsidRDefault="002036A5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 w:rsidRPr="00D2107A">
              <w:rPr>
                <w:rFonts w:cstheme="minorHAnsi"/>
                <w:iCs/>
                <w:szCs w:val="24"/>
                <w:lang w:val="es-ES" w:eastAsia="es-ES"/>
              </w:rPr>
              <w:t>Alex Mauricio Puebla Allendes</w:t>
            </w:r>
          </w:p>
        </w:tc>
        <w:tc>
          <w:tcPr>
            <w:tcW w:w="3316" w:type="dxa"/>
            <w:vAlign w:val="center"/>
          </w:tcPr>
          <w:p w14:paraId="07A328C9" w14:textId="158ABDD7" w:rsidR="00C14CFA" w:rsidRPr="00D2107A" w:rsidRDefault="002036A5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 w:rsidRPr="00D2107A">
              <w:rPr>
                <w:rFonts w:cstheme="minorHAnsi"/>
                <w:iCs/>
                <w:szCs w:val="24"/>
                <w:lang w:val="es-ES" w:eastAsia="es-ES"/>
              </w:rPr>
              <w:t>Inicio Documentación</w:t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034901B7" w:rsidR="00C82195" w:rsidRPr="00D2107A" w:rsidRDefault="002036A5" w:rsidP="005D79BE">
            <w:pPr>
              <w:jc w:val="both"/>
              <w:rPr>
                <w:rFonts w:asciiTheme="minorHAnsi" w:hAnsiTheme="minorHAnsi" w:cstheme="minorHAnsi"/>
                <w:b/>
                <w:bCs/>
                <w:iCs/>
                <w:szCs w:val="24"/>
                <w:lang w:val="es-ES" w:eastAsia="es-ES"/>
              </w:rPr>
            </w:pPr>
            <w:r w:rsidRPr="00D2107A">
              <w:rPr>
                <w:rFonts w:cstheme="minorHAnsi"/>
                <w:b/>
                <w:bCs/>
                <w:iCs/>
                <w:szCs w:val="24"/>
                <w:lang w:val="es-ES" w:eastAsia="es-ES"/>
              </w:rPr>
              <w:t>12-10-2026</w:t>
            </w:r>
          </w:p>
        </w:tc>
        <w:tc>
          <w:tcPr>
            <w:tcW w:w="1080" w:type="dxa"/>
            <w:vAlign w:val="center"/>
          </w:tcPr>
          <w:p w14:paraId="3DCB693E" w14:textId="24A1A95F" w:rsidR="00C82195" w:rsidRPr="00D2107A" w:rsidRDefault="002036A5" w:rsidP="005D79BE">
            <w:pPr>
              <w:jc w:val="both"/>
              <w:rPr>
                <w:rFonts w:asciiTheme="minorHAnsi" w:hAnsiTheme="minorHAnsi" w:cstheme="minorHAnsi"/>
                <w:b/>
                <w:bCs/>
                <w:iCs/>
                <w:szCs w:val="24"/>
                <w:lang w:val="es-ES" w:eastAsia="es-ES"/>
              </w:rPr>
            </w:pPr>
            <w:r w:rsidRPr="00D2107A">
              <w:rPr>
                <w:rFonts w:cstheme="minorHAnsi"/>
                <w:b/>
                <w:bCs/>
                <w:iCs/>
                <w:szCs w:val="24"/>
                <w:lang w:val="es-ES" w:eastAsia="es-ES"/>
              </w:rPr>
              <w:t>1.1</w:t>
            </w:r>
          </w:p>
        </w:tc>
        <w:tc>
          <w:tcPr>
            <w:tcW w:w="3060" w:type="dxa"/>
            <w:vAlign w:val="center"/>
          </w:tcPr>
          <w:p w14:paraId="3F9149E3" w14:textId="2B9D6C3E" w:rsidR="00C82195" w:rsidRPr="00D2107A" w:rsidRDefault="002036A5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 w:rsidRPr="00D2107A">
              <w:rPr>
                <w:rFonts w:cstheme="minorHAnsi"/>
                <w:iCs/>
                <w:szCs w:val="24"/>
                <w:lang w:val="es-ES" w:eastAsia="es-ES"/>
              </w:rPr>
              <w:t>Alex Mauricio Puebla Allendes / José Ignacio Valdivia Mendoza</w:t>
            </w:r>
          </w:p>
        </w:tc>
        <w:tc>
          <w:tcPr>
            <w:tcW w:w="3316" w:type="dxa"/>
            <w:vAlign w:val="center"/>
          </w:tcPr>
          <w:p w14:paraId="43CC658D" w14:textId="430AED0A" w:rsidR="00C82195" w:rsidRPr="00D2107A" w:rsidRDefault="002036A5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 w:rsidRPr="00D2107A">
              <w:rPr>
                <w:rFonts w:cstheme="minorHAnsi"/>
                <w:iCs/>
                <w:szCs w:val="24"/>
                <w:lang w:val="es-ES" w:eastAsia="es-ES"/>
              </w:rPr>
              <w:t xml:space="preserve">Se define el </w:t>
            </w:r>
            <w:proofErr w:type="spellStart"/>
            <w:r w:rsidRPr="00D2107A">
              <w:rPr>
                <w:rFonts w:cstheme="minorHAnsi"/>
                <w:iCs/>
                <w:szCs w:val="24"/>
                <w:lang w:val="es-ES" w:eastAsia="es-ES"/>
              </w:rPr>
              <w:t>Definition</w:t>
            </w:r>
            <w:proofErr w:type="spellEnd"/>
            <w:r w:rsidRPr="00D2107A">
              <w:rPr>
                <w:rFonts w:cstheme="minorHAnsi"/>
                <w:iCs/>
                <w:szCs w:val="24"/>
                <w:lang w:val="es-ES" w:eastAsia="es-ES"/>
              </w:rPr>
              <w:t xml:space="preserve"> </w:t>
            </w:r>
            <w:proofErr w:type="spellStart"/>
            <w:r w:rsidRPr="00D2107A">
              <w:rPr>
                <w:rFonts w:cstheme="minorHAnsi"/>
                <w:iCs/>
                <w:szCs w:val="24"/>
                <w:lang w:val="es-ES" w:eastAsia="es-ES"/>
              </w:rPr>
              <w:t>of</w:t>
            </w:r>
            <w:proofErr w:type="spellEnd"/>
            <w:r w:rsidRPr="00D2107A">
              <w:rPr>
                <w:rFonts w:cstheme="minorHAnsi"/>
                <w:iCs/>
                <w:szCs w:val="24"/>
                <w:lang w:val="es-ES" w:eastAsia="es-ES"/>
              </w:rPr>
              <w:t xml:space="preserve"> Done de cada historia de usuario, desglosado en criterios de negocio y técnicos.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282659D" w:rsidR="00C82195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F811DDE" w14:textId="77777777" w:rsidR="00D2107A" w:rsidRPr="00934F44" w:rsidRDefault="00D2107A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2713383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153479BE" w:rsidR="000D643C" w:rsidRPr="00D2107A" w:rsidRDefault="002036A5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 w:rsidRPr="00D2107A"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  <w:t>Alex Mauricio Puebla Allendes</w:t>
            </w:r>
          </w:p>
        </w:tc>
        <w:tc>
          <w:tcPr>
            <w:tcW w:w="5275" w:type="dxa"/>
            <w:vAlign w:val="center"/>
          </w:tcPr>
          <w:p w14:paraId="4FE5F9D3" w14:textId="192F3116" w:rsidR="000D643C" w:rsidRPr="00D2107A" w:rsidRDefault="002036A5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 w:rsidRPr="00D2107A"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  <w:t xml:space="preserve">QA </w:t>
            </w:r>
            <w:proofErr w:type="spellStart"/>
            <w:r w:rsidRPr="00D2107A"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  <w:t>Analyst</w:t>
            </w:r>
            <w:proofErr w:type="spellEnd"/>
            <w:r w:rsidRPr="00D2107A"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  <w:t xml:space="preserve"> &amp; Test </w:t>
            </w:r>
            <w:proofErr w:type="spellStart"/>
            <w:r w:rsidRPr="00D2107A"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  <w:t>Strategy</w:t>
            </w:r>
            <w:proofErr w:type="spellEnd"/>
            <w:r w:rsidRPr="00D2107A"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  <w:t xml:space="preserve"> Lead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427AE246" w:rsidR="000D643C" w:rsidRPr="00D2107A" w:rsidRDefault="002036A5" w:rsidP="005D79BE">
            <w:pPr>
              <w:jc w:val="both"/>
              <w:rPr>
                <w:rFonts w:cstheme="minorHAnsi"/>
                <w:iCs/>
                <w:szCs w:val="24"/>
                <w:lang w:val="es-ES" w:eastAsia="es-ES"/>
              </w:rPr>
            </w:pPr>
            <w:r w:rsidRPr="00D2107A">
              <w:rPr>
                <w:rFonts w:cstheme="minorHAnsi"/>
                <w:iCs/>
                <w:szCs w:val="24"/>
                <w:lang w:val="es-ES" w:eastAsia="es-ES"/>
              </w:rPr>
              <w:t>José Ignacio Valdivia Mendoza</w:t>
            </w:r>
          </w:p>
        </w:tc>
        <w:tc>
          <w:tcPr>
            <w:tcW w:w="5275" w:type="dxa"/>
            <w:vAlign w:val="center"/>
          </w:tcPr>
          <w:p w14:paraId="06E8CD23" w14:textId="7F4763A1" w:rsidR="000D643C" w:rsidRPr="00D2107A" w:rsidRDefault="002036A5" w:rsidP="005D79BE">
            <w:pPr>
              <w:jc w:val="both"/>
              <w:rPr>
                <w:rFonts w:cstheme="minorHAnsi"/>
                <w:iCs/>
                <w:szCs w:val="24"/>
                <w:lang w:val="es-ES" w:eastAsia="es-ES"/>
              </w:rPr>
            </w:pPr>
            <w:r w:rsidRPr="00D2107A">
              <w:rPr>
                <w:rFonts w:cstheme="minorHAnsi"/>
                <w:iCs/>
                <w:szCs w:val="24"/>
                <w:lang w:val="es-ES" w:eastAsia="es-ES"/>
              </w:rPr>
              <w:t xml:space="preserve">QA </w:t>
            </w:r>
            <w:proofErr w:type="spellStart"/>
            <w:r w:rsidRPr="00D2107A">
              <w:rPr>
                <w:rFonts w:cstheme="minorHAnsi"/>
                <w:iCs/>
                <w:szCs w:val="24"/>
                <w:lang w:val="es-ES" w:eastAsia="es-ES"/>
              </w:rPr>
              <w:t>Automation</w:t>
            </w:r>
            <w:proofErr w:type="spellEnd"/>
            <w:r w:rsidRPr="00D2107A">
              <w:rPr>
                <w:rFonts w:cstheme="minorHAnsi"/>
                <w:iCs/>
                <w:szCs w:val="24"/>
                <w:lang w:val="es-ES" w:eastAsia="es-ES"/>
              </w:rPr>
              <w:t xml:space="preserve"> </w:t>
            </w:r>
            <w:proofErr w:type="spellStart"/>
            <w:r w:rsidRPr="00D2107A">
              <w:rPr>
                <w:rFonts w:cstheme="minorHAnsi"/>
                <w:iCs/>
                <w:szCs w:val="24"/>
                <w:lang w:val="es-ES" w:eastAsia="es-ES"/>
              </w:rPr>
              <w:t>Engineer</w:t>
            </w:r>
            <w:proofErr w:type="spellEnd"/>
            <w:r w:rsidRPr="00D2107A">
              <w:rPr>
                <w:rFonts w:cstheme="minorHAnsi"/>
                <w:iCs/>
                <w:szCs w:val="24"/>
                <w:lang w:val="es-ES" w:eastAsia="es-ES"/>
              </w:rPr>
              <w:t xml:space="preserve"> &amp; Cloud </w:t>
            </w:r>
            <w:proofErr w:type="spellStart"/>
            <w:r w:rsidRPr="00D2107A">
              <w:rPr>
                <w:rFonts w:cstheme="minorHAnsi"/>
                <w:iCs/>
                <w:szCs w:val="24"/>
                <w:lang w:val="es-ES" w:eastAsia="es-ES"/>
              </w:rPr>
              <w:t>Infrastructure</w:t>
            </w:r>
            <w:proofErr w:type="spellEnd"/>
            <w:r w:rsidRPr="00D2107A">
              <w:rPr>
                <w:rFonts w:cstheme="minorHAnsi"/>
                <w:iCs/>
                <w:szCs w:val="24"/>
                <w:lang w:val="es-ES" w:eastAsia="es-ES"/>
              </w:rPr>
              <w:t xml:space="preserve"> Lead</w:t>
            </w: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D3A91E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986BF45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BACBA86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F9E4280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569ECC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999B306" w14:textId="762FF1F7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2713384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4CB298F6" w14:textId="77777777" w:rsidR="002036A5" w:rsidRDefault="002036A5" w:rsidP="002036A5">
      <w:pPr>
        <w:pStyle w:val="Ttulo2"/>
      </w:pPr>
      <w:bookmarkStart w:id="4" w:name="_Toc242713385"/>
      <w:r>
        <w:t>HU-001: Configuración Plug &amp; Play y recepción de URL</w:t>
      </w:r>
      <w:bookmarkEnd w:id="4"/>
    </w:p>
    <w:p w14:paraId="57D694E4" w14:textId="77777777" w:rsidR="002036A5" w:rsidRDefault="002036A5" w:rsidP="002036A5">
      <w:pPr>
        <w:pStyle w:val="Ttulo3"/>
        <w:rPr>
          <w:rFonts w:eastAsiaTheme="majorEastAsia"/>
        </w:rPr>
      </w:pPr>
      <w:bookmarkStart w:id="5" w:name="_Toc242713386"/>
      <w:r>
        <w:rPr>
          <w:rFonts w:eastAsiaTheme="majorEastAsia"/>
        </w:rPr>
        <w:t>Definición</w:t>
      </w:r>
      <w:bookmarkEnd w:id="5"/>
    </w:p>
    <w:p w14:paraId="584B7AB3" w14:textId="77777777" w:rsidR="002036A5" w:rsidRDefault="002036A5" w:rsidP="002036A5">
      <w:r>
        <w:t xml:space="preserve">Como usuario del sistema, quiero instalar el </w:t>
      </w:r>
      <w:proofErr w:type="spellStart"/>
      <w:r>
        <w:t>framework</w:t>
      </w:r>
      <w:proofErr w:type="spellEnd"/>
      <w:r>
        <w:t xml:space="preserve"> e ingresar la URL objetivo mediante un único archivo de configuración, para iniciar la evaluación sin requerir conocimientos técnicos avanzados.</w:t>
      </w:r>
    </w:p>
    <w:p w14:paraId="70882464" w14:textId="77777777" w:rsidR="002036A5" w:rsidRDefault="002036A5" w:rsidP="002036A5">
      <w:pPr>
        <w:pStyle w:val="Ttulo3"/>
        <w:rPr>
          <w:rFonts w:eastAsiaTheme="majorEastAsia"/>
        </w:rPr>
      </w:pPr>
      <w:bookmarkStart w:id="6" w:name="_Toc242713387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de Negocio</w:t>
      </w:r>
      <w:bookmarkEnd w:id="6"/>
    </w:p>
    <w:p w14:paraId="55D59B99" w14:textId="77777777" w:rsidR="002036A5" w:rsidRDefault="002036A5" w:rsidP="002036A5">
      <w:pPr>
        <w:pStyle w:val="Prrafodelista"/>
      </w:pPr>
      <w:r>
        <w:t>El usuario ingresa la URL objetivo en un único archivo de configuración (.</w:t>
      </w:r>
      <w:proofErr w:type="spellStart"/>
      <w:r>
        <w:t>env</w:t>
      </w:r>
      <w:proofErr w:type="spellEnd"/>
      <w:r>
        <w:t>) sin necesidad de editar código fuente.</w:t>
      </w:r>
    </w:p>
    <w:p w14:paraId="47EBC8FB" w14:textId="77777777" w:rsidR="002036A5" w:rsidRDefault="002036A5" w:rsidP="002036A5">
      <w:pPr>
        <w:pStyle w:val="Prrafodelista"/>
      </w:pPr>
      <w:r>
        <w:t>El sistema aborta con un mensaje amigable, sin cerrar la aplicación, cuando la URL es inválida o el host no responde.</w:t>
      </w:r>
    </w:p>
    <w:p w14:paraId="3C875E58" w14:textId="77777777" w:rsidR="002036A5" w:rsidRDefault="002036A5" w:rsidP="002036A5">
      <w:pPr>
        <w:pStyle w:val="Prrafodelista"/>
      </w:pPr>
      <w:r>
        <w:t>La instalación de dependencias y la ejecución inicial se completan con un solo comando documentado.</w:t>
      </w:r>
    </w:p>
    <w:p w14:paraId="6902113E" w14:textId="77777777" w:rsidR="002036A5" w:rsidRDefault="002036A5" w:rsidP="002036A5">
      <w:pPr>
        <w:pStyle w:val="Prrafodelista"/>
      </w:pPr>
      <w:r>
        <w:t>El sistema confirma la disponibilidad del sitio receptor (HTTP 200 OK) antes de iniciar el escaneo.</w:t>
      </w:r>
    </w:p>
    <w:p w14:paraId="644E0715" w14:textId="77777777" w:rsidR="002036A5" w:rsidRDefault="002036A5" w:rsidP="002036A5">
      <w:pPr>
        <w:pStyle w:val="Ttulo3"/>
        <w:rPr>
          <w:rFonts w:eastAsiaTheme="majorEastAsia"/>
        </w:rPr>
      </w:pPr>
      <w:bookmarkStart w:id="7" w:name="_Toc242713388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Técnico</w:t>
      </w:r>
      <w:bookmarkEnd w:id="7"/>
    </w:p>
    <w:p w14:paraId="5B5F1AA8" w14:textId="77777777" w:rsidR="002036A5" w:rsidRDefault="002036A5" w:rsidP="002036A5">
      <w:pPr>
        <w:pStyle w:val="Prrafodelista"/>
      </w:pPr>
      <w:r>
        <w:t xml:space="preserve">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de ejemplo (TARGET_URL, CRAWL_DEPTH, MAX_PAGES) y la guía de instalación quedan documentados en el README.</w:t>
      </w:r>
    </w:p>
    <w:p w14:paraId="76E25321" w14:textId="77777777" w:rsidR="002036A5" w:rsidRDefault="002036A5" w:rsidP="002036A5">
      <w:pPr>
        <w:pStyle w:val="Ttulo2"/>
      </w:pPr>
      <w:bookmarkStart w:id="8" w:name="_Toc242713389"/>
      <w:r>
        <w:t>HU-002: Escaneo automático de enlaces del DOM</w:t>
      </w:r>
      <w:bookmarkEnd w:id="8"/>
    </w:p>
    <w:p w14:paraId="74C49276" w14:textId="77777777" w:rsidR="002036A5" w:rsidRDefault="002036A5" w:rsidP="002036A5">
      <w:pPr>
        <w:pStyle w:val="Ttulo3"/>
        <w:rPr>
          <w:rFonts w:eastAsiaTheme="majorEastAsia"/>
        </w:rPr>
      </w:pPr>
      <w:bookmarkStart w:id="9" w:name="_Toc242713390"/>
      <w:r>
        <w:rPr>
          <w:rFonts w:eastAsiaTheme="majorEastAsia"/>
        </w:rPr>
        <w:t>Definición</w:t>
      </w:r>
      <w:bookmarkEnd w:id="9"/>
    </w:p>
    <w:p w14:paraId="1E125815" w14:textId="77777777" w:rsidR="002036A5" w:rsidRDefault="002036A5" w:rsidP="002036A5">
      <w:r>
        <w:t>Como ingeniero de automatización, quiero que el crawler navegue la URL e indexe automáticamente los enlaces del DOM, para mapear la estructura del sitio sin programar selectores manualmente.</w:t>
      </w:r>
    </w:p>
    <w:p w14:paraId="1AE8F927" w14:textId="77777777" w:rsidR="002036A5" w:rsidRDefault="002036A5" w:rsidP="002036A5">
      <w:pPr>
        <w:pStyle w:val="Ttulo3"/>
        <w:rPr>
          <w:rFonts w:eastAsiaTheme="majorEastAsia"/>
        </w:rPr>
      </w:pPr>
      <w:bookmarkStart w:id="10" w:name="_Toc242713391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de Negocio</w:t>
      </w:r>
      <w:bookmarkEnd w:id="10"/>
    </w:p>
    <w:p w14:paraId="1CAE644D" w14:textId="77777777" w:rsidR="002036A5" w:rsidRDefault="002036A5" w:rsidP="002036A5">
      <w:pPr>
        <w:pStyle w:val="Prrafodelista"/>
      </w:pPr>
      <w:r>
        <w:t>El crawler recorre la página objetivo y registra todos los enlaces internos visibles en el DOM.</w:t>
      </w:r>
    </w:p>
    <w:p w14:paraId="69DECC5C" w14:textId="77777777" w:rsidR="002036A5" w:rsidRDefault="002036A5" w:rsidP="002036A5">
      <w:pPr>
        <w:pStyle w:val="Prrafodelista"/>
      </w:pPr>
      <w:r>
        <w:t>El rastreo respeta los límites de profundidad y de máximo de páginas definidos en la configuración.</w:t>
      </w:r>
    </w:p>
    <w:p w14:paraId="3AADE5EC" w14:textId="77777777" w:rsidR="002036A5" w:rsidRDefault="002036A5" w:rsidP="002036A5">
      <w:pPr>
        <w:pStyle w:val="Prrafodelista"/>
      </w:pPr>
      <w:r>
        <w:t>Los enlaces externos se identifican, pero no se navegan fuera del dominio objetivo.</w:t>
      </w:r>
    </w:p>
    <w:p w14:paraId="7445173E" w14:textId="77777777" w:rsidR="002036A5" w:rsidRDefault="002036A5" w:rsidP="002036A5">
      <w:pPr>
        <w:pStyle w:val="Prrafodelista"/>
      </w:pPr>
      <w:r>
        <w:t>El resultado del escaneo se persiste en un archivo JSON reutilizable por la batería de pruebas.</w:t>
      </w:r>
    </w:p>
    <w:p w14:paraId="3574EDF5" w14:textId="77777777" w:rsidR="002036A5" w:rsidRDefault="002036A5" w:rsidP="002036A5">
      <w:pPr>
        <w:pStyle w:val="Ttulo3"/>
        <w:rPr>
          <w:rFonts w:eastAsiaTheme="majorEastAsia"/>
        </w:rPr>
      </w:pPr>
      <w:bookmarkStart w:id="11" w:name="_Toc242713392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Técnico</w:t>
      </w:r>
      <w:bookmarkEnd w:id="11"/>
    </w:p>
    <w:p w14:paraId="0B730A8C" w14:textId="77777777" w:rsidR="002036A5" w:rsidRDefault="002036A5" w:rsidP="002036A5">
      <w:pPr>
        <w:pStyle w:val="Prrafodelista"/>
      </w:pPr>
      <w:r>
        <w:t xml:space="preserve">El esquema del JSON de enlaces (página de origen, </w:t>
      </w:r>
      <w:proofErr w:type="spellStart"/>
      <w:r>
        <w:t>href</w:t>
      </w:r>
      <w:proofErr w:type="spellEnd"/>
      <w:r>
        <w:t>, texto y estado HTTP) queda documentado.</w:t>
      </w:r>
    </w:p>
    <w:p w14:paraId="573DCC28" w14:textId="77777777" w:rsidR="002036A5" w:rsidRDefault="002036A5" w:rsidP="002036A5">
      <w:pPr>
        <w:pStyle w:val="Ttulo2"/>
      </w:pPr>
      <w:bookmarkStart w:id="12" w:name="_Toc242713393"/>
      <w:r>
        <w:lastRenderedPageBreak/>
        <w:t>HU-003: Identificación de componentes interactivos</w:t>
      </w:r>
      <w:bookmarkEnd w:id="12"/>
    </w:p>
    <w:p w14:paraId="102A71EE" w14:textId="77777777" w:rsidR="002036A5" w:rsidRDefault="002036A5" w:rsidP="002036A5">
      <w:pPr>
        <w:pStyle w:val="Ttulo3"/>
        <w:rPr>
          <w:rFonts w:eastAsiaTheme="majorEastAsia"/>
        </w:rPr>
      </w:pPr>
      <w:bookmarkStart w:id="13" w:name="_Toc242713394"/>
      <w:r>
        <w:rPr>
          <w:rFonts w:eastAsiaTheme="majorEastAsia"/>
        </w:rPr>
        <w:t>Definición</w:t>
      </w:r>
      <w:bookmarkEnd w:id="13"/>
    </w:p>
    <w:p w14:paraId="4E6CB7FE" w14:textId="77777777" w:rsidR="002036A5" w:rsidRDefault="002036A5" w:rsidP="002036A5">
      <w:r>
        <w:t>Como analista de QA, quiero que el sistema identifique y clasifique imágenes, formularios y botones, para conocer las áreas interactivas clave del sitio evaluado.</w:t>
      </w:r>
    </w:p>
    <w:p w14:paraId="6E0475B3" w14:textId="77777777" w:rsidR="002036A5" w:rsidRDefault="002036A5" w:rsidP="002036A5">
      <w:pPr>
        <w:pStyle w:val="Ttulo3"/>
        <w:rPr>
          <w:rFonts w:eastAsiaTheme="majorEastAsia"/>
        </w:rPr>
      </w:pPr>
      <w:bookmarkStart w:id="14" w:name="_Toc242713395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de Negocio</w:t>
      </w:r>
      <w:bookmarkEnd w:id="14"/>
    </w:p>
    <w:p w14:paraId="57CEB80B" w14:textId="77777777" w:rsidR="002036A5" w:rsidRDefault="002036A5" w:rsidP="002036A5">
      <w:pPr>
        <w:pStyle w:val="Prrafodelista"/>
      </w:pPr>
      <w:r>
        <w:t>El sistema clasifica los elementos del DOM en enlaces, imágenes, formularios y botones.</w:t>
      </w:r>
    </w:p>
    <w:p w14:paraId="6E8E119C" w14:textId="77777777" w:rsidR="002036A5" w:rsidRDefault="002036A5" w:rsidP="002036A5">
      <w:pPr>
        <w:pStyle w:val="Prrafodelista"/>
      </w:pPr>
      <w:r>
        <w:t>El usuario puede filtrar el escaneo por tipo de elemento o mediante un selector CSS propio.</w:t>
      </w:r>
    </w:p>
    <w:p w14:paraId="3C0D67F1" w14:textId="77777777" w:rsidR="002036A5" w:rsidRDefault="002036A5" w:rsidP="002036A5">
      <w:pPr>
        <w:pStyle w:val="Prrafodelista"/>
      </w:pPr>
      <w:r>
        <w:t>Cada elemento detectado se asocia a su página de origen y a un selector válido.</w:t>
      </w:r>
    </w:p>
    <w:p w14:paraId="220CCB70" w14:textId="77777777" w:rsidR="002036A5" w:rsidRDefault="002036A5" w:rsidP="002036A5">
      <w:pPr>
        <w:pStyle w:val="Prrafodelista"/>
      </w:pPr>
      <w:r>
        <w:t>Los elementos sin URL propia (por ejemplo, formularios) se registran asociados a su página.</w:t>
      </w:r>
    </w:p>
    <w:p w14:paraId="7A886FFE" w14:textId="77777777" w:rsidR="002036A5" w:rsidRDefault="002036A5" w:rsidP="002036A5">
      <w:pPr>
        <w:pStyle w:val="Ttulo3"/>
        <w:rPr>
          <w:rFonts w:eastAsiaTheme="majorEastAsia"/>
        </w:rPr>
      </w:pPr>
      <w:bookmarkStart w:id="15" w:name="_Toc242713396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Técnico</w:t>
      </w:r>
      <w:bookmarkEnd w:id="15"/>
    </w:p>
    <w:p w14:paraId="27401990" w14:textId="77777777" w:rsidR="002036A5" w:rsidRDefault="002036A5" w:rsidP="002036A5">
      <w:pPr>
        <w:pStyle w:val="Prrafodelista"/>
      </w:pPr>
      <w:r>
        <w:t>Los selectores generados se validan contra el DOM mediante una prueba que confirma una coincidencia única.</w:t>
      </w:r>
    </w:p>
    <w:p w14:paraId="5AE860E9" w14:textId="77777777" w:rsidR="002036A5" w:rsidRDefault="002036A5" w:rsidP="002036A5">
      <w:pPr>
        <w:pStyle w:val="Ttulo2"/>
      </w:pPr>
      <w:bookmarkStart w:id="16" w:name="_Toc242713397"/>
      <w:r>
        <w:t>HU-004: Escenarios genéricos de prueba en lenguaje natural</w:t>
      </w:r>
      <w:bookmarkEnd w:id="16"/>
    </w:p>
    <w:p w14:paraId="25829114" w14:textId="77777777" w:rsidR="002036A5" w:rsidRDefault="002036A5" w:rsidP="002036A5">
      <w:pPr>
        <w:pStyle w:val="Ttulo3"/>
        <w:rPr>
          <w:rFonts w:eastAsiaTheme="majorEastAsia"/>
        </w:rPr>
      </w:pPr>
      <w:bookmarkStart w:id="17" w:name="_Toc242713398"/>
      <w:r>
        <w:rPr>
          <w:rFonts w:eastAsiaTheme="majorEastAsia"/>
        </w:rPr>
        <w:t>Definición</w:t>
      </w:r>
      <w:bookmarkEnd w:id="17"/>
    </w:p>
    <w:p w14:paraId="4E243350" w14:textId="77777777" w:rsidR="002036A5" w:rsidRDefault="002036A5" w:rsidP="002036A5">
      <w:r>
        <w:t xml:space="preserve">Como analista de QA, quiero una batería de pruebas universales redactadas en </w:t>
      </w:r>
      <w:proofErr w:type="spellStart"/>
      <w:r>
        <w:t>Gherkin</w:t>
      </w:r>
      <w:proofErr w:type="spellEnd"/>
      <w:r>
        <w:t>, para validar reglas fundamentales de salud del Front-</w:t>
      </w:r>
      <w:proofErr w:type="spellStart"/>
      <w:r>
        <w:t>End</w:t>
      </w:r>
      <w:proofErr w:type="spellEnd"/>
      <w:r>
        <w:t xml:space="preserve"> en cualquier sitio web.</w:t>
      </w:r>
    </w:p>
    <w:p w14:paraId="02578A18" w14:textId="77777777" w:rsidR="002036A5" w:rsidRDefault="002036A5" w:rsidP="002036A5">
      <w:pPr>
        <w:pStyle w:val="Ttulo3"/>
        <w:rPr>
          <w:rFonts w:eastAsiaTheme="majorEastAsia"/>
        </w:rPr>
      </w:pPr>
      <w:bookmarkStart w:id="18" w:name="_Toc242713399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de Negocio</w:t>
      </w:r>
      <w:bookmarkEnd w:id="18"/>
    </w:p>
    <w:p w14:paraId="4949E150" w14:textId="77777777" w:rsidR="002036A5" w:rsidRDefault="002036A5" w:rsidP="002036A5">
      <w:pPr>
        <w:pStyle w:val="Prrafodelista"/>
      </w:pPr>
      <w:r>
        <w:t xml:space="preserve">El </w:t>
      </w:r>
      <w:proofErr w:type="spellStart"/>
      <w:r>
        <w:t>framework</w:t>
      </w:r>
      <w:proofErr w:type="spellEnd"/>
      <w:r>
        <w:t xml:space="preserve"> incluye pruebas genéricas universales: ausencia de errores de consola, ausencia de enlaces rotos y correcta carga de imágenes.</w:t>
      </w:r>
    </w:p>
    <w:p w14:paraId="171AE1F9" w14:textId="77777777" w:rsidR="002036A5" w:rsidRDefault="002036A5" w:rsidP="002036A5">
      <w:pPr>
        <w:pStyle w:val="Prrafodelista"/>
      </w:pPr>
      <w:r>
        <w:t xml:space="preserve">Los escenarios se redactan con sintaxis </w:t>
      </w:r>
      <w:proofErr w:type="spellStart"/>
      <w:r>
        <w:t>Gherkin</w:t>
      </w:r>
      <w:proofErr w:type="spellEnd"/>
      <w:r>
        <w:t xml:space="preserve"> (Dado / Cuando / Entonces) en español.</w:t>
      </w:r>
    </w:p>
    <w:p w14:paraId="77C9F6D0" w14:textId="77777777" w:rsidR="002036A5" w:rsidRDefault="002036A5" w:rsidP="002036A5">
      <w:pPr>
        <w:pStyle w:val="Prrafodelista"/>
      </w:pPr>
      <w:r>
        <w:t>Las pruebas son agnósticas al contenido y ejecutables en cualquier sitio objetivo.</w:t>
      </w:r>
    </w:p>
    <w:p w14:paraId="3A3B1C5D" w14:textId="77777777" w:rsidR="002036A5" w:rsidRDefault="002036A5" w:rsidP="002036A5">
      <w:pPr>
        <w:pStyle w:val="Prrafodelista"/>
      </w:pPr>
      <w:r>
        <w:t>Un fallo en una regla genera un reporte claro con la evidencia asociada.</w:t>
      </w:r>
    </w:p>
    <w:p w14:paraId="2B948647" w14:textId="77777777" w:rsidR="002036A5" w:rsidRDefault="002036A5" w:rsidP="002036A5">
      <w:pPr>
        <w:pStyle w:val="Ttulo3"/>
        <w:rPr>
          <w:rFonts w:eastAsiaTheme="majorEastAsia"/>
        </w:rPr>
      </w:pPr>
      <w:bookmarkStart w:id="19" w:name="_Toc242713400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Técnico</w:t>
      </w:r>
      <w:bookmarkEnd w:id="19"/>
    </w:p>
    <w:p w14:paraId="4BD57AB5" w14:textId="77777777" w:rsidR="002036A5" w:rsidRDefault="002036A5" w:rsidP="002036A5">
      <w:pPr>
        <w:pStyle w:val="Prrafodelista"/>
      </w:pPr>
      <w:r>
        <w:t>El conjunto de escenarios base (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Gherkin</w:t>
      </w:r>
      <w:proofErr w:type="spellEnd"/>
      <w:r>
        <w:t>) queda versionado, documentado y es reutilizable entre proyectos.</w:t>
      </w:r>
    </w:p>
    <w:p w14:paraId="112E9056" w14:textId="77777777" w:rsidR="002036A5" w:rsidRDefault="002036A5" w:rsidP="002036A5">
      <w:pPr>
        <w:pStyle w:val="Ttulo2"/>
      </w:pPr>
      <w:bookmarkStart w:id="20" w:name="_Toc242713401"/>
      <w:r>
        <w:t>HU-005: Esperas inteligentes y pruebas deterministas</w:t>
      </w:r>
      <w:bookmarkEnd w:id="20"/>
    </w:p>
    <w:p w14:paraId="0F433F40" w14:textId="77777777" w:rsidR="002036A5" w:rsidRDefault="002036A5" w:rsidP="002036A5">
      <w:pPr>
        <w:pStyle w:val="Ttulo3"/>
        <w:rPr>
          <w:rFonts w:eastAsiaTheme="majorEastAsia"/>
        </w:rPr>
      </w:pPr>
      <w:bookmarkStart w:id="21" w:name="_Toc242713402"/>
      <w:r>
        <w:rPr>
          <w:rFonts w:eastAsiaTheme="majorEastAsia"/>
        </w:rPr>
        <w:t>Definición</w:t>
      </w:r>
      <w:bookmarkEnd w:id="21"/>
    </w:p>
    <w:p w14:paraId="63732B67" w14:textId="77777777" w:rsidR="002036A5" w:rsidRDefault="002036A5" w:rsidP="002036A5">
      <w:r>
        <w:t>Como ingeniero de automatización, quiero que las pruebas esperen dinámicamente a que los elementos estén listos, para evitar falsos positivos en sitios con carga asíncrona.</w:t>
      </w:r>
    </w:p>
    <w:p w14:paraId="73B5E73A" w14:textId="77777777" w:rsidR="002036A5" w:rsidRDefault="002036A5" w:rsidP="002036A5">
      <w:pPr>
        <w:pStyle w:val="Ttulo3"/>
        <w:rPr>
          <w:rFonts w:eastAsiaTheme="majorEastAsia"/>
        </w:rPr>
      </w:pPr>
      <w:bookmarkStart w:id="22" w:name="_Toc242713403"/>
      <w:proofErr w:type="spellStart"/>
      <w:r>
        <w:rPr>
          <w:rFonts w:eastAsiaTheme="majorEastAsia"/>
        </w:rPr>
        <w:lastRenderedPageBreak/>
        <w:t>DoD</w:t>
      </w:r>
      <w:proofErr w:type="spellEnd"/>
      <w:r>
        <w:rPr>
          <w:rFonts w:eastAsiaTheme="majorEastAsia"/>
        </w:rPr>
        <w:t xml:space="preserve"> de Negocio</w:t>
      </w:r>
      <w:bookmarkEnd w:id="22"/>
    </w:p>
    <w:p w14:paraId="2593DE19" w14:textId="77777777" w:rsidR="002036A5" w:rsidRDefault="002036A5" w:rsidP="002036A5">
      <w:pPr>
        <w:pStyle w:val="Prrafodelista"/>
      </w:pPr>
      <w:r>
        <w:t>Las pruebas esperan dinámicamente a que los elementos estén listos antes de interactuar con ellos.</w:t>
      </w:r>
    </w:p>
    <w:p w14:paraId="3006CC1D" w14:textId="77777777" w:rsidR="002036A5" w:rsidRDefault="002036A5" w:rsidP="002036A5">
      <w:pPr>
        <w:pStyle w:val="Prrafodelista"/>
      </w:pPr>
      <w:r>
        <w:t>Los tiempos de espera y la cantidad de reintentos son configurables desde el archivo de configuración.</w:t>
      </w:r>
    </w:p>
    <w:p w14:paraId="6B10C448" w14:textId="77777777" w:rsidR="002036A5" w:rsidRDefault="002036A5" w:rsidP="002036A5">
      <w:pPr>
        <w:pStyle w:val="Prrafodelista"/>
      </w:pPr>
      <w:r>
        <w:t>Se eliminan los falsos negativos producidos por carga asíncrona o contenido dinámico.</w:t>
      </w:r>
    </w:p>
    <w:p w14:paraId="26A76C09" w14:textId="77777777" w:rsidR="002036A5" w:rsidRDefault="002036A5" w:rsidP="002036A5">
      <w:pPr>
        <w:pStyle w:val="Ttulo3"/>
        <w:rPr>
          <w:rFonts w:eastAsiaTheme="majorEastAsia"/>
        </w:rPr>
      </w:pPr>
      <w:bookmarkStart w:id="23" w:name="_Toc242713404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Técnico</w:t>
      </w:r>
      <w:bookmarkEnd w:id="23"/>
    </w:p>
    <w:p w14:paraId="0E5B0C21" w14:textId="77777777" w:rsidR="002036A5" w:rsidRDefault="002036A5" w:rsidP="002036A5">
      <w:pPr>
        <w:pStyle w:val="Prrafodelista"/>
      </w:pPr>
      <w:r>
        <w:t xml:space="preserve">Las esperas utilizan mecanismos nativos del </w:t>
      </w:r>
      <w:proofErr w:type="spellStart"/>
      <w:r>
        <w:t>framework</w:t>
      </w:r>
      <w:proofErr w:type="spellEnd"/>
      <w:r>
        <w:t xml:space="preserve"> (</w:t>
      </w:r>
      <w:proofErr w:type="spellStart"/>
      <w:r>
        <w:t>auto-waiting</w:t>
      </w:r>
      <w:proofErr w:type="spellEnd"/>
      <w:r>
        <w:t xml:space="preserve"> / </w:t>
      </w:r>
      <w:proofErr w:type="spellStart"/>
      <w:r>
        <w:t>waitFor</w:t>
      </w:r>
      <w:proofErr w:type="spellEnd"/>
      <w:r>
        <w:t>) y no pausas fijas.</w:t>
      </w:r>
    </w:p>
    <w:p w14:paraId="01CDF35A" w14:textId="77777777" w:rsidR="002036A5" w:rsidRDefault="002036A5" w:rsidP="002036A5">
      <w:pPr>
        <w:pStyle w:val="Ttulo2"/>
      </w:pPr>
      <w:bookmarkStart w:id="24" w:name="_Toc242713405"/>
      <w:r>
        <w:t>HU-006: Parametrización dinámica del volumen de pruebas</w:t>
      </w:r>
      <w:bookmarkEnd w:id="24"/>
    </w:p>
    <w:p w14:paraId="1C3054E2" w14:textId="77777777" w:rsidR="002036A5" w:rsidRDefault="002036A5" w:rsidP="002036A5">
      <w:pPr>
        <w:pStyle w:val="Ttulo3"/>
        <w:rPr>
          <w:rFonts w:eastAsiaTheme="majorEastAsia"/>
        </w:rPr>
      </w:pPr>
      <w:bookmarkStart w:id="25" w:name="_Toc242713406"/>
      <w:r>
        <w:rPr>
          <w:rFonts w:eastAsiaTheme="majorEastAsia"/>
        </w:rPr>
        <w:t>Definición</w:t>
      </w:r>
      <w:bookmarkEnd w:id="25"/>
    </w:p>
    <w:p w14:paraId="00CCED13" w14:textId="77777777" w:rsidR="002036A5" w:rsidRDefault="002036A5" w:rsidP="002036A5">
      <w:r>
        <w:t>Como ingeniero de automatización, quiero que las pruebas se generen dinámicamente según los elementos descubiertos, para validar 10 o 100 elementos sin modificar el código.</w:t>
      </w:r>
    </w:p>
    <w:p w14:paraId="7E0944AA" w14:textId="77777777" w:rsidR="002036A5" w:rsidRDefault="002036A5" w:rsidP="002036A5">
      <w:pPr>
        <w:pStyle w:val="Ttulo3"/>
        <w:rPr>
          <w:rFonts w:eastAsiaTheme="majorEastAsia"/>
        </w:rPr>
      </w:pPr>
      <w:bookmarkStart w:id="26" w:name="_Toc242713407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de Negocio</w:t>
      </w:r>
      <w:bookmarkEnd w:id="26"/>
    </w:p>
    <w:p w14:paraId="382B9637" w14:textId="77777777" w:rsidR="002036A5" w:rsidRDefault="002036A5" w:rsidP="002036A5">
      <w:pPr>
        <w:pStyle w:val="Prrafodelista"/>
      </w:pPr>
      <w:r>
        <w:t>Cada elemento descubierto por el crawler genera automáticamente su aserción correspondiente.</w:t>
      </w:r>
    </w:p>
    <w:p w14:paraId="64015F4E" w14:textId="77777777" w:rsidR="002036A5" w:rsidRDefault="002036A5" w:rsidP="002036A5">
      <w:pPr>
        <w:pStyle w:val="Prrafodelista"/>
      </w:pPr>
      <w:r>
        <w:t>El volumen de pruebas se adapta al tamaño del sitio sin intervención manual.</w:t>
      </w:r>
    </w:p>
    <w:p w14:paraId="0090AA72" w14:textId="77777777" w:rsidR="002036A5" w:rsidRDefault="002036A5" w:rsidP="002036A5">
      <w:pPr>
        <w:pStyle w:val="Prrafodelista"/>
      </w:pPr>
      <w:r>
        <w:t>Cambiar la URL objetivo no requiere modificar el código de las pruebas.</w:t>
      </w:r>
    </w:p>
    <w:p w14:paraId="76C2333F" w14:textId="77777777" w:rsidR="002036A5" w:rsidRDefault="002036A5" w:rsidP="002036A5">
      <w:pPr>
        <w:pStyle w:val="Ttulo3"/>
        <w:rPr>
          <w:rFonts w:eastAsiaTheme="majorEastAsia"/>
        </w:rPr>
      </w:pPr>
      <w:bookmarkStart w:id="27" w:name="_Toc242713408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Técnico</w:t>
      </w:r>
      <w:bookmarkEnd w:id="27"/>
    </w:p>
    <w:p w14:paraId="71C81FFB" w14:textId="77777777" w:rsidR="002036A5" w:rsidRDefault="002036A5" w:rsidP="002036A5">
      <w:pPr>
        <w:pStyle w:val="Prrafodelista"/>
      </w:pPr>
      <w:r>
        <w:t>La generación de pruebas es idempotente y reproducible a partir del JSON de escaneo.</w:t>
      </w:r>
    </w:p>
    <w:p w14:paraId="11372D9C" w14:textId="77777777" w:rsidR="002036A5" w:rsidRDefault="002036A5" w:rsidP="002036A5">
      <w:pPr>
        <w:pStyle w:val="Ttulo2"/>
      </w:pPr>
      <w:bookmarkStart w:id="28" w:name="_Toc242713409"/>
      <w:r>
        <w:t xml:space="preserve">HU-007: Ejecución </w:t>
      </w:r>
      <w:proofErr w:type="spellStart"/>
      <w:r>
        <w:t>cross</w:t>
      </w:r>
      <w:proofErr w:type="spellEnd"/>
      <w:r>
        <w:t>-browser en la nube</w:t>
      </w:r>
      <w:bookmarkEnd w:id="28"/>
    </w:p>
    <w:p w14:paraId="297CB0C4" w14:textId="77777777" w:rsidR="002036A5" w:rsidRDefault="002036A5" w:rsidP="002036A5">
      <w:pPr>
        <w:pStyle w:val="Ttulo3"/>
        <w:rPr>
          <w:rFonts w:eastAsiaTheme="majorEastAsia"/>
        </w:rPr>
      </w:pPr>
      <w:bookmarkStart w:id="29" w:name="_Toc242713410"/>
      <w:r>
        <w:rPr>
          <w:rFonts w:eastAsiaTheme="majorEastAsia"/>
        </w:rPr>
        <w:t>Definición</w:t>
      </w:r>
      <w:bookmarkEnd w:id="29"/>
    </w:p>
    <w:p w14:paraId="2CD9F1E1" w14:textId="77777777" w:rsidR="002036A5" w:rsidRDefault="002036A5" w:rsidP="002036A5">
      <w:r>
        <w:t xml:space="preserve">Como usuario del sistema, quiero ejecutar las pruebas en </w:t>
      </w:r>
      <w:proofErr w:type="spellStart"/>
      <w:r>
        <w:t>BrowserStack</w:t>
      </w:r>
      <w:proofErr w:type="spellEnd"/>
      <w:r>
        <w:t>, para validar el sitio en varios navegadores sin requerir infraestructura local.</w:t>
      </w:r>
    </w:p>
    <w:p w14:paraId="4F5A3F90" w14:textId="77777777" w:rsidR="002036A5" w:rsidRDefault="002036A5" w:rsidP="002036A5">
      <w:pPr>
        <w:pStyle w:val="Ttulo3"/>
        <w:rPr>
          <w:rFonts w:eastAsiaTheme="majorEastAsia"/>
        </w:rPr>
      </w:pPr>
      <w:bookmarkStart w:id="30" w:name="_Toc242713411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de Negocio</w:t>
      </w:r>
      <w:bookmarkEnd w:id="30"/>
    </w:p>
    <w:p w14:paraId="1041E0FE" w14:textId="77777777" w:rsidR="002036A5" w:rsidRDefault="002036A5" w:rsidP="002036A5">
      <w:pPr>
        <w:pStyle w:val="Prrafodelista"/>
      </w:pPr>
      <w:r>
        <w:t xml:space="preserve">El usuario ejecuta las pruebas en </w:t>
      </w:r>
      <w:proofErr w:type="spellStart"/>
      <w:r>
        <w:t>BrowserStack</w:t>
      </w:r>
      <w:proofErr w:type="spellEnd"/>
      <w:r>
        <w:t xml:space="preserve"> configurando sus credenciales, sin requerir infraestructura local.</w:t>
      </w:r>
    </w:p>
    <w:p w14:paraId="0C6BB101" w14:textId="77777777" w:rsidR="002036A5" w:rsidRDefault="002036A5" w:rsidP="002036A5">
      <w:pPr>
        <w:pStyle w:val="Prrafodelista"/>
      </w:pPr>
      <w:r>
        <w:t xml:space="preserve">Las pruebas corren en una matriz </w:t>
      </w:r>
      <w:proofErr w:type="spellStart"/>
      <w:r>
        <w:t>cross</w:t>
      </w:r>
      <w:proofErr w:type="spellEnd"/>
      <w:r>
        <w:t>-browser que incluye al menos Google Chrome y Mozilla Firefox.</w:t>
      </w:r>
    </w:p>
    <w:p w14:paraId="280C7A7F" w14:textId="77777777" w:rsidR="002036A5" w:rsidRDefault="002036A5" w:rsidP="002036A5">
      <w:pPr>
        <w:pStyle w:val="Prrafodelista"/>
      </w:pPr>
      <w:r>
        <w:t>La ejecución paralela en la nube reduce el tiempo total de revisión.</w:t>
      </w:r>
    </w:p>
    <w:p w14:paraId="5AB2618A" w14:textId="77777777" w:rsidR="002036A5" w:rsidRDefault="002036A5" w:rsidP="002036A5">
      <w:pPr>
        <w:pStyle w:val="Ttulo3"/>
        <w:rPr>
          <w:rFonts w:eastAsiaTheme="majorEastAsia"/>
        </w:rPr>
      </w:pPr>
      <w:bookmarkStart w:id="31" w:name="_Toc242713412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Técnico</w:t>
      </w:r>
      <w:bookmarkEnd w:id="31"/>
    </w:p>
    <w:p w14:paraId="6CF9384B" w14:textId="77777777" w:rsidR="002036A5" w:rsidRDefault="002036A5" w:rsidP="002036A5">
      <w:pPr>
        <w:pStyle w:val="Prrafodelista"/>
      </w:pPr>
      <w:r>
        <w:t xml:space="preserve">Las credenciales de </w:t>
      </w:r>
      <w:proofErr w:type="spellStart"/>
      <w:r>
        <w:t>BrowserStack</w:t>
      </w:r>
      <w:proofErr w:type="spellEnd"/>
      <w:r>
        <w:t xml:space="preserve"> se gestionan por variables de entorno y nunca se versionan en el repositorio.</w:t>
      </w:r>
    </w:p>
    <w:p w14:paraId="5F3EEE48" w14:textId="77777777" w:rsidR="002036A5" w:rsidRDefault="002036A5" w:rsidP="002036A5">
      <w:pPr>
        <w:pStyle w:val="Ttulo2"/>
      </w:pPr>
      <w:bookmarkStart w:id="32" w:name="_Toc242713413"/>
      <w:r>
        <w:lastRenderedPageBreak/>
        <w:t>HU-008: Diagnóstico y reportes con evidencias</w:t>
      </w:r>
      <w:bookmarkEnd w:id="32"/>
    </w:p>
    <w:p w14:paraId="48F410F3" w14:textId="77777777" w:rsidR="002036A5" w:rsidRDefault="002036A5" w:rsidP="002036A5">
      <w:pPr>
        <w:pStyle w:val="Ttulo3"/>
        <w:rPr>
          <w:rFonts w:eastAsiaTheme="majorEastAsia"/>
        </w:rPr>
      </w:pPr>
      <w:bookmarkStart w:id="33" w:name="_Toc242713414"/>
      <w:r>
        <w:rPr>
          <w:rFonts w:eastAsiaTheme="majorEastAsia"/>
        </w:rPr>
        <w:t>Definición</w:t>
      </w:r>
      <w:bookmarkEnd w:id="33"/>
    </w:p>
    <w:p w14:paraId="3287B073" w14:textId="77777777" w:rsidR="002036A5" w:rsidRDefault="002036A5" w:rsidP="002036A5">
      <w:r>
        <w:t>Como usuario del sistema, quiero un informe consolidado con evidencias de la ejecución, para interpretar rápidamente el estado de salud del sitio evaluado.</w:t>
      </w:r>
    </w:p>
    <w:p w14:paraId="12453721" w14:textId="77777777" w:rsidR="002036A5" w:rsidRDefault="002036A5" w:rsidP="002036A5">
      <w:pPr>
        <w:pStyle w:val="Ttulo3"/>
        <w:rPr>
          <w:rFonts w:eastAsiaTheme="majorEastAsia"/>
        </w:rPr>
      </w:pPr>
      <w:bookmarkStart w:id="34" w:name="_Toc242713415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de Negocio</w:t>
      </w:r>
      <w:bookmarkEnd w:id="34"/>
    </w:p>
    <w:p w14:paraId="0C712A74" w14:textId="77777777" w:rsidR="002036A5" w:rsidRDefault="002036A5" w:rsidP="002036A5">
      <w:pPr>
        <w:pStyle w:val="Prrafodelista"/>
      </w:pPr>
      <w:r>
        <w:t>Los resultados de cada escenario se visualizan en el reporte HTML y en el panel de control.</w:t>
      </w:r>
    </w:p>
    <w:p w14:paraId="15174289" w14:textId="77777777" w:rsidR="002036A5" w:rsidRDefault="002036A5" w:rsidP="002036A5">
      <w:pPr>
        <w:pStyle w:val="Prrafodelista"/>
      </w:pPr>
      <w:r>
        <w:t>El reporte adjunta evidencia visual (video) y el registro (log) de los errores detectados.</w:t>
      </w:r>
    </w:p>
    <w:p w14:paraId="134B85DA" w14:textId="77777777" w:rsidR="002036A5" w:rsidRDefault="002036A5" w:rsidP="002036A5">
      <w:pPr>
        <w:pStyle w:val="Prrafodelista"/>
      </w:pPr>
      <w:r>
        <w:t>El diagnóstico presenta un resumen ejecutivo legible para perfiles no técnicos.</w:t>
      </w:r>
    </w:p>
    <w:p w14:paraId="586892C9" w14:textId="77777777" w:rsidR="002036A5" w:rsidRDefault="002036A5" w:rsidP="002036A5">
      <w:pPr>
        <w:pStyle w:val="Ttulo3"/>
        <w:rPr>
          <w:rFonts w:eastAsiaTheme="majorEastAsia"/>
        </w:rPr>
      </w:pPr>
      <w:bookmarkStart w:id="35" w:name="_Toc242713416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Técnico</w:t>
      </w:r>
      <w:bookmarkEnd w:id="35"/>
    </w:p>
    <w:p w14:paraId="685E8DFF" w14:textId="77777777" w:rsidR="002036A5" w:rsidRDefault="002036A5" w:rsidP="002036A5">
      <w:pPr>
        <w:pStyle w:val="Prrafodelista"/>
      </w:pPr>
      <w:r>
        <w:t>El reporte y el panel exponen métricas consistentes (total, aprobadas, rechazadas) a partir de una misma fuente de resultados.</w:t>
      </w:r>
    </w:p>
    <w:p w14:paraId="3CF2C245" w14:textId="104EF144" w:rsidR="00FE66DE" w:rsidRDefault="00FE66DE"/>
    <w:sectPr w:rsidR="00FE66DE" w:rsidSect="00C821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CC7CF" w14:textId="77777777" w:rsidR="00D079B6" w:rsidRDefault="00D079B6" w:rsidP="00893114">
      <w:pPr>
        <w:spacing w:after="0" w:line="240" w:lineRule="auto"/>
      </w:pPr>
      <w:r>
        <w:separator/>
      </w:r>
    </w:p>
  </w:endnote>
  <w:endnote w:type="continuationSeparator" w:id="0">
    <w:p w14:paraId="4DC6CE39" w14:textId="77777777" w:rsidR="00D079B6" w:rsidRDefault="00D079B6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1D34D" w14:textId="77777777" w:rsidR="006A29DC" w:rsidRDefault="006A29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32529"/>
      <w:docPartObj>
        <w:docPartGallery w:val="Page Numbers (Bottom of Page)"/>
        <w:docPartUnique/>
      </w:docPartObj>
    </w:sdtPr>
    <w:sdtEndPr/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FB41D" w14:textId="77777777" w:rsidR="006A29DC" w:rsidRDefault="006A29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08E55" w14:textId="77777777" w:rsidR="00D079B6" w:rsidRDefault="00D079B6" w:rsidP="00893114">
      <w:pPr>
        <w:spacing w:after="0" w:line="240" w:lineRule="auto"/>
      </w:pPr>
      <w:r>
        <w:separator/>
      </w:r>
    </w:p>
  </w:footnote>
  <w:footnote w:type="continuationSeparator" w:id="0">
    <w:p w14:paraId="7C896CED" w14:textId="77777777" w:rsidR="00D079B6" w:rsidRDefault="00D079B6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DFC5E" w14:textId="77777777" w:rsidR="006A29DC" w:rsidRDefault="006A29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7285B" w14:textId="5D16D9B0" w:rsidR="007653EB" w:rsidRDefault="00D079B6" w:rsidP="00893114">
    <w:pPr>
      <w:pStyle w:val="Encabezado"/>
      <w:pBdr>
        <w:bottom w:val="single" w:sz="4" w:space="1" w:color="auto"/>
      </w:pBdr>
      <w:jc w:val="right"/>
    </w:pPr>
    <w:sdt>
      <w:sdtPr>
        <w:rPr>
          <w:rFonts w:cstheme="minorHAnsi"/>
          <w:color w:val="FF0000"/>
        </w:rPr>
        <w:alias w:val="Abstracto"/>
        <w:id w:val="945503029"/>
        <w:dataBinding w:prefixMappings="xmlns:ns0='http://schemas.microsoft.com/office/2006/coverPageProps'" w:xpath="/ns0:CoverPageProperties[1]/ns0:Abstract[1]" w:storeItemID="{55AF091B-3C7A-41E3-B477-F2FDAA23CFDA}"/>
        <w:text/>
      </w:sdtPr>
      <w:sdtEndPr/>
      <w:sdtContent>
        <w:proofErr w:type="spellStart"/>
        <w:r w:rsidR="006A29DC">
          <w:rPr>
            <w:rFonts w:cstheme="minorHAnsi"/>
            <w:color w:val="FF0000"/>
          </w:rPr>
          <w:t>Definition</w:t>
        </w:r>
        <w:proofErr w:type="spellEnd"/>
        <w:r w:rsidR="006A29DC">
          <w:rPr>
            <w:rFonts w:cstheme="minorHAnsi"/>
            <w:color w:val="FF0000"/>
          </w:rPr>
          <w:t xml:space="preserve"> </w:t>
        </w:r>
        <w:proofErr w:type="spellStart"/>
        <w:r w:rsidR="006A29DC">
          <w:rPr>
            <w:rFonts w:cstheme="minorHAnsi"/>
            <w:color w:val="FF0000"/>
          </w:rPr>
          <w:t>of</w:t>
        </w:r>
        <w:proofErr w:type="spellEnd"/>
        <w:r w:rsidR="006A29DC">
          <w:rPr>
            <w:rFonts w:cstheme="minorHAnsi"/>
            <w:color w:val="FF0000"/>
          </w:rPr>
          <w:t xml:space="preserve"> Done</w:t>
        </w:r>
      </w:sdtContent>
    </w:sdt>
    <w:r w:rsidR="006A29DC" w:rsidRPr="00893114">
      <w:rPr>
        <w:noProof/>
        <w:lang w:val="es-CL" w:eastAsia="es-CL"/>
      </w:rPr>
      <w:t xml:space="preserve"> </w:t>
    </w:r>
    <w:r w:rsidR="007653EB"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33F6C"/>
    <w:multiLevelType w:val="hybridMultilevel"/>
    <w:tmpl w:val="920C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34FCE"/>
    <w:multiLevelType w:val="hybridMultilevel"/>
    <w:tmpl w:val="CB726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12"/>
  </w:num>
  <w:num w:numId="5">
    <w:abstractNumId w:val="13"/>
  </w:num>
  <w:num w:numId="6">
    <w:abstractNumId w:val="2"/>
  </w:num>
  <w:num w:numId="7">
    <w:abstractNumId w:val="7"/>
  </w:num>
  <w:num w:numId="8">
    <w:abstractNumId w:val="10"/>
  </w:num>
  <w:num w:numId="9">
    <w:abstractNumId w:val="5"/>
  </w:num>
  <w:num w:numId="10">
    <w:abstractNumId w:val="4"/>
  </w:num>
  <w:num w:numId="11">
    <w:abstractNumId w:val="11"/>
  </w:num>
  <w:num w:numId="12">
    <w:abstractNumId w:val="6"/>
  </w:num>
  <w:num w:numId="13">
    <w:abstractNumId w:val="14"/>
  </w:num>
  <w:num w:numId="14">
    <w:abstractNumId w:val="15"/>
  </w:num>
  <w:num w:numId="15">
    <w:abstractNumId w:val="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E364C"/>
    <w:rsid w:val="001F6FE1"/>
    <w:rsid w:val="002036A5"/>
    <w:rsid w:val="002037C1"/>
    <w:rsid w:val="00222FDF"/>
    <w:rsid w:val="00232730"/>
    <w:rsid w:val="002435E0"/>
    <w:rsid w:val="00264236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92887"/>
    <w:rsid w:val="004B416E"/>
    <w:rsid w:val="004C1EDF"/>
    <w:rsid w:val="004D1212"/>
    <w:rsid w:val="00501280"/>
    <w:rsid w:val="005176B1"/>
    <w:rsid w:val="00520512"/>
    <w:rsid w:val="005216A1"/>
    <w:rsid w:val="005262D8"/>
    <w:rsid w:val="00555BA9"/>
    <w:rsid w:val="005736D1"/>
    <w:rsid w:val="005A3898"/>
    <w:rsid w:val="005A6AD8"/>
    <w:rsid w:val="005B27DB"/>
    <w:rsid w:val="005C77B1"/>
    <w:rsid w:val="005C7BC8"/>
    <w:rsid w:val="005D5916"/>
    <w:rsid w:val="005D79BE"/>
    <w:rsid w:val="005F23A4"/>
    <w:rsid w:val="00654110"/>
    <w:rsid w:val="00657AD9"/>
    <w:rsid w:val="00660660"/>
    <w:rsid w:val="00690065"/>
    <w:rsid w:val="006A29DC"/>
    <w:rsid w:val="006A58C0"/>
    <w:rsid w:val="006A7105"/>
    <w:rsid w:val="006E7C2B"/>
    <w:rsid w:val="00704663"/>
    <w:rsid w:val="007144E1"/>
    <w:rsid w:val="00724FC6"/>
    <w:rsid w:val="0074653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90ED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079B6"/>
    <w:rsid w:val="00D2107A"/>
    <w:rsid w:val="00D23CFE"/>
    <w:rsid w:val="00D30738"/>
    <w:rsid w:val="00DB571C"/>
    <w:rsid w:val="00DD3542"/>
    <w:rsid w:val="00DF15CB"/>
    <w:rsid w:val="00E4512E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34D14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2893"/>
    <w:rsid w:val="00595623"/>
    <w:rsid w:val="005B27DB"/>
    <w:rsid w:val="00687CD9"/>
    <w:rsid w:val="006E2FCC"/>
    <w:rsid w:val="00704192"/>
    <w:rsid w:val="007602FE"/>
    <w:rsid w:val="007F1D50"/>
    <w:rsid w:val="00825B3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12887"/>
    <w:rsid w:val="00EC21D5"/>
    <w:rsid w:val="00F03101"/>
    <w:rsid w:val="00F0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2026-09-30T00:00:00</PublishDate>
  <Abstract>Definition of Done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7</Pages>
  <Words>1493</Words>
  <Characters>8215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CACHAI-QA</dc:subject>
  <dc:creator>BQuevedo</dc:creator>
  <cp:lastModifiedBy>Alex Allendes</cp:lastModifiedBy>
  <cp:revision>59</cp:revision>
  <dcterms:created xsi:type="dcterms:W3CDTF">2016-01-10T17:41:00Z</dcterms:created>
  <dcterms:modified xsi:type="dcterms:W3CDTF">2026-10-15T17:20:00Z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