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right"/>
        <w:rPr>
          <w:b w:val="1"/>
        </w:rPr>
      </w:pPr>
      <w:r w:rsidDel="00000000" w:rsidR="00000000" w:rsidRPr="00000000">
        <w:rPr>
          <w:b w:val="1"/>
          <w:rtl w:val="0"/>
        </w:rPr>
        <w:t xml:space="preserve">Tienda Virtual</w:t>
      </w:r>
    </w:p>
    <w:p w:rsidR="00000000" w:rsidDel="00000000" w:rsidP="00000000" w:rsidRDefault="00000000" w:rsidRPr="00000000" w14:paraId="00000001">
      <w:pPr>
        <w:spacing w:line="360" w:lineRule="auto"/>
        <w:contextualSpacing w:val="0"/>
        <w:jc w:val="right"/>
        <w:rPr>
          <w:b w:val="1"/>
        </w:rPr>
      </w:pPr>
      <w:r w:rsidDel="00000000" w:rsidR="00000000" w:rsidRPr="00000000">
        <w:rPr>
          <w:b w:val="1"/>
          <w:rtl w:val="0"/>
        </w:rPr>
        <w:t xml:space="preserve">Requisitos de datos de prueba</w:t>
      </w:r>
    </w:p>
    <w:p w:rsidR="00000000" w:rsidDel="00000000" w:rsidP="00000000" w:rsidRDefault="00000000" w:rsidRPr="00000000" w14:paraId="00000002">
      <w:pPr>
        <w:spacing w:line="360" w:lineRule="auto"/>
        <w:contextualSpacing w:val="0"/>
        <w:jc w:val="right"/>
        <w:rPr>
          <w:b w:val="1"/>
        </w:rPr>
      </w:pPr>
      <w:r w:rsidDel="00000000" w:rsidR="00000000" w:rsidRPr="00000000">
        <w:rPr>
          <w:b w:val="1"/>
          <w:rtl w:val="0"/>
        </w:rPr>
        <w:t xml:space="preserve">TP-004</w:t>
      </w:r>
    </w:p>
    <w:p w:rsidR="00000000" w:rsidDel="00000000" w:rsidP="00000000" w:rsidRDefault="00000000" w:rsidRPr="00000000" w14:paraId="00000003">
      <w:pPr>
        <w:spacing w:line="360" w:lineRule="auto"/>
        <w:contextualSpacing w:val="0"/>
        <w:jc w:val="right"/>
        <w:rPr/>
      </w:pPr>
      <w:r w:rsidDel="00000000" w:rsidR="00000000" w:rsidRPr="00000000">
        <w:rPr>
          <w:rtl w:val="0"/>
        </w:rPr>
      </w:r>
    </w:p>
    <w:p w:rsidR="00000000" w:rsidDel="00000000" w:rsidP="00000000" w:rsidRDefault="00000000" w:rsidRPr="00000000" w14:paraId="00000004">
      <w:pPr>
        <w:spacing w:line="360" w:lineRule="auto"/>
        <w:contextualSpacing w:val="0"/>
        <w:jc w:val="right"/>
        <w:rPr/>
      </w:pPr>
      <w:r w:rsidDel="00000000" w:rsidR="00000000" w:rsidRPr="00000000">
        <w:rPr>
          <w:rtl w:val="0"/>
        </w:rPr>
        <w:t xml:space="preserve">Versión 1.0</w:t>
      </w:r>
    </w:p>
    <w:p w:rsidR="00000000" w:rsidDel="00000000" w:rsidP="00000000" w:rsidRDefault="00000000" w:rsidRPr="00000000" w14:paraId="00000005">
      <w:pPr>
        <w:spacing w:line="360" w:lineRule="auto"/>
        <w:contextualSpacing w:val="0"/>
        <w:jc w:val="right"/>
        <w:rPr/>
      </w:pPr>
      <w:r w:rsidDel="00000000" w:rsidR="00000000" w:rsidRPr="00000000">
        <w:rPr>
          <w:rtl w:val="0"/>
        </w:rPr>
      </w:r>
    </w:p>
    <w:p w:rsidR="00000000" w:rsidDel="00000000" w:rsidP="00000000" w:rsidRDefault="00000000" w:rsidRPr="00000000" w14:paraId="00000006">
      <w:pPr>
        <w:spacing w:line="360" w:lineRule="auto"/>
        <w:contextualSpacing w:val="0"/>
        <w:jc w:val="right"/>
        <w:rPr/>
      </w:pPr>
      <w:r w:rsidDel="00000000" w:rsidR="00000000" w:rsidRPr="00000000">
        <w:rPr>
          <w:rtl w:val="0"/>
        </w:rPr>
      </w:r>
    </w:p>
    <w:p w:rsidR="00000000" w:rsidDel="00000000" w:rsidP="00000000" w:rsidRDefault="00000000" w:rsidRPr="00000000" w14:paraId="00000007">
      <w:pPr>
        <w:spacing w:line="360" w:lineRule="auto"/>
        <w:contextualSpacing w:val="0"/>
        <w:jc w:val="right"/>
        <w:rPr/>
      </w:pPr>
      <w:r w:rsidDel="00000000" w:rsidR="00000000" w:rsidRPr="00000000">
        <w:rPr>
          <w:rtl w:val="0"/>
        </w:rPr>
      </w:r>
    </w:p>
    <w:p w:rsidR="00000000" w:rsidDel="00000000" w:rsidP="00000000" w:rsidRDefault="00000000" w:rsidRPr="00000000" w14:paraId="00000008">
      <w:pPr>
        <w:spacing w:line="360" w:lineRule="auto"/>
        <w:contextualSpacing w:val="0"/>
        <w:jc w:val="right"/>
        <w:rPr/>
      </w:pPr>
      <w:r w:rsidDel="00000000" w:rsidR="00000000" w:rsidRPr="00000000">
        <w:rPr>
          <w:rtl w:val="0"/>
        </w:rPr>
      </w:r>
    </w:p>
    <w:p w:rsidR="00000000" w:rsidDel="00000000" w:rsidP="00000000" w:rsidRDefault="00000000" w:rsidRPr="00000000" w14:paraId="00000009">
      <w:pPr>
        <w:spacing w:line="360" w:lineRule="auto"/>
        <w:contextualSpacing w:val="0"/>
        <w:jc w:val="right"/>
        <w:rPr/>
      </w:pPr>
      <w:r w:rsidDel="00000000" w:rsidR="00000000" w:rsidRPr="00000000">
        <w:rPr>
          <w:rtl w:val="0"/>
        </w:rPr>
      </w:r>
    </w:p>
    <w:p w:rsidR="00000000" w:rsidDel="00000000" w:rsidP="00000000" w:rsidRDefault="00000000" w:rsidRPr="00000000" w14:paraId="0000000A">
      <w:pPr>
        <w:spacing w:line="360" w:lineRule="auto"/>
        <w:contextualSpacing w:val="0"/>
        <w:jc w:val="right"/>
        <w:rPr/>
      </w:pPr>
      <w:r w:rsidDel="00000000" w:rsidR="00000000" w:rsidRPr="00000000">
        <w:rPr>
          <w:rtl w:val="0"/>
        </w:rPr>
      </w:r>
    </w:p>
    <w:p w:rsidR="00000000" w:rsidDel="00000000" w:rsidP="00000000" w:rsidRDefault="00000000" w:rsidRPr="00000000" w14:paraId="0000000B">
      <w:pPr>
        <w:spacing w:line="360" w:lineRule="auto"/>
        <w:contextualSpacing w:val="0"/>
        <w:jc w:val="right"/>
        <w:rPr/>
      </w:pPr>
      <w:r w:rsidDel="00000000" w:rsidR="00000000" w:rsidRPr="00000000">
        <w:rPr>
          <w:rtl w:val="0"/>
        </w:rPr>
      </w:r>
    </w:p>
    <w:p w:rsidR="00000000" w:rsidDel="00000000" w:rsidP="00000000" w:rsidRDefault="00000000" w:rsidRPr="00000000" w14:paraId="0000000C">
      <w:pPr>
        <w:spacing w:line="360" w:lineRule="auto"/>
        <w:contextualSpacing w:val="0"/>
        <w:jc w:val="right"/>
        <w:rPr/>
      </w:pPr>
      <w:r w:rsidDel="00000000" w:rsidR="00000000" w:rsidRPr="00000000">
        <w:rPr>
          <w:rtl w:val="0"/>
        </w:rPr>
      </w:r>
    </w:p>
    <w:p w:rsidR="00000000" w:rsidDel="00000000" w:rsidP="00000000" w:rsidRDefault="00000000" w:rsidRPr="00000000" w14:paraId="0000000D">
      <w:pPr>
        <w:spacing w:line="360" w:lineRule="auto"/>
        <w:contextualSpacing w:val="0"/>
        <w:jc w:val="right"/>
        <w:rPr/>
      </w:pPr>
      <w:r w:rsidDel="00000000" w:rsidR="00000000" w:rsidRPr="00000000">
        <w:rPr>
          <w:rtl w:val="0"/>
        </w:rPr>
      </w:r>
    </w:p>
    <w:p w:rsidR="00000000" w:rsidDel="00000000" w:rsidP="00000000" w:rsidRDefault="00000000" w:rsidRPr="00000000" w14:paraId="0000000E">
      <w:pPr>
        <w:spacing w:line="360" w:lineRule="auto"/>
        <w:contextualSpacing w:val="0"/>
        <w:jc w:val="right"/>
        <w:rPr/>
      </w:pPr>
      <w:r w:rsidDel="00000000" w:rsidR="00000000" w:rsidRPr="00000000">
        <w:rPr>
          <w:rtl w:val="0"/>
        </w:rPr>
      </w:r>
    </w:p>
    <w:p w:rsidR="00000000" w:rsidDel="00000000" w:rsidP="00000000" w:rsidRDefault="00000000" w:rsidRPr="00000000" w14:paraId="0000000F">
      <w:pPr>
        <w:spacing w:line="360" w:lineRule="auto"/>
        <w:contextualSpacing w:val="0"/>
        <w:jc w:val="right"/>
        <w:rPr/>
      </w:pPr>
      <w:r w:rsidDel="00000000" w:rsidR="00000000" w:rsidRPr="00000000">
        <w:rPr>
          <w:rtl w:val="0"/>
        </w:rPr>
      </w:r>
    </w:p>
    <w:p w:rsidR="00000000" w:rsidDel="00000000" w:rsidP="00000000" w:rsidRDefault="00000000" w:rsidRPr="00000000" w14:paraId="00000010">
      <w:pPr>
        <w:spacing w:line="360" w:lineRule="auto"/>
        <w:contextualSpacing w:val="0"/>
        <w:jc w:val="right"/>
        <w:rPr/>
      </w:pPr>
      <w:r w:rsidDel="00000000" w:rsidR="00000000" w:rsidRPr="00000000">
        <w:rPr>
          <w:rtl w:val="0"/>
        </w:rPr>
      </w:r>
    </w:p>
    <w:p w:rsidR="00000000" w:rsidDel="00000000" w:rsidP="00000000" w:rsidRDefault="00000000" w:rsidRPr="00000000" w14:paraId="00000011">
      <w:pPr>
        <w:spacing w:line="360" w:lineRule="auto"/>
        <w:contextualSpacing w:val="0"/>
        <w:jc w:val="right"/>
        <w:rPr/>
      </w:pPr>
      <w:r w:rsidDel="00000000" w:rsidR="00000000" w:rsidRPr="00000000">
        <w:rPr>
          <w:rtl w:val="0"/>
        </w:rPr>
      </w:r>
    </w:p>
    <w:p w:rsidR="00000000" w:rsidDel="00000000" w:rsidP="00000000" w:rsidRDefault="00000000" w:rsidRPr="00000000" w14:paraId="00000012">
      <w:pPr>
        <w:spacing w:line="360" w:lineRule="auto"/>
        <w:contextualSpacing w:val="0"/>
        <w:rPr/>
      </w:pPr>
      <w:r w:rsidDel="00000000" w:rsidR="00000000" w:rsidRPr="00000000">
        <w:rPr>
          <w:rtl w:val="0"/>
        </w:rPr>
      </w:r>
    </w:p>
    <w:p w:rsidR="00000000" w:rsidDel="00000000" w:rsidP="00000000" w:rsidRDefault="00000000" w:rsidRPr="00000000" w14:paraId="00000013">
      <w:pPr>
        <w:spacing w:line="360" w:lineRule="auto"/>
        <w:contextualSpacing w:val="0"/>
        <w:rPr/>
      </w:pPr>
      <w:r w:rsidDel="00000000" w:rsidR="00000000" w:rsidRPr="00000000">
        <w:rPr>
          <w:rtl w:val="0"/>
        </w:rPr>
      </w:r>
    </w:p>
    <w:p w:rsidR="00000000" w:rsidDel="00000000" w:rsidP="00000000" w:rsidRDefault="00000000" w:rsidRPr="00000000" w14:paraId="00000014">
      <w:pPr>
        <w:spacing w:line="360" w:lineRule="auto"/>
        <w:contextualSpacing w:val="0"/>
        <w:rPr/>
      </w:pPr>
      <w:r w:rsidDel="00000000" w:rsidR="00000000" w:rsidRPr="00000000">
        <w:rPr>
          <w:rtl w:val="0"/>
        </w:rPr>
      </w:r>
    </w:p>
    <w:p w:rsidR="00000000" w:rsidDel="00000000" w:rsidP="00000000" w:rsidRDefault="00000000" w:rsidRPr="00000000" w14:paraId="00000015">
      <w:pPr>
        <w:spacing w:line="360" w:lineRule="auto"/>
        <w:contextualSpacing w:val="0"/>
        <w:rPr/>
      </w:pPr>
      <w:r w:rsidDel="00000000" w:rsidR="00000000" w:rsidRPr="00000000">
        <w:rPr>
          <w:rtl w:val="0"/>
        </w:rPr>
      </w:r>
    </w:p>
    <w:tbl>
      <w:tblPr>
        <w:tblStyle w:val="Table1"/>
        <w:tblW w:w="9019.944850011158"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5"/>
        <w:gridCol w:w="1815"/>
        <w:gridCol w:w="3471.350696547547"/>
        <w:gridCol w:w="2338.594153463611"/>
        <w:tblGridChange w:id="0">
          <w:tblGrid>
            <w:gridCol w:w="1395"/>
            <w:gridCol w:w="1815"/>
            <w:gridCol w:w="3471.350696547547"/>
            <w:gridCol w:w="2338.594153463611"/>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contextualSpacing w:val="0"/>
              <w:rPr>
                <w:b w:val="1"/>
              </w:rPr>
            </w:pPr>
            <w:r w:rsidDel="00000000" w:rsidR="00000000" w:rsidRPr="00000000">
              <w:rPr>
                <w:b w:val="1"/>
                <w:rtl w:val="0"/>
              </w:rPr>
              <w:t xml:space="preserve">Document ID</w:t>
            </w:r>
          </w:p>
        </w:tc>
        <w:tc>
          <w:tcPr>
            <w:gridSpan w:val="2"/>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contextualSpacing w:val="0"/>
              <w:rPr/>
            </w:pPr>
            <w:r w:rsidDel="00000000" w:rsidR="00000000" w:rsidRPr="00000000">
              <w:rPr>
                <w:rtl w:val="0"/>
              </w:rPr>
              <w:t xml:space="preserve">TP-004</w:t>
            </w:r>
          </w:p>
        </w:tc>
      </w:tr>
      <w:tr>
        <w:trPr>
          <w:trHeight w:val="500" w:hRule="atLeast"/>
        </w:trPr>
        <w:tc>
          <w:tcPr>
            <w:gridSpan w:val="2"/>
            <w:tcBorders>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contextualSpacing w:val="0"/>
              <w:rPr>
                <w:b w:val="1"/>
              </w:rPr>
            </w:pPr>
            <w:r w:rsidDel="00000000" w:rsidR="00000000" w:rsidRPr="00000000">
              <w:rPr>
                <w:b w:val="1"/>
                <w:rtl w:val="0"/>
              </w:rPr>
              <w:t xml:space="preserve">Organization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contextualSpacing w:val="0"/>
              <w:rPr/>
            </w:pPr>
            <w:r w:rsidDel="00000000" w:rsidR="00000000" w:rsidRPr="00000000">
              <w:rPr>
                <w:rtl w:val="0"/>
              </w:rPr>
              <w:t xml:space="preserve">ITCR</w:t>
            </w:r>
          </w:p>
        </w:tc>
      </w:tr>
      <w:tr>
        <w:trPr>
          <w:trHeight w:val="500" w:hRule="atLeast"/>
        </w:trPr>
        <w:tc>
          <w:tcPr>
            <w:gridSpan w:val="2"/>
            <w:tcBorders>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contextualSpacing w:val="0"/>
              <w:rPr>
                <w:b w:val="1"/>
              </w:rPr>
            </w:pPr>
            <w:r w:rsidDel="00000000" w:rsidR="00000000" w:rsidRPr="00000000">
              <w:rPr>
                <w:b w:val="1"/>
                <w:rtl w:val="0"/>
              </w:rPr>
              <w:t xml:space="preserve">Approved By</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contextualSpacing w:val="0"/>
              <w:rPr/>
            </w:pPr>
            <w:r w:rsidDel="00000000" w:rsidR="00000000" w:rsidRPr="00000000">
              <w:rPr>
                <w:rtl w:val="0"/>
              </w:rPr>
              <w:t xml:space="preserve">Erick Hernández</w:t>
            </w:r>
          </w:p>
        </w:tc>
      </w:tr>
      <w:tr>
        <w:trPr>
          <w:trHeight w:val="500" w:hRule="atLeast"/>
        </w:trPr>
        <w:tc>
          <w:tcPr>
            <w:gridSpan w:val="2"/>
            <w:tcBorders>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contextualSpacing w:val="0"/>
              <w:rPr>
                <w:b w:val="1"/>
              </w:rPr>
            </w:pPr>
            <w:r w:rsidDel="00000000" w:rsidR="00000000" w:rsidRPr="00000000">
              <w:rPr>
                <w:b w:val="1"/>
                <w:rtl w:val="0"/>
              </w:rPr>
              <w:t xml:space="preserve">Approved On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contextualSpacing w:val="0"/>
              <w:rPr/>
            </w:pPr>
            <w:r w:rsidDel="00000000" w:rsidR="00000000" w:rsidRPr="00000000">
              <w:rPr>
                <w:rtl w:val="0"/>
              </w:rPr>
            </w:r>
          </w:p>
        </w:tc>
      </w:tr>
      <w:tr>
        <w:trPr>
          <w:trHeight w:val="500" w:hRule="atLeast"/>
        </w:trPr>
        <w:tc>
          <w:tcPr>
            <w:gridSpan w:val="2"/>
            <w:tcBorders>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contextualSpacing w:val="0"/>
              <w:rPr>
                <w:b w:val="1"/>
              </w:rPr>
            </w:pPr>
            <w:r w:rsidDel="00000000" w:rsidR="00000000" w:rsidRPr="00000000">
              <w:rPr>
                <w:b w:val="1"/>
                <w:rtl w:val="0"/>
              </w:rPr>
              <w:t xml:space="preserve">History</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contextualSpacing w:val="0"/>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contextualSpacing w:val="0"/>
              <w:rPr>
                <w:b w:val="1"/>
              </w:rPr>
            </w:pPr>
            <w:r w:rsidDel="00000000" w:rsidR="00000000" w:rsidRPr="00000000">
              <w:rPr>
                <w:b w:val="1"/>
                <w:rtl w:val="0"/>
              </w:rPr>
              <w:t xml:space="preserve">Date</w:t>
            </w:r>
          </w:p>
        </w:tc>
        <w:tc>
          <w:tcPr>
            <w:gridSpan w:val="2"/>
            <w:tcBorders>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contextualSpacing w:val="0"/>
              <w:rPr>
                <w:b w:val="1"/>
              </w:rPr>
            </w:pPr>
            <w:r w:rsidDel="00000000" w:rsidR="00000000" w:rsidRPr="00000000">
              <w:rPr>
                <w:b w:val="1"/>
                <w:rtl w:val="0"/>
              </w:rPr>
              <w:t xml:space="preserve">Author</w:t>
            </w:r>
          </w:p>
        </w:tc>
        <w:tc>
          <w:tcPr>
            <w:tcBorders>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contextualSpacing w:val="0"/>
              <w:rPr>
                <w:b w:val="1"/>
              </w:rPr>
            </w:pPr>
            <w:r w:rsidDel="00000000" w:rsidR="00000000" w:rsidRPr="00000000">
              <w:rPr>
                <w:b w:val="1"/>
                <w:rtl w:val="0"/>
              </w:rPr>
              <w:t xml:space="preserve">Comment</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contextualSpacing w:val="0"/>
              <w:rPr/>
            </w:pPr>
            <w:r w:rsidDel="00000000" w:rsidR="00000000" w:rsidRPr="00000000">
              <w:rPr>
                <w:rtl w:val="0"/>
              </w:rPr>
              <w:t xml:space="preserve">2018-09-16</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contextualSpacing w:val="0"/>
              <w:rPr>
                <w:vertAlign w:val="subscript"/>
              </w:rPr>
            </w:pPr>
            <w:r w:rsidDel="00000000" w:rsidR="00000000" w:rsidRPr="00000000">
              <w:rPr>
                <w:rtl w:val="0"/>
              </w:rPr>
              <w:t xml:space="preserve">Valeria Garro Abarca</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contextualSpacing w:val="0"/>
              <w:rPr/>
            </w:pPr>
            <w:r w:rsidDel="00000000" w:rsidR="00000000" w:rsidRPr="00000000">
              <w:rPr>
                <w:rtl w:val="0"/>
              </w:rPr>
              <w:t xml:space="preserve">Versión inicial</w:t>
            </w:r>
          </w:p>
        </w:tc>
      </w:tr>
    </w:tbl>
    <w:p w:rsidR="00000000" w:rsidDel="00000000" w:rsidP="00000000" w:rsidRDefault="00000000" w:rsidRPr="00000000" w14:paraId="00000032">
      <w:pPr>
        <w:spacing w:line="360" w:lineRule="auto"/>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pStyle w:val="Heading1"/>
        <w:numPr>
          <w:ilvl w:val="0"/>
          <w:numId w:val="2"/>
        </w:numPr>
        <w:spacing w:line="360" w:lineRule="auto"/>
        <w:ind w:left="720" w:hanging="360"/>
        <w:rPr>
          <w:sz w:val="40"/>
          <w:szCs w:val="40"/>
        </w:rPr>
      </w:pPr>
      <w:bookmarkStart w:colFirst="0" w:colLast="0" w:name="_x5i58r4xbjzu" w:id="0"/>
      <w:bookmarkEnd w:id="0"/>
      <w:r w:rsidDel="00000000" w:rsidR="00000000" w:rsidRPr="00000000">
        <w:rPr>
          <w:rtl w:val="0"/>
        </w:rPr>
        <w:t xml:space="preserve">Introducción </w:t>
      </w:r>
    </w:p>
    <w:p w:rsidR="00000000" w:rsidDel="00000000" w:rsidP="00000000" w:rsidRDefault="00000000" w:rsidRPr="00000000" w14:paraId="00000036">
      <w:pPr>
        <w:pStyle w:val="Heading2"/>
        <w:numPr>
          <w:ilvl w:val="1"/>
          <w:numId w:val="2"/>
        </w:numPr>
        <w:spacing w:line="360" w:lineRule="auto"/>
        <w:ind w:left="1440" w:hanging="360"/>
        <w:rPr>
          <w:sz w:val="32"/>
          <w:szCs w:val="32"/>
        </w:rPr>
      </w:pPr>
      <w:bookmarkStart w:colFirst="0" w:colLast="0" w:name="_thlokmw2gc5l" w:id="1"/>
      <w:bookmarkEnd w:id="1"/>
      <w:r w:rsidDel="00000000" w:rsidR="00000000" w:rsidRPr="00000000">
        <w:rPr>
          <w:rtl w:val="0"/>
        </w:rPr>
        <w:t xml:space="preserve">Alcance</w:t>
      </w:r>
    </w:p>
    <w:p w:rsidR="00000000" w:rsidDel="00000000" w:rsidP="00000000" w:rsidRDefault="00000000" w:rsidRPr="00000000" w14:paraId="00000037">
      <w:pPr>
        <w:spacing w:line="360" w:lineRule="auto"/>
        <w:ind w:left="1440" w:firstLine="720"/>
        <w:contextualSpacing w:val="0"/>
        <w:jc w:val="both"/>
        <w:rPr>
          <w:sz w:val="24"/>
          <w:szCs w:val="24"/>
        </w:rPr>
      </w:pPr>
      <w:r w:rsidDel="00000000" w:rsidR="00000000" w:rsidRPr="00000000">
        <w:rPr>
          <w:sz w:val="24"/>
          <w:szCs w:val="24"/>
          <w:rtl w:val="0"/>
        </w:rPr>
        <w:t xml:space="preserve">Los requisitos de datos de prueba describen las propiedades de los datos de prueba necesarios para ejecutar los procedimientos de prueba definidos en la Especificación del procedimiento de prueba.</w:t>
      </w:r>
    </w:p>
    <w:p w:rsidR="00000000" w:rsidDel="00000000" w:rsidP="00000000" w:rsidRDefault="00000000" w:rsidRPr="00000000" w14:paraId="00000038">
      <w:pPr>
        <w:spacing w:line="360" w:lineRule="auto"/>
        <w:ind w:left="1440" w:firstLine="720"/>
        <w:contextualSpacing w:val="0"/>
        <w:jc w:val="both"/>
        <w:rPr>
          <w:sz w:val="24"/>
          <w:szCs w:val="24"/>
        </w:rPr>
      </w:pPr>
      <w:r w:rsidDel="00000000" w:rsidR="00000000" w:rsidRPr="00000000">
        <w:rPr>
          <w:rtl w:val="0"/>
        </w:rPr>
      </w:r>
    </w:p>
    <w:p w:rsidR="00000000" w:rsidDel="00000000" w:rsidP="00000000" w:rsidRDefault="00000000" w:rsidRPr="00000000" w14:paraId="00000039">
      <w:pPr>
        <w:pStyle w:val="Heading2"/>
        <w:numPr>
          <w:ilvl w:val="1"/>
          <w:numId w:val="2"/>
        </w:numPr>
        <w:spacing w:line="360" w:lineRule="auto"/>
        <w:ind w:left="1440" w:hanging="360"/>
        <w:rPr>
          <w:sz w:val="32"/>
          <w:szCs w:val="32"/>
        </w:rPr>
      </w:pPr>
      <w:bookmarkStart w:colFirst="0" w:colLast="0" w:name="_16hqbdz8umss" w:id="2"/>
      <w:bookmarkEnd w:id="2"/>
      <w:r w:rsidDel="00000000" w:rsidR="00000000" w:rsidRPr="00000000">
        <w:rPr>
          <w:rtl w:val="0"/>
        </w:rPr>
        <w:t xml:space="preserve">Referencias</w:t>
      </w:r>
      <w:r w:rsidDel="00000000" w:rsidR="00000000" w:rsidRPr="00000000">
        <w:rPr>
          <w:rtl w:val="0"/>
        </w:rPr>
      </w:r>
    </w:p>
    <w:tbl>
      <w:tblPr>
        <w:tblStyle w:val="Table2"/>
        <w:tblW w:w="8321.0" w:type="dxa"/>
        <w:jc w:val="left"/>
        <w:tblInd w:w="8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60.5"/>
        <w:gridCol w:w="4160.5"/>
        <w:tblGridChange w:id="0">
          <w:tblGrid>
            <w:gridCol w:w="4160.5"/>
            <w:gridCol w:w="4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contextualSpacing w:val="0"/>
              <w:rPr>
                <w:b w:val="1"/>
                <w:sz w:val="24"/>
                <w:szCs w:val="24"/>
              </w:rPr>
            </w:pPr>
            <w:r w:rsidDel="00000000" w:rsidR="00000000" w:rsidRPr="00000000">
              <w:rPr>
                <w:b w:val="1"/>
                <w:sz w:val="24"/>
                <w:szCs w:val="24"/>
                <w:rtl w:val="0"/>
              </w:rPr>
              <w:t xml:space="preserve">Tìtulo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contextualSpacing w:val="0"/>
              <w:rPr>
                <w:b w:val="1"/>
                <w:sz w:val="24"/>
                <w:szCs w:val="24"/>
              </w:rPr>
            </w:pPr>
            <w:r w:rsidDel="00000000" w:rsidR="00000000" w:rsidRPr="00000000">
              <w:rPr>
                <w:b w:val="1"/>
                <w:sz w:val="24"/>
                <w:szCs w:val="24"/>
                <w:rtl w:val="0"/>
              </w:rPr>
              <w:t xml:space="preserve">Referencia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contextualSpacing w:val="0"/>
              <w:rPr>
                <w:sz w:val="24"/>
                <w:szCs w:val="24"/>
              </w:rPr>
            </w:pPr>
            <w:r w:rsidDel="00000000" w:rsidR="00000000" w:rsidRPr="00000000">
              <w:rPr>
                <w:sz w:val="24"/>
                <w:szCs w:val="24"/>
                <w:rtl w:val="0"/>
              </w:rPr>
              <w:t xml:space="preserve">Standard IEEE 830 - 1998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contextualSpacing w:val="0"/>
              <w:rPr>
                <w:sz w:val="20"/>
                <w:szCs w:val="20"/>
              </w:rPr>
            </w:pPr>
            <w:r w:rsidDel="00000000" w:rsidR="00000000" w:rsidRPr="00000000">
              <w:rPr>
                <w:sz w:val="20"/>
                <w:szCs w:val="20"/>
                <w:rtl w:val="0"/>
              </w:rPr>
              <w:t xml:space="preserve">IEEE</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contextualSpacing w:val="0"/>
              <w:rPr>
                <w:sz w:val="24"/>
                <w:szCs w:val="24"/>
              </w:rPr>
            </w:pPr>
            <w:r w:rsidDel="00000000" w:rsidR="00000000" w:rsidRPr="00000000">
              <w:rPr>
                <w:sz w:val="24"/>
                <w:szCs w:val="24"/>
                <w:rtl w:val="0"/>
              </w:rPr>
              <w:t xml:space="preserve">ERS001 - Documento de 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contextualSpacing w:val="0"/>
              <w:rPr>
                <w:sz w:val="20"/>
                <w:szCs w:val="20"/>
              </w:rPr>
            </w:pPr>
            <w:r w:rsidDel="00000000" w:rsidR="00000000" w:rsidRPr="00000000">
              <w:rPr>
                <w:sz w:val="20"/>
                <w:szCs w:val="20"/>
                <w:rtl w:val="0"/>
              </w:rPr>
              <w:t xml:space="preserve">Documento Interno.</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contextualSpacing w:val="0"/>
              <w:rPr>
                <w:sz w:val="24"/>
                <w:szCs w:val="24"/>
              </w:rPr>
            </w:pPr>
            <w:r w:rsidDel="00000000" w:rsidR="00000000" w:rsidRPr="00000000">
              <w:rPr>
                <w:sz w:val="24"/>
                <w:szCs w:val="24"/>
                <w:rtl w:val="0"/>
              </w:rPr>
              <w:t xml:space="preserve">Documento de Arquitectura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contextualSpacing w:val="0"/>
              <w:rPr>
                <w:sz w:val="20"/>
                <w:szCs w:val="20"/>
              </w:rPr>
            </w:pPr>
            <w:r w:rsidDel="00000000" w:rsidR="00000000" w:rsidRPr="00000000">
              <w:rPr>
                <w:sz w:val="20"/>
                <w:szCs w:val="20"/>
                <w:rtl w:val="0"/>
              </w:rPr>
              <w:t xml:space="preserve">Documento Interno.</w:t>
            </w:r>
          </w:p>
        </w:tc>
      </w:tr>
    </w:tbl>
    <w:p w:rsidR="00000000" w:rsidDel="00000000" w:rsidP="00000000" w:rsidRDefault="00000000" w:rsidRPr="00000000" w14:paraId="00000042">
      <w:pPr>
        <w:spacing w:line="360" w:lineRule="auto"/>
        <w:ind w:left="708" w:firstLine="0"/>
        <w:contextualSpacing w:val="0"/>
        <w:rPr/>
      </w:pPr>
      <w:r w:rsidDel="00000000" w:rsidR="00000000" w:rsidRPr="00000000">
        <w:rPr>
          <w:rtl w:val="0"/>
        </w:rPr>
      </w:r>
    </w:p>
    <w:p w:rsidR="00000000" w:rsidDel="00000000" w:rsidP="00000000" w:rsidRDefault="00000000" w:rsidRPr="00000000" w14:paraId="00000043">
      <w:pPr>
        <w:pStyle w:val="Heading2"/>
        <w:numPr>
          <w:ilvl w:val="1"/>
          <w:numId w:val="2"/>
        </w:numPr>
        <w:spacing w:line="360" w:lineRule="auto"/>
        <w:ind w:left="1440" w:hanging="360"/>
        <w:rPr>
          <w:sz w:val="32"/>
          <w:szCs w:val="32"/>
        </w:rPr>
      </w:pPr>
      <w:bookmarkStart w:colFirst="0" w:colLast="0" w:name="_424tggqr9miq" w:id="3"/>
      <w:bookmarkEnd w:id="3"/>
      <w:r w:rsidDel="00000000" w:rsidR="00000000" w:rsidRPr="00000000">
        <w:rPr>
          <w:rtl w:val="0"/>
        </w:rPr>
        <w:t xml:space="preserve">Glosario</w:t>
      </w:r>
      <w:r w:rsidDel="00000000" w:rsidR="00000000" w:rsidRPr="00000000">
        <w:rPr>
          <w:rtl w:val="0"/>
        </w:rPr>
      </w:r>
    </w:p>
    <w:p w:rsidR="00000000" w:rsidDel="00000000" w:rsidP="00000000" w:rsidRDefault="00000000" w:rsidRPr="00000000" w14:paraId="00000044">
      <w:pPr>
        <w:numPr>
          <w:ilvl w:val="0"/>
          <w:numId w:val="3"/>
        </w:numPr>
        <w:spacing w:line="360" w:lineRule="auto"/>
        <w:ind w:left="1440" w:hanging="360"/>
        <w:jc w:val="both"/>
        <w:rPr>
          <w:sz w:val="24"/>
          <w:szCs w:val="24"/>
        </w:rPr>
      </w:pPr>
      <w:r w:rsidDel="00000000" w:rsidR="00000000" w:rsidRPr="00000000">
        <w:rPr>
          <w:b w:val="1"/>
          <w:sz w:val="24"/>
          <w:szCs w:val="24"/>
          <w:rtl w:val="0"/>
        </w:rPr>
        <w:t xml:space="preserve">IEEE:</w:t>
      </w:r>
      <w:r w:rsidDel="00000000" w:rsidR="00000000" w:rsidRPr="00000000">
        <w:rPr>
          <w:sz w:val="24"/>
          <w:szCs w:val="24"/>
          <w:rtl w:val="0"/>
        </w:rPr>
        <w:t xml:space="preserve"> </w:t>
      </w:r>
      <w:hyperlink r:id="rId6">
        <w:r w:rsidDel="00000000" w:rsidR="00000000" w:rsidRPr="00000000">
          <w:rPr>
            <w:sz w:val="24"/>
            <w:szCs w:val="24"/>
            <w:rtl w:val="0"/>
          </w:rPr>
          <w:t xml:space="preserve">Institute of Electrical and Electronics Engineers</w:t>
        </w:r>
      </w:hyperlink>
      <w:r w:rsidDel="00000000" w:rsidR="00000000" w:rsidRPr="00000000">
        <w:rPr>
          <w:sz w:val="24"/>
          <w:szCs w:val="24"/>
          <w:rtl w:val="0"/>
        </w:rPr>
        <w:t xml:space="preserve">.</w:t>
      </w:r>
    </w:p>
    <w:p w:rsidR="00000000" w:rsidDel="00000000" w:rsidP="00000000" w:rsidRDefault="00000000" w:rsidRPr="00000000" w14:paraId="00000045">
      <w:pPr>
        <w:numPr>
          <w:ilvl w:val="0"/>
          <w:numId w:val="3"/>
        </w:numPr>
        <w:spacing w:line="360" w:lineRule="auto"/>
        <w:ind w:left="1440" w:hanging="360"/>
        <w:jc w:val="both"/>
        <w:rPr>
          <w:sz w:val="24"/>
          <w:szCs w:val="24"/>
        </w:rPr>
      </w:pPr>
      <w:r w:rsidDel="00000000" w:rsidR="00000000" w:rsidRPr="00000000">
        <w:rPr>
          <w:b w:val="1"/>
          <w:sz w:val="24"/>
          <w:szCs w:val="24"/>
          <w:rtl w:val="0"/>
        </w:rPr>
        <w:t xml:space="preserve">NA:</w:t>
      </w:r>
      <w:r w:rsidDel="00000000" w:rsidR="00000000" w:rsidRPr="00000000">
        <w:rPr>
          <w:sz w:val="24"/>
          <w:szCs w:val="24"/>
          <w:rtl w:val="0"/>
        </w:rPr>
        <w:t xml:space="preserve"> Not applicable</w:t>
      </w:r>
    </w:p>
    <w:p w:rsidR="00000000" w:rsidDel="00000000" w:rsidP="00000000" w:rsidRDefault="00000000" w:rsidRPr="00000000" w14:paraId="00000046">
      <w:pPr>
        <w:numPr>
          <w:ilvl w:val="0"/>
          <w:numId w:val="3"/>
        </w:numPr>
        <w:spacing w:line="360" w:lineRule="auto"/>
        <w:ind w:left="1440" w:hanging="360"/>
        <w:jc w:val="both"/>
        <w:rPr>
          <w:sz w:val="24"/>
          <w:szCs w:val="24"/>
        </w:rPr>
      </w:pPr>
      <w:r w:rsidDel="00000000" w:rsidR="00000000" w:rsidRPr="00000000">
        <w:rPr>
          <w:b w:val="1"/>
          <w:sz w:val="24"/>
          <w:szCs w:val="24"/>
          <w:rtl w:val="0"/>
        </w:rPr>
        <w:t xml:space="preserve">A/D: </w:t>
      </w:r>
      <w:r w:rsidDel="00000000" w:rsidR="00000000" w:rsidRPr="00000000">
        <w:rPr>
          <w:sz w:val="24"/>
          <w:szCs w:val="24"/>
          <w:rtl w:val="0"/>
        </w:rPr>
        <w:t xml:space="preserve">Archived or Deleted</w:t>
      </w:r>
    </w:p>
    <w:p w:rsidR="00000000" w:rsidDel="00000000" w:rsidP="00000000" w:rsidRDefault="00000000" w:rsidRPr="00000000" w14:paraId="00000047">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48">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49">
      <w:pPr>
        <w:spacing w:line="360" w:lineRule="auto"/>
        <w:contextualSpacing w:val="0"/>
        <w:jc w:val="both"/>
        <w:rPr>
          <w:sz w:val="24"/>
          <w:szCs w:val="24"/>
        </w:rPr>
      </w:pPr>
      <w:r w:rsidDel="00000000" w:rsidR="00000000" w:rsidRPr="00000000">
        <w:rPr>
          <w:sz w:val="24"/>
          <w:szCs w:val="24"/>
          <w:rtl w:val="0"/>
        </w:rPr>
        <w:t xml:space="preserve">Tenga en cuenta que todos los datos son necesarios para el periodo de pruebas del sistema. Datos de prueba son los datos que existen antes de que una prueba sea ejecutada y que afectan o son afectados por el componente o sistema de pruebas.</w:t>
      </w:r>
    </w:p>
    <w:p w:rsidR="00000000" w:rsidDel="00000000" w:rsidP="00000000" w:rsidRDefault="00000000" w:rsidRPr="00000000" w14:paraId="0000004A">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4B">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4C">
      <w:pPr>
        <w:spacing w:line="360" w:lineRule="auto"/>
        <w:contextualSpacing w:val="0"/>
        <w:jc w:val="both"/>
        <w:rPr>
          <w:sz w:val="24"/>
          <w:szCs w:val="24"/>
        </w:rPr>
      </w:pPr>
      <w:r w:rsidDel="00000000" w:rsidR="00000000" w:rsidRPr="00000000">
        <w:rPr>
          <w:sz w:val="24"/>
          <w:szCs w:val="24"/>
          <w:rtl w:val="0"/>
        </w:rPr>
        <w:t xml:space="preserve">La siguiente tabla muestra en orden los datos que seran necesitados. La tabla contiene las siguientes casillas:</w:t>
      </w:r>
    </w:p>
    <w:p w:rsidR="00000000" w:rsidDel="00000000" w:rsidP="00000000" w:rsidRDefault="00000000" w:rsidRPr="00000000" w14:paraId="0000004D">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Identificador único  de los datos.</w:t>
      </w:r>
    </w:p>
    <w:p w:rsidR="00000000" w:rsidDel="00000000" w:rsidP="00000000" w:rsidRDefault="00000000" w:rsidRPr="00000000" w14:paraId="0000004E">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Descripción  de los datos.</w:t>
      </w:r>
    </w:p>
    <w:p w:rsidR="00000000" w:rsidDel="00000000" w:rsidP="00000000" w:rsidRDefault="00000000" w:rsidRPr="00000000" w14:paraId="0000004F">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Responsabilidad: quién es responsable de los datos.</w:t>
      </w:r>
    </w:p>
    <w:p w:rsidR="00000000" w:rsidDel="00000000" w:rsidP="00000000" w:rsidRDefault="00000000" w:rsidRPr="00000000" w14:paraId="00000050">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Período necesario: tiempo en que necesitamos los datos.</w:t>
      </w:r>
    </w:p>
    <w:p w:rsidR="00000000" w:rsidDel="00000000" w:rsidP="00000000" w:rsidRDefault="00000000" w:rsidRPr="00000000" w14:paraId="0000005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Restablecimiento: si los datos deben restablecerse durante la prueba</w:t>
      </w:r>
    </w:p>
    <w:p w:rsidR="00000000" w:rsidDel="00000000" w:rsidP="00000000" w:rsidRDefault="00000000" w:rsidRPr="00000000" w14:paraId="00000052">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Archivo o eliminación: lo que hacemos con los datos una vez que se completa la prueba</w:t>
      </w:r>
    </w:p>
    <w:p w:rsidR="00000000" w:rsidDel="00000000" w:rsidP="00000000" w:rsidRDefault="00000000" w:rsidRPr="00000000" w14:paraId="00000053">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Estado de datos de prueba: un marcador de posición para escribir el estado</w:t>
      </w:r>
    </w:p>
    <w:p w:rsidR="00000000" w:rsidDel="00000000" w:rsidP="00000000" w:rsidRDefault="00000000" w:rsidRPr="00000000" w14:paraId="00000054">
      <w:pPr>
        <w:spacing w:line="360" w:lineRule="auto"/>
        <w:contextualSpacing w:val="0"/>
        <w:jc w:val="both"/>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65"/>
        <w:gridCol w:w="1809.6666666666667"/>
        <w:gridCol w:w="1809.6666666666667"/>
        <w:gridCol w:w="1809.6666666666667"/>
        <w:tblGridChange w:id="0">
          <w:tblGrid>
            <w:gridCol w:w="1035"/>
            <w:gridCol w:w="2565"/>
            <w:gridCol w:w="1809.6666666666667"/>
            <w:gridCol w:w="1809.6666666666667"/>
            <w:gridCol w:w="18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color w:val="212121"/>
                <w:sz w:val="24"/>
                <w:szCs w:val="24"/>
                <w:highlight w:val="white"/>
              </w:rPr>
            </w:pPr>
            <w:r w:rsidDel="00000000" w:rsidR="00000000" w:rsidRPr="00000000">
              <w:rPr>
                <w:color w:val="212121"/>
                <w:sz w:val="24"/>
                <w:szCs w:val="24"/>
                <w:highlight w:val="white"/>
                <w:rtl w:val="0"/>
              </w:rPr>
              <w:t xml:space="preserve">Restablecer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DBR1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Migración completa de la base de datos de producción con información personal anónima.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Departamento de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pPr>
            <w:r w:rsidDel="00000000" w:rsidR="00000000" w:rsidRPr="00000000">
              <w:rPr>
                <w:rtl w:val="0"/>
              </w:rPr>
              <w:t xml:space="preserve">DBR2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Migración completa de la base de datos de producción con información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Departamento de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DBR3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Migración completa de la base de datos de Categorías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Departamento de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DBR4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Abrir user de Virtual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Departamento de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DBR5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Abrir administrador de Virtual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Departamento de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DBR6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Configuración de conexión de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Departamento de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DBR7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ID de ejemplo: “example@example.com”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Departamento de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DBR8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Contraseña de ejemplo: “1234”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Departamento de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DBR9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rtl w:val="0"/>
              </w:rPr>
              <w:t xml:space="preserve">ID de ejemplo: </w:t>
            </w:r>
            <w:r w:rsidDel="00000000" w:rsidR="00000000" w:rsidRPr="00000000">
              <w:rPr>
                <w:sz w:val="20"/>
                <w:szCs w:val="20"/>
                <w:highlight w:val="white"/>
                <w:rtl w:val="0"/>
              </w:rPr>
              <w:t xml:space="preserve"> “</w:t>
            </w:r>
            <w:hyperlink r:id="rId7">
              <w:r w:rsidDel="00000000" w:rsidR="00000000" w:rsidRPr="00000000">
                <w:rPr>
                  <w:highlight w:val="white"/>
                  <w:rtl w:val="0"/>
                </w:rPr>
                <w:t xml:space="preserve">root@localhost.com</w:t>
              </w:r>
            </w:hyperlink>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center"/>
              <w:rPr/>
            </w:pPr>
            <w:r w:rsidDel="00000000" w:rsidR="00000000" w:rsidRPr="00000000">
              <w:rPr>
                <w:rtl w:val="0"/>
              </w:rPr>
              <w:t xml:space="preserve">Departamento de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DBR10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Contraseña de ejemplo: “123”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pPr>
            <w:r w:rsidDel="00000000" w:rsidR="00000000" w:rsidRPr="00000000">
              <w:rPr>
                <w:rtl w:val="0"/>
              </w:rPr>
              <w:t xml:space="preserve">Departamento de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DBR11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ID de ejemplo: “john@example.com”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center"/>
              <w:rPr/>
            </w:pPr>
            <w:r w:rsidDel="00000000" w:rsidR="00000000" w:rsidRPr="00000000">
              <w:rPr>
                <w:rtl w:val="0"/>
              </w:rPr>
              <w:t xml:space="preserve">Departamento de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DBR12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Contraseña de ejemplo: “1234567”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jc w:val="center"/>
              <w:rPr/>
            </w:pPr>
            <w:r w:rsidDel="00000000" w:rsidR="00000000" w:rsidRPr="00000000">
              <w:rPr>
                <w:rtl w:val="0"/>
              </w:rPr>
              <w:t xml:space="preserve">Departamento de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DBR13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ID de ejemplo: “alice@example.com”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jc w:val="center"/>
              <w:rPr/>
            </w:pPr>
            <w:r w:rsidDel="00000000" w:rsidR="00000000" w:rsidRPr="00000000">
              <w:rPr>
                <w:rtl w:val="0"/>
              </w:rPr>
              <w:t xml:space="preserve">Departamento de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jc w:val="center"/>
              <w:rPr/>
            </w:pPr>
            <w:r w:rsidDel="00000000" w:rsidR="00000000" w:rsidRPr="00000000">
              <w:rPr>
                <w:rtl w:val="0"/>
              </w:rPr>
              <w:t xml:space="preserve">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DBR14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Contraseña de ejemplo: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“1234567”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jc w:val="center"/>
              <w:rPr/>
            </w:pPr>
            <w:r w:rsidDel="00000000" w:rsidR="00000000" w:rsidRPr="00000000">
              <w:rPr>
                <w:rtl w:val="0"/>
              </w:rPr>
              <w:t xml:space="preserve">Departamento de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jc w:val="center"/>
              <w:rPr/>
            </w:pPr>
            <w:r w:rsidDel="00000000" w:rsidR="00000000" w:rsidRPr="00000000">
              <w:rPr>
                <w:rtl w:val="0"/>
              </w:rPr>
              <w:t xml:space="preserve">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DBR13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Manejo de datos no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Departamento de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DBR14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Inserción de datos vacíos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Departamento de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DBR15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Comprobación de inserciones de entorno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Departamento de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w:t>
            </w:r>
          </w:p>
        </w:tc>
      </w:tr>
    </w:tbl>
    <w:p w:rsidR="00000000" w:rsidDel="00000000" w:rsidP="00000000" w:rsidRDefault="00000000" w:rsidRPr="00000000" w14:paraId="000000B0">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Institute_of_Electrical_and_Electronics_Engineers" TargetMode="External"/><Relationship Id="rId7" Type="http://schemas.openxmlformats.org/officeDocument/2006/relationships/hyperlink" Target="mailto:root@localh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